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仿宋" w:hAnsi="仿宋" w:eastAsia="仿宋" w:cs="仿宋"/>
          <w:b/>
          <w:color w:val="auto"/>
          <w:sz w:val="72"/>
          <w:szCs w:val="72"/>
        </w:rPr>
      </w:pPr>
      <w:r>
        <w:rPr>
          <w:rFonts w:hint="eastAsia" w:ascii="仿宋" w:hAnsi="仿宋" w:eastAsia="仿宋" w:cs="仿宋"/>
          <w:b/>
          <w:color w:val="auto"/>
          <w:sz w:val="72"/>
          <w:szCs w:val="72"/>
        </w:rPr>
      </w:r>
      <w:r/>
    </w:p>
    <w:p>
      <w:pPr>
        <w:ind w:left="245" w:hanging="245"/>
        <w:jc w:val="center"/>
        <w:spacing w:line="360" w:lineRule="auto"/>
        <w:rPr>
          <w:rFonts w:hint="eastAsia" w:ascii="黑体" w:hAnsi="黑体" w:eastAsia="黑体" w:cs="黑体"/>
          <w:b/>
          <w:color w:val="auto"/>
          <w:sz w:val="96"/>
          <w:szCs w:val="96"/>
        </w:rPr>
      </w:pPr>
      <w:r>
        <w:rPr>
          <w:rFonts w:hint="eastAsia" w:ascii="黑体" w:hAnsi="黑体" w:eastAsia="黑体" w:cs="黑体"/>
          <w:b/>
          <w:color w:val="auto"/>
          <w:sz w:val="96"/>
          <w:szCs w:val="96"/>
        </w:rPr>
        <w:t xml:space="preserve">招</w:t>
      </w:r>
      <w:r>
        <w:rPr>
          <w:rFonts w:hint="eastAsia" w:ascii="黑体" w:hAnsi="黑体" w:eastAsia="黑体" w:cs="黑体"/>
          <w:b/>
          <w:color w:val="auto"/>
          <w:sz w:val="96"/>
          <w:szCs w:val="96"/>
          <w:lang w:val="en-US" w:eastAsia="zh-CN"/>
        </w:rPr>
        <w:t xml:space="preserve"> </w:t>
      </w:r>
      <w:r>
        <w:rPr>
          <w:rFonts w:hint="eastAsia" w:ascii="黑体" w:hAnsi="黑体" w:eastAsia="黑体" w:cs="黑体"/>
          <w:b/>
          <w:color w:val="auto"/>
          <w:sz w:val="96"/>
          <w:szCs w:val="96"/>
        </w:rPr>
        <w:t xml:space="preserve">标</w:t>
      </w:r>
      <w:r>
        <w:rPr>
          <w:rFonts w:hint="eastAsia" w:ascii="黑体" w:hAnsi="黑体" w:eastAsia="黑体" w:cs="黑体"/>
          <w:b/>
          <w:color w:val="auto"/>
          <w:sz w:val="96"/>
          <w:szCs w:val="96"/>
          <w:lang w:val="en-US" w:eastAsia="zh-CN"/>
        </w:rPr>
        <w:t xml:space="preserve"> </w:t>
      </w:r>
      <w:r>
        <w:rPr>
          <w:rFonts w:hint="eastAsia" w:ascii="黑体" w:hAnsi="黑体" w:eastAsia="黑体" w:cs="黑体"/>
          <w:b/>
          <w:color w:val="auto"/>
          <w:sz w:val="96"/>
          <w:szCs w:val="96"/>
        </w:rPr>
        <w:t xml:space="preserve">文</w:t>
      </w:r>
      <w:r>
        <w:rPr>
          <w:rFonts w:hint="eastAsia" w:ascii="黑体" w:hAnsi="黑体" w:eastAsia="黑体" w:cs="黑体"/>
          <w:b/>
          <w:color w:val="auto"/>
          <w:sz w:val="96"/>
          <w:szCs w:val="96"/>
          <w:lang w:val="en-US" w:eastAsia="zh-CN"/>
        </w:rPr>
        <w:t xml:space="preserve"> </w:t>
      </w:r>
      <w:r>
        <w:rPr>
          <w:rFonts w:hint="eastAsia" w:ascii="黑体" w:hAnsi="黑体" w:eastAsia="黑体" w:cs="黑体"/>
          <w:b/>
          <w:color w:val="auto"/>
          <w:sz w:val="96"/>
          <w:szCs w:val="96"/>
        </w:rPr>
        <w:t xml:space="preserve">件</w:t>
      </w:r>
      <w:r/>
    </w:p>
    <w:p>
      <w:pPr>
        <w:jc w:val="center"/>
        <w:tabs>
          <w:tab w:val="center" w:pos="4621" w:leader="none"/>
        </w:tabs>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b/>
          <w:color w:val="auto"/>
          <w:sz w:val="32"/>
        </w:rPr>
      </w:pPr>
      <w:r>
        <w:rPr>
          <w:rFonts w:hint="eastAsia" w:ascii="仿宋" w:hAnsi="仿宋" w:eastAsia="仿宋" w:cs="仿宋"/>
          <w:b/>
          <w:color w:val="auto"/>
          <w:sz w:val="32"/>
        </w:rPr>
      </w:r>
      <w:r/>
    </w:p>
    <w:p>
      <w:pPr>
        <w:ind w:left="1807" w:hanging="1807"/>
        <w:jc w:val="left"/>
        <w:spacing w:line="480" w:lineRule="auto"/>
        <w:rPr>
          <w:rFonts w:hint="eastAsia" w:ascii="黑体" w:hAnsi="黑体" w:eastAsia="黑体" w:cs="黑体"/>
          <w:b/>
          <w:color w:val="auto"/>
          <w:sz w:val="36"/>
          <w:szCs w:val="36"/>
          <w:u w:val="none"/>
          <w:lang w:eastAsia="zh-CN"/>
        </w:rPr>
      </w:pPr>
      <w:r>
        <w:rPr>
          <w:rFonts w:hint="eastAsia" w:ascii="黑体" w:hAnsi="黑体" w:eastAsia="黑体" w:cs="黑体"/>
          <w:b/>
          <w:bCs/>
          <w:color w:val="auto"/>
          <w:sz w:val="36"/>
          <w:szCs w:val="36"/>
          <w:u w:val="none"/>
        </w:rPr>
        <w:t xml:space="preserve">项目名称</w:t>
      </w:r>
      <w:r>
        <w:rPr>
          <w:rFonts w:hint="eastAsia" w:ascii="黑体" w:hAnsi="黑体" w:eastAsia="黑体" w:cs="黑体"/>
          <w:b/>
          <w:color w:val="auto"/>
          <w:sz w:val="36"/>
          <w:szCs w:val="36"/>
          <w:u w:val="none"/>
        </w:rPr>
        <w:t xml:space="preserve">：</w:t>
      </w:r>
      <w:r>
        <w:rPr>
          <w:rFonts w:hint="eastAsia" w:ascii="黑体" w:hAnsi="黑体" w:eastAsia="黑体" w:cs="黑体"/>
          <w:b/>
          <w:color w:val="auto"/>
          <w:sz w:val="36"/>
          <w:szCs w:val="36"/>
          <w:u w:val="none"/>
          <w:lang w:eastAsia="zh-CN"/>
        </w:rPr>
        <w:t xml:space="preserve">江苏财经职业技术学院知行楼、力行楼、躬行楼卫生间维修改造</w:t>
      </w:r>
      <w:r/>
    </w:p>
    <w:p>
      <w:pPr>
        <w:jc w:val="left"/>
        <w:spacing w:line="760" w:lineRule="exac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spacing w:line="760" w:lineRule="exact"/>
        <w:rPr>
          <w:rFonts w:hint="eastAsia" w:ascii="黑体" w:hAnsi="黑体" w:eastAsia="黑体" w:cs="黑体"/>
          <w:b/>
          <w:color w:val="auto"/>
          <w:sz w:val="36"/>
          <w:szCs w:val="36"/>
          <w:u w:val="none"/>
          <w:lang w:eastAsia="zh-CN"/>
        </w:rPr>
      </w:pPr>
      <w:r/>
      <w:bookmarkStart w:id="0" w:name="OLE_LINK5"/>
      <w:r>
        <w:rPr>
          <w:rFonts w:hint="eastAsia" w:ascii="黑体" w:hAnsi="黑体" w:eastAsia="黑体" w:cs="黑体"/>
          <w:b/>
          <w:color w:val="auto"/>
          <w:sz w:val="36"/>
          <w:szCs w:val="36"/>
          <w:u w:val="none"/>
        </w:rPr>
        <w:t xml:space="preserve">项目编号：</w:t>
      </w:r>
      <w:bookmarkEnd w:id="0"/>
      <w:r>
        <w:rPr>
          <w:rFonts w:hint="eastAsia" w:ascii="黑体" w:hAnsi="黑体" w:eastAsia="黑体" w:cs="黑体"/>
          <w:b/>
          <w:color w:val="auto"/>
          <w:sz w:val="36"/>
          <w:szCs w:val="36"/>
          <w:u w:val="none"/>
          <w:lang w:eastAsia="zh-CN"/>
        </w:rPr>
        <w:t xml:space="preserve">JSZC-320800-DYZX-G2026-0008</w:t>
      </w:r>
      <w:r/>
    </w:p>
    <w:p>
      <w:pPr>
        <w:ind w:left="-359" w:firstLine="405"/>
        <w:jc w:val="left"/>
        <w:rPr>
          <w:rFonts w:hint="eastAsia" w:ascii="黑体" w:hAnsi="黑体" w:eastAsia="黑体" w:cs="黑体"/>
          <w:b/>
          <w:color w:val="auto"/>
          <w:sz w:val="36"/>
          <w:szCs w:val="36"/>
          <w:highlight w:val="yellow"/>
          <w:u w:val="none"/>
        </w:rPr>
      </w:pPr>
      <w:r>
        <w:rPr>
          <w:rFonts w:hint="eastAsia" w:ascii="黑体" w:hAnsi="黑体" w:eastAsia="黑体" w:cs="黑体"/>
          <w:b/>
          <w:color w:val="auto"/>
          <w:sz w:val="36"/>
          <w:szCs w:val="36"/>
          <w:highlight w:val="yellow"/>
          <w:u w:val="none"/>
        </w:rPr>
      </w:r>
      <w:r/>
    </w:p>
    <w:p>
      <w:pPr>
        <w:ind w:left="-359" w:firstLine="405"/>
        <w:jc w:val="lef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rPr>
        <w:t xml:space="preserve">采购人名称：</w:t>
      </w:r>
      <w:r>
        <w:rPr>
          <w:rFonts w:hint="eastAsia" w:ascii="黑体" w:hAnsi="黑体" w:eastAsia="黑体" w:cs="黑体"/>
          <w:b/>
          <w:color w:val="auto"/>
          <w:sz w:val="36"/>
          <w:szCs w:val="36"/>
          <w:u w:val="none"/>
          <w:lang w:eastAsia="zh-CN"/>
        </w:rPr>
        <w:t xml:space="preserve">江苏财经职业技术学院</w:t>
      </w:r>
      <w:r/>
    </w:p>
    <w:p>
      <w:pPr>
        <w:jc w:val="lef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rPr>
          <w:rFonts w:hint="eastAsia" w:ascii="黑体" w:hAnsi="黑体" w:eastAsia="黑体" w:cs="黑体"/>
          <w:b/>
          <w:color w:val="auto"/>
          <w:sz w:val="36"/>
          <w:szCs w:val="36"/>
          <w:u w:val="none"/>
        </w:rPr>
      </w:pPr>
      <w:r>
        <w:rPr>
          <w:rFonts w:hint="eastAsia" w:ascii="黑体" w:hAnsi="黑体" w:eastAsia="黑体" w:cs="黑体"/>
          <w:b/>
          <w:color w:val="auto"/>
          <w:sz w:val="36"/>
          <w:szCs w:val="36"/>
          <w:u w:val="none"/>
        </w:rPr>
      </w:r>
      <w:r/>
    </w:p>
    <w:p>
      <w:pPr>
        <w:jc w:val="left"/>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rPr>
        <w:t xml:space="preserve">代理机构名称：</w:t>
      </w:r>
      <w:r>
        <w:rPr>
          <w:rFonts w:hint="eastAsia" w:ascii="黑体" w:hAnsi="黑体" w:eastAsia="黑体" w:cs="黑体"/>
          <w:b/>
          <w:color w:val="auto"/>
          <w:sz w:val="36"/>
          <w:szCs w:val="36"/>
          <w:u w:val="none"/>
          <w:lang w:eastAsia="zh-CN"/>
        </w:rPr>
        <w:t xml:space="preserve">南京东宇工程咨询有限公司</w:t>
      </w:r>
      <w:r/>
    </w:p>
    <w:p>
      <w:pPr>
        <w:ind w:firstLine="2150"/>
        <w:jc w:val="center"/>
        <w:rPr>
          <w:rFonts w:hint="eastAsia" w:ascii="仿宋" w:hAnsi="仿宋" w:eastAsia="仿宋" w:cs="仿宋"/>
          <w:b/>
          <w:color w:val="auto"/>
          <w:sz w:val="36"/>
          <w:szCs w:val="36"/>
          <w:u w:val="none"/>
        </w:rPr>
      </w:pPr>
      <w:r>
        <w:rPr>
          <w:rFonts w:hint="eastAsia" w:ascii="仿宋" w:hAnsi="仿宋" w:eastAsia="仿宋" w:cs="仿宋"/>
          <w:b/>
          <w:color w:val="auto"/>
          <w:sz w:val="36"/>
          <w:szCs w:val="36"/>
          <w:u w:val="none"/>
        </w:rPr>
      </w:r>
      <w:r/>
    </w:p>
    <w:p>
      <w:pPr>
        <w:jc w:val="center"/>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lang w:eastAsia="zh-CN"/>
        </w:rPr>
      </w:r>
      <w:r/>
    </w:p>
    <w:p>
      <w:pPr>
        <w:jc w:val="center"/>
        <w:rPr>
          <w:rFonts w:hint="eastAsia" w:ascii="黑体" w:hAnsi="黑体" w:eastAsia="黑体" w:cs="黑体"/>
          <w:b/>
          <w:color w:val="auto"/>
          <w:sz w:val="36"/>
          <w:szCs w:val="36"/>
          <w:u w:val="none"/>
          <w:lang w:eastAsia="zh-CN"/>
        </w:rPr>
      </w:pPr>
      <w:r>
        <w:rPr>
          <w:rFonts w:hint="eastAsia" w:ascii="黑体" w:hAnsi="黑体" w:eastAsia="黑体" w:cs="黑体"/>
          <w:b/>
          <w:color w:val="auto"/>
          <w:sz w:val="36"/>
          <w:szCs w:val="36"/>
          <w:u w:val="none"/>
          <w:lang w:eastAsia="zh-CN"/>
        </w:rPr>
        <w:t xml:space="preserve">二〇二六年</w:t>
      </w:r>
      <w:r>
        <w:rPr>
          <w:rFonts w:hint="eastAsia" w:ascii="黑体" w:hAnsi="黑体" w:eastAsia="黑体" w:cs="黑体"/>
          <w:b/>
          <w:color w:val="auto"/>
          <w:sz w:val="36"/>
          <w:szCs w:val="36"/>
          <w:u w:val="none"/>
          <w:lang w:val="en-US" w:eastAsia="zh-CN"/>
        </w:rPr>
        <w:t xml:space="preserve">六</w:t>
      </w:r>
      <w:r>
        <w:rPr>
          <w:rFonts w:hint="eastAsia" w:ascii="黑体" w:hAnsi="黑体" w:eastAsia="黑体" w:cs="黑体"/>
          <w:b/>
          <w:color w:val="auto"/>
          <w:sz w:val="36"/>
          <w:szCs w:val="36"/>
          <w:u w:val="none"/>
          <w:lang w:eastAsia="zh-CN"/>
        </w:rPr>
        <w:t xml:space="preserve">月</w:t>
      </w:r>
      <w:r>
        <w:rPr>
          <w:rFonts w:hint="eastAsia" w:ascii="黑体" w:hAnsi="黑体" w:eastAsia="黑体" w:cs="黑体"/>
          <w:b/>
          <w:color w:val="auto"/>
          <w:sz w:val="36"/>
          <w:szCs w:val="36"/>
          <w:u w:val="none"/>
          <w:lang w:val="en-US" w:eastAsia="zh-CN"/>
        </w:rPr>
        <w:t xml:space="preserve">五</w:t>
      </w:r>
      <w:r>
        <w:rPr>
          <w:rFonts w:hint="eastAsia" w:ascii="黑体" w:hAnsi="黑体" w:eastAsia="黑体" w:cs="黑体"/>
          <w:b/>
          <w:color w:val="auto"/>
          <w:sz w:val="36"/>
          <w:szCs w:val="36"/>
          <w:u w:val="none"/>
          <w:lang w:eastAsia="zh-CN"/>
        </w:rPr>
        <w:t xml:space="preserve">日</w:t>
      </w:r>
      <w:r/>
    </w:p>
    <w:p>
      <w:pPr>
        <w:pStyle w:val="889"/>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89"/>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ind w:firstLine="2880"/>
        <w:rPr>
          <w:rFonts w:hint="eastAsia" w:ascii="仿宋" w:hAnsi="仿宋" w:eastAsia="仿宋" w:cs="仿宋"/>
          <w:color w:val="auto"/>
          <w:sz w:val="36"/>
          <w:szCs w:val="36"/>
        </w:rPr>
        <w:sectPr>
          <w:headerReference w:type="default" r:id="rId9"/>
          <w:footnotePr/>
          <w:endnotePr/>
          <w:type w:val="nextPage"/>
          <w:pgSz w:w="11907" w:h="16840" w:orient="portrait"/>
          <w:pgMar w:top="1440" w:right="1307" w:bottom="1440" w:left="1560" w:header="851" w:footer="851" w:gutter="0"/>
          <w:cols w:num="1" w:sep="0" w:space="720" w:equalWidth="1"/>
          <w:docGrid w:linePitch="360"/>
        </w:sectPr>
      </w:pPr>
      <w:r>
        <w:rPr>
          <w:rFonts w:hint="eastAsia" w:ascii="仿宋" w:hAnsi="仿宋" w:eastAsia="仿宋" w:cs="仿宋"/>
          <w:color w:val="auto"/>
          <w:sz w:val="36"/>
          <w:szCs w:val="36"/>
        </w:rPr>
      </w:r>
      <w:r/>
    </w:p>
    <w:p>
      <w:pPr>
        <w:ind w:firstLine="2880"/>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t xml:space="preserve">目      录</w:t>
      </w:r>
      <w:r/>
    </w:p>
    <w:p>
      <w:pPr>
        <w:ind w:left="0" w:firstLine="0"/>
        <w:jc w:val="cente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13"/>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TOC \o "1-3" \h \z \u </w:instrText>
      </w:r>
      <w:r>
        <w:rPr>
          <w:rFonts w:hint="eastAsia" w:ascii="仿宋" w:hAnsi="仿宋" w:eastAsia="仿宋" w:cs="仿宋"/>
          <w:color w:val="auto"/>
          <w:sz w:val="28"/>
          <w:szCs w:val="28"/>
        </w:rPr>
        <w:fldChar w:fldCharType="separate"/>
      </w: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"_Toc212395773" </w:instrText>
      </w:r>
      <w:r>
        <w:rPr>
          <w:rFonts w:hint="eastAsia" w:ascii="仿宋" w:hAnsi="仿宋" w:eastAsia="仿宋" w:cs="仿宋"/>
          <w:color w:val="auto"/>
        </w:rPr>
        <w:fldChar w:fldCharType="separate"/>
      </w:r>
      <w:r>
        <w:rPr>
          <w:rStyle w:val="955"/>
          <w:rFonts w:hint="eastAsia" w:ascii="仿宋" w:hAnsi="仿宋" w:eastAsia="仿宋" w:cs="仿宋"/>
          <w:color w:val="auto"/>
          <w:sz w:val="28"/>
          <w:szCs w:val="28"/>
        </w:rPr>
        <w:t xml:space="preserve">第一章   招标文件</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_Toc212395773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"_Toc212395774"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第一部分  投标邀请</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_Toc212395774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"_Toc212395775"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第二部分  投标人须知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_Toc212395775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"_Toc212395781"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第三部分  评标标准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_Toc212395781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24</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"_Toc212395782"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第四部分  合同条款及格式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_Toc212395782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26</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"_Toc212395803"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lang w:val="zh-CN"/>
        </w:rPr>
        <w:t xml:space="preserve">第五部分</w:t>
      </w:r>
      <w:r>
        <w:rPr>
          <w:rStyle w:val="955"/>
          <w:rFonts w:hint="eastAsia" w:ascii="仿宋" w:hAnsi="仿宋" w:eastAsia="仿宋" w:cs="仿宋"/>
          <w:bCs/>
          <w:color w:val="auto"/>
          <w:sz w:val="28"/>
          <w:szCs w:val="28"/>
        </w:rPr>
        <w:t xml:space="preserve">  技术规范</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73</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"_Toc212395804"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第六部分  工程量清单及图纸</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74</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13"/>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"_Toc212395805" </w:instrText>
      </w:r>
      <w:r>
        <w:rPr>
          <w:rFonts w:hint="eastAsia" w:ascii="仿宋" w:hAnsi="仿宋" w:eastAsia="仿宋" w:cs="仿宋"/>
          <w:color w:val="auto"/>
        </w:rPr>
        <w:fldChar w:fldCharType="separate"/>
      </w:r>
      <w:r>
        <w:rPr>
          <w:rStyle w:val="955"/>
          <w:rFonts w:hint="eastAsia" w:ascii="仿宋" w:hAnsi="仿宋" w:eastAsia="仿宋" w:cs="仿宋"/>
          <w:color w:val="auto"/>
          <w:sz w:val="28"/>
          <w:szCs w:val="28"/>
        </w:rPr>
        <w:t xml:space="preserve">第二章   投  标  文  件  格  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75</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"_Toc212395806"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一、投标函</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76</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"_Toc212395807"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二、工程量清单报价表格式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_Toc212395807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78</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"_Toc212395808"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三、技术部分</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79</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"_Toc212395809"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四、投标人基本情况表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_Toc212395809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80</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"_Toc212395810" </w:instrText>
      </w:r>
      <w:r>
        <w:rPr>
          <w:rFonts w:hint="eastAsia" w:ascii="仿宋" w:hAnsi="仿宋" w:eastAsia="仿宋" w:cs="仿宋"/>
          <w:color w:val="auto"/>
        </w:rPr>
        <w:fldChar w:fldCharType="separate"/>
      </w:r>
      <w:r>
        <w:rPr>
          <w:rStyle w:val="955"/>
          <w:rFonts w:hint="eastAsia" w:ascii="仿宋" w:hAnsi="仿宋" w:eastAsia="仿宋" w:cs="仿宋"/>
          <w:color w:val="auto"/>
          <w:sz w:val="28"/>
          <w:szCs w:val="28"/>
        </w:rPr>
        <w:t xml:space="preserve">五、项目负责人简历表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_Toc212395810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81</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"_Toc212395811"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六、资质审查时投标人必须提供的资格证明文件</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_Toc212395811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82</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24"/>
        <w:spacing w:line="360" w:lineRule="auto"/>
        <w:tabs>
          <w:tab w:val="right" w:pos="8778" w:leader="dot"/>
        </w:tabs>
        <w:rPr>
          <w:rFonts w:hint="eastAsia" w:ascii="仿宋" w:hAnsi="仿宋" w:eastAsia="仿宋" w:cs="仿宋"/>
          <w:color w:val="auto"/>
          <w:sz w:val="28"/>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HYPERLINK \l "_Toc212395812" </w:instrText>
      </w:r>
      <w:r>
        <w:rPr>
          <w:rFonts w:hint="eastAsia" w:ascii="仿宋" w:hAnsi="仿宋" w:eastAsia="仿宋" w:cs="仿宋"/>
          <w:color w:val="auto"/>
        </w:rPr>
        <w:fldChar w:fldCharType="separate"/>
      </w:r>
      <w:r>
        <w:rPr>
          <w:rStyle w:val="955"/>
          <w:rFonts w:hint="eastAsia" w:ascii="仿宋" w:hAnsi="仿宋" w:eastAsia="仿宋" w:cs="仿宋"/>
          <w:bCs/>
          <w:color w:val="auto"/>
          <w:sz w:val="28"/>
          <w:szCs w:val="28"/>
        </w:rPr>
        <w:t xml:space="preserve">七、示范格式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_Toc212395812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84</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r/>
    </w:p>
    <w:p>
      <w:pPr>
        <w:pStyle w:val="913"/>
        <w:tabs>
          <w:tab w:val="right" w:pos="8778" w:leader="dot"/>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fldChar w:fldCharType="end"/>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59"/>
        <w:numPr>
          <w:ilvl w:val="0"/>
          <w:numId w:val="0"/>
        </w:numPr>
        <w:jc w:val="center"/>
        <w:spacing w:before="0" w:after="0" w:line="360" w:lineRule="auto"/>
        <w:rPr>
          <w:rFonts w:hint="eastAsia" w:ascii="仿宋" w:hAnsi="仿宋" w:eastAsia="仿宋" w:cs="仿宋"/>
          <w:color w:val="auto"/>
          <w:sz w:val="36"/>
        </w:rPr>
      </w:pPr>
      <w:r/>
      <w:bookmarkStart w:id="1" w:name="_Toc212395773"/>
      <w:r/>
      <w:bookmarkStart w:id="2" w:name="_Toc115756014"/>
      <w:r/>
      <w:bookmarkStart w:id="3" w:name="_Toc142209795"/>
      <w:r>
        <w:rPr>
          <w:rFonts w:hint="eastAsia" w:ascii="仿宋" w:hAnsi="仿宋" w:eastAsia="仿宋" w:cs="仿宋"/>
          <w:color w:val="auto"/>
          <w:sz w:val="36"/>
        </w:rPr>
        <w:t xml:space="preserve">第一章   招标文件</w:t>
      </w:r>
      <w:bookmarkEnd w:id="1"/>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bookmarkStart w:id="4" w:name="_Toc212395774"/>
      <w:r>
        <w:rPr>
          <w:rFonts w:hint="eastAsia" w:ascii="仿宋" w:hAnsi="仿宋" w:eastAsia="仿宋" w:cs="仿宋"/>
          <w:bCs/>
          <w:color w:val="auto"/>
          <w:sz w:val="28"/>
          <w:szCs w:val="28"/>
        </w:rPr>
        <w:t xml:space="preserve">第一部分</w:t>
      </w:r>
      <w:bookmarkEnd w:id="2"/>
      <w:r>
        <w:rPr>
          <w:rFonts w:hint="eastAsia" w:ascii="仿宋" w:hAnsi="仿宋" w:eastAsia="仿宋" w:cs="仿宋"/>
          <w:bCs/>
          <w:color w:val="auto"/>
          <w:sz w:val="28"/>
          <w:szCs w:val="28"/>
        </w:rPr>
        <w:t xml:space="preserve">  投标邀请</w:t>
      </w:r>
      <w:bookmarkEnd w:id="3"/>
      <w:r/>
      <w:bookmarkEnd w:id="4"/>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52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rPr>
        <w:t xml:space="preserve">项目概况</w:t>
      </w:r>
      <w:r/>
    </w:p>
    <w:p>
      <w:pPr>
        <w:ind w:firstLine="480"/>
        <w:spacing w:line="520" w:lineRule="exact"/>
        <w:rPr>
          <w:rFonts w:hint="eastAsia" w:ascii="仿宋" w:hAnsi="仿宋" w:eastAsia="仿宋" w:cs="仿宋"/>
          <w:color w:val="auto"/>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lang w:eastAsia="zh-CN"/>
        </w:rPr>
        <w:t xml:space="preserve">江苏财经职业技术学院知行楼、力行楼、躬行楼卫生间维修改造</w:t>
      </w:r>
      <w:r>
        <w:rPr>
          <w:rFonts w:hint="eastAsia" w:ascii="仿宋" w:hAnsi="仿宋" w:eastAsia="仿宋" w:cs="仿宋"/>
          <w:color w:val="auto"/>
          <w:sz w:val="24"/>
          <w:lang w:eastAsia="zh-CN"/>
        </w:rPr>
        <w:t xml:space="preserve">JSZC-320800-DYZX-G2026-0008</w:t>
      </w:r>
      <w:r>
        <w:rPr>
          <w:rFonts w:hint="eastAsia" w:ascii="仿宋" w:hAnsi="仿宋" w:eastAsia="仿宋" w:cs="仿宋"/>
          <w:color w:val="auto"/>
          <w:sz w:val="24"/>
        </w:rPr>
        <w:t xml:space="preserve"> 招标项目的潜在投标人应在</w:t>
      </w:r>
      <w:r>
        <w:rPr>
          <w:rFonts w:hint="eastAsia" w:ascii="仿宋" w:hAnsi="仿宋" w:eastAsia="仿宋" w:cs="仿宋"/>
          <w:color w:val="auto"/>
          <w:sz w:val="24"/>
        </w:rPr>
        <w:t xml:space="preserve">http://jszfcg.jsczt.cn/jszc/login</w:t>
      </w:r>
      <w:r>
        <w:rPr>
          <w:rFonts w:hint="eastAsia" w:ascii="仿宋" w:hAnsi="仿宋" w:eastAsia="仿宋" w:cs="仿宋"/>
          <w:color w:val="auto"/>
          <w:sz w:val="24"/>
        </w:rPr>
        <w:t xml:space="preserve">获取招标文件，并于2026</w:t>
      </w:r>
      <w:r>
        <w:rPr>
          <w:rFonts w:hint="eastAsia" w:ascii="仿宋" w:hAnsi="仿宋" w:eastAsia="仿宋" w:cs="仿宋"/>
          <w:color w:val="auto"/>
          <w:sz w:val="24"/>
          <w:lang w:val="en-US" w:eastAsia="zh-CN"/>
        </w:rPr>
        <w:t xml:space="preserve">年6月</w:t>
      </w:r>
      <w:r>
        <w:rPr>
          <w:rFonts w:hint="eastAsia" w:ascii="仿宋" w:hAnsi="仿宋" w:eastAsia="仿宋" w:cs="仿宋"/>
          <w:color w:val="auto"/>
          <w:sz w:val="24"/>
          <w:lang w:val="en-US" w:eastAsia="zh-CN"/>
        </w:rPr>
        <w:t xml:space="preserve">30日</w:t>
      </w:r>
      <w:r>
        <w:rPr>
          <w:rFonts w:ascii="FangSong" w:hAnsi="FangSong" w:eastAsia="FangSong" w:cs="FangSong"/>
          <w:color w:val="000000"/>
          <w:sz w:val="24"/>
        </w:rPr>
        <w:t xml:space="preserve">14时30分</w:t>
      </w:r>
      <w:r>
        <w:rPr>
          <w:rFonts w:hint="eastAsia" w:ascii="仿宋" w:hAnsi="仿宋" w:eastAsia="仿宋" w:cs="仿宋"/>
          <w:color w:val="auto"/>
          <w:sz w:val="24"/>
        </w:rPr>
        <w:t xml:space="preserve">（北京时间）前递交投标文件。</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一、项目基本情况</w:t>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项目编号：</w:t>
      </w:r>
      <w:r>
        <w:rPr>
          <w:rFonts w:hint="eastAsia" w:ascii="仿宋" w:hAnsi="仿宋" w:eastAsia="仿宋" w:cs="仿宋"/>
          <w:color w:val="auto"/>
          <w:sz w:val="24"/>
          <w:lang w:eastAsia="zh-CN"/>
        </w:rPr>
        <w:t xml:space="preserve">JSZC-320800-DYZX-G2026-0008</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项目名称：</w:t>
      </w:r>
      <w:r>
        <w:rPr>
          <w:rFonts w:hint="eastAsia" w:ascii="仿宋" w:hAnsi="仿宋" w:eastAsia="仿宋" w:cs="仿宋"/>
          <w:color w:val="auto"/>
          <w:sz w:val="24"/>
          <w:lang w:eastAsia="zh-CN"/>
        </w:rPr>
        <w:t xml:space="preserve">江苏财经职业技术学院知行楼、力行楼、躬行楼卫生间维修改造</w:t>
      </w:r>
      <w:r>
        <w:rPr>
          <w:rFonts w:hint="eastAsia" w:ascii="仿宋" w:hAnsi="仿宋" w:eastAsia="仿宋" w:cs="仿宋"/>
          <w:color w:val="auto"/>
          <w:sz w:val="24"/>
        </w:rPr>
        <w:t xml:space="preserve"> </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预算金额：</w:t>
      </w:r>
      <w:r>
        <w:rPr>
          <w:rFonts w:hint="eastAsia" w:ascii="仿宋" w:hAnsi="仿宋" w:eastAsia="仿宋" w:cs="仿宋"/>
          <w:color w:val="auto"/>
          <w:sz w:val="24"/>
          <w:lang w:eastAsia="zh-CN"/>
        </w:rPr>
        <w:t xml:space="preserve">160</w:t>
      </w:r>
      <w:r>
        <w:rPr>
          <w:rFonts w:hint="eastAsia" w:ascii="仿宋" w:hAnsi="仿宋" w:eastAsia="仿宋" w:cs="仿宋"/>
          <w:color w:val="auto"/>
          <w:sz w:val="24"/>
        </w:rPr>
        <w:t xml:space="preserve"> </w:t>
      </w:r>
      <w:r>
        <w:rPr>
          <w:rFonts w:hint="eastAsia" w:ascii="仿宋" w:hAnsi="仿宋" w:eastAsia="仿宋" w:cs="仿宋"/>
          <w:color w:val="auto"/>
          <w:sz w:val="24"/>
        </w:rPr>
        <w:t xml:space="preserve">万元</w:t>
      </w:r>
      <w:r/>
    </w:p>
    <w:p>
      <w:pPr>
        <w:pStyle w:val="1171"/>
        <w:ind w:firstLine="482"/>
        <w:spacing w:before="0" w:beforeAutospacing="0" w:after="0" w:afterAutospacing="0" w:line="520" w:lineRule="exact"/>
        <w:rPr>
          <w:rFonts w:hint="eastAsia" w:ascii="仿宋" w:hAnsi="仿宋" w:eastAsia="仿宋" w:cs="仿宋"/>
          <w:color w:val="auto"/>
        </w:rPr>
      </w:pPr>
      <w:r>
        <w:rPr>
          <w:rFonts w:hint="eastAsia" w:ascii="仿宋" w:hAnsi="仿宋" w:eastAsia="仿宋" w:cs="仿宋"/>
          <w:color w:val="auto"/>
        </w:rPr>
        <w:t xml:space="preserve">最高限价（如有）：</w:t>
      </w:r>
      <w:bookmarkStart w:id="5" w:name="OLE_LINK85"/>
      <w:r/>
      <w:bookmarkStart w:id="6" w:name="OLE_LINK86"/>
      <w:r>
        <w:rPr>
          <w:rFonts w:hint="eastAsia" w:ascii="仿宋" w:hAnsi="仿宋" w:eastAsia="仿宋" w:cs="仿宋"/>
          <w:color w:val="auto"/>
          <w:spacing w:val="-60"/>
        </w:rPr>
        <w:t xml:space="preserve"> </w:t>
      </w:r>
      <w:r>
        <w:rPr>
          <w:rFonts w:hint="eastAsia" w:ascii="仿宋" w:hAnsi="仿宋" w:eastAsia="仿宋" w:cs="仿宋"/>
          <w:color w:val="auto"/>
          <w:spacing w:val="-4"/>
          <w:lang w:eastAsia="zh-CN"/>
        </w:rPr>
        <w:t xml:space="preserve">144.1086</w:t>
      </w:r>
      <w:r>
        <w:rPr>
          <w:rFonts w:hint="eastAsia" w:ascii="仿宋" w:hAnsi="仿宋" w:eastAsia="仿宋" w:cs="仿宋"/>
          <w:color w:val="auto"/>
        </w:rPr>
        <w:t xml:space="preserve">57万元，投标报价超过最高限价为无效报价。</w:t>
      </w:r>
      <w:bookmarkEnd w:id="5"/>
      <w:r/>
      <w:bookmarkEnd w:id="6"/>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采购需求:</w:t>
      </w:r>
      <w:bookmarkStart w:id="7" w:name="OLE_LINK6"/>
      <w:r/>
      <w:bookmarkStart w:id="8" w:name="OLE_LINK88"/>
      <w:r>
        <w:rPr>
          <w:rFonts w:hint="eastAsia" w:ascii="仿宋" w:hAnsi="仿宋" w:eastAsia="仿宋" w:cs="仿宋"/>
          <w:color w:val="auto"/>
          <w:sz w:val="24"/>
          <w:lang w:eastAsia="zh-CN"/>
        </w:rPr>
        <w:t xml:space="preserve">江苏财经职业技术学院</w:t>
      </w:r>
      <w:r>
        <w:rPr>
          <w:rFonts w:hint="eastAsia" w:ascii="仿宋" w:hAnsi="仿宋" w:eastAsia="仿宋" w:cs="仿宋"/>
          <w:color w:val="auto"/>
          <w:sz w:val="24"/>
          <w:lang w:eastAsia="zh-CN"/>
        </w:rPr>
        <w:t xml:space="preserve">知行楼、力行楼、躬行楼卫生间维修改造</w:t>
      </w:r>
      <w:r>
        <w:rPr>
          <w:rFonts w:hint="eastAsia" w:ascii="仿宋" w:hAnsi="仿宋" w:eastAsia="仿宋" w:cs="仿宋"/>
          <w:color w:val="auto"/>
          <w:sz w:val="24"/>
          <w:lang w:val="en-US" w:eastAsia="zh-CN"/>
        </w:rPr>
        <w:t xml:space="preserve">项目，需要对</w:t>
      </w:r>
      <w:r>
        <w:rPr>
          <w:rFonts w:hint="eastAsia" w:ascii="仿宋" w:hAnsi="仿宋" w:eastAsia="仿宋" w:cs="仿宋"/>
          <w:color w:val="auto"/>
          <w:sz w:val="24"/>
          <w:lang w:eastAsia="zh-CN"/>
        </w:rPr>
        <w:t xml:space="preserve">22间男女卫生间改造出新，拆除原墙地砖、隔断、洁具，重新采购安装，</w:t>
      </w:r>
      <w:bookmarkEnd w:id="7"/>
      <w:r>
        <w:rPr>
          <w:rFonts w:hint="eastAsia" w:ascii="仿宋" w:hAnsi="仿宋" w:eastAsia="仿宋" w:cs="仿宋"/>
          <w:color w:val="auto"/>
          <w:sz w:val="24"/>
          <w:lang w:eastAsia="zh-CN"/>
        </w:rPr>
        <w:t xml:space="preserve">具体内容详见采购人提供的工程量清单、国家现行相关施工规范及技术标准等，采购人保留根据实际情况进行调整的权利。</w:t>
      </w:r>
      <w:bookmarkEnd w:id="8"/>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合同履行期限：</w:t>
      </w:r>
      <w:r>
        <w:rPr>
          <w:rFonts w:hint="eastAsia" w:ascii="仿宋" w:hAnsi="仿宋" w:eastAsia="仿宋" w:cs="仿宋"/>
          <w:color w:val="auto"/>
          <w:sz w:val="24"/>
          <w:lang w:eastAsia="zh-CN"/>
        </w:rPr>
        <w:t xml:space="preserve">40日历天。</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质量要求:符合合格标准。</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质保期:质保期2年，自工程竣工验收合格之日起计算。</w:t>
      </w:r>
      <w:r/>
    </w:p>
    <w:p>
      <w:pPr>
        <w:ind w:firstLine="482"/>
        <w:spacing w:line="520" w:lineRule="exact"/>
        <w:rPr>
          <w:rFonts w:hint="eastAsia" w:ascii="仿宋" w:hAnsi="仿宋" w:eastAsia="仿宋" w:cs="仿宋"/>
          <w:color w:val="auto"/>
          <w:sz w:val="24"/>
          <w:lang w:val="en-US" w:eastAsia="zh-CN"/>
        </w:rPr>
      </w:pPr>
      <w:r>
        <w:rPr>
          <w:rFonts w:hint="eastAsia" w:ascii="仿宋" w:hAnsi="仿宋" w:eastAsia="仿宋" w:cs="仿宋"/>
          <w:color w:val="auto"/>
          <w:sz w:val="24"/>
        </w:rPr>
        <w:t xml:space="preserve">本项目（是/否）接受联合体投标：不接受联合体</w:t>
      </w:r>
      <w:r>
        <w:rPr>
          <w:rFonts w:hint="eastAsia" w:ascii="仿宋" w:hAnsi="仿宋" w:eastAsia="仿宋" w:cs="仿宋"/>
          <w:color w:val="auto"/>
          <w:sz w:val="24"/>
          <w:lang w:val="en-US" w:eastAsia="zh-CN"/>
        </w:rPr>
        <w:t xml:space="preserve">投标。</w:t>
      </w:r>
      <w:r/>
    </w:p>
    <w:p>
      <w:pPr>
        <w:ind w:firstLine="482"/>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本项目采购标的对应的中小企业划分标准所属行业为</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lang w:eastAsia="zh-CN"/>
        </w:rPr>
        <w:t xml:space="preserve">建筑业</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eastAsia="zh-CN"/>
        </w:rPr>
        <w:t xml:space="preserve">。</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二、申请人的资格要求：</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（一）满足《中华人民共和国政府采购法》第二十二条规定：</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下列材料之一：（1）投标人提供法定代表人资格证明（必须提供，格式详见示范格式一）和法定代表人身份证（扫描件并加盖投标人电子签章）；（2）投标人提供授权委托书（必须提供，格式详见示范格式二）和受托人身份证（扫描件并加盖投标人电子签章）。</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投标人提供下列材料之一：</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A.投标人为企业的:</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(1)提供营业执照(三证合一)(原件扫描件并加盖投标人电子签章，必须提供）。</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B.投标人为事业单位的:</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(1)提供事业法人证书 (原件扫描件并加盖投标人电子签章， 必须提供) 。</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投标人具备《中华人民共和国政府采购法》第二十二条规定的六项条件的承诺书（详见示范格式三，承诺书加盖投标人电子签章）。</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4.拒绝符合下述条件的投标人参加本次采购活动：</w:t>
      </w:r>
      <w:r>
        <w:rPr>
          <w:rFonts w:ascii="FangSong" w:hAnsi="FangSong" w:eastAsia="FangSong" w:cs="FangSong"/>
          <w:b/>
          <w:color w:val="000000"/>
          <w:sz w:val="24"/>
        </w:rPr>
        <w:t xml:space="preserve">（详见示范格式四，提供承诺书和信用查询截图加盖投标人电子签章）</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（1）投标人单位负责人为同一人或者存在直接控股、管理关系的不同投标人，同时参加同一合同项下的政府采购活动。</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（2）凡为采购项目提供整体设计、规范编制或者项目管理、监理、检测等服务的投标人，再参加本项目的采购活动。</w:t>
      </w:r>
      <w:r/>
    </w:p>
    <w:p>
      <w:pPr>
        <w:ind w:left="0" w:right="0" w:firstLine="480"/>
        <w:jc w:val="both"/>
        <w:spacing w:before="0" w:after="0" w:line="4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（3）投标人被“信用中国”网站、“中国政府采购网”列入失信被执行人、重大税收违法案件当事人名单、政府采购严重违法失信行为记录名单。</w:t>
      </w:r>
      <w:r>
        <w:rPr>
          <w:rFonts w:ascii="FangSong" w:hAnsi="FangSong" w:eastAsia="FangSong" w:cs="FangSong"/>
          <w:b/>
          <w:color w:val="000000"/>
          <w:sz w:val="24"/>
        </w:rPr>
        <w:t xml:space="preserve">（由投标人自行提供网站查询截图放入投标文件中加盖投标人电子签章）</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（二）</w:t>
      </w:r>
      <w:bookmarkStart w:id="13" w:name="OLE_LINK54"/>
      <w:r/>
      <w:bookmarkStart w:id="14" w:name="OLE_LINK55"/>
      <w:r>
        <w:rPr>
          <w:rFonts w:hint="eastAsia" w:ascii="仿宋" w:hAnsi="仿宋" w:eastAsia="仿宋" w:cs="仿宋"/>
          <w:color w:val="auto"/>
          <w:sz w:val="24"/>
        </w:rPr>
        <w:t xml:space="preserve">落实政府采购政策需满足的资格要求：</w:t>
      </w:r>
      <w:r/>
    </w:p>
    <w:p>
      <w:pPr>
        <w:ind w:firstLine="480"/>
        <w:spacing w:line="520" w:lineRule="exact"/>
        <w:rPr>
          <w:rFonts w:hint="eastAsia" w:ascii="仿宋" w:hAnsi="仿宋" w:eastAsia="仿宋" w:cs="仿宋"/>
          <w:color w:val="auto"/>
          <w:sz w:val="24"/>
        </w:rPr>
      </w:pPr>
      <w:r/>
      <w:bookmarkStart w:id="15" w:name="OLE_LINK83"/>
      <w:r/>
      <w:bookmarkStart w:id="16" w:name="OLE_LINK24"/>
      <w:r/>
      <w:bookmarkStart w:id="17" w:name="OLE_LINK43"/>
      <w:r/>
      <w:bookmarkStart w:id="18" w:name="OLE_LINK42"/>
      <w:r>
        <w:rPr>
          <w:rFonts w:hint="eastAsia" w:ascii="仿宋" w:hAnsi="仿宋" w:eastAsia="仿宋" w:cs="仿宋"/>
          <w:color w:val="auto"/>
          <w:sz w:val="24"/>
        </w:rPr>
        <w:t xml:space="preserve">本项目按照以下第</w:t>
      </w:r>
      <w:r>
        <w:rPr>
          <w:rFonts w:hint="eastAsia" w:ascii="仿宋" w:hAnsi="仿宋" w:eastAsia="仿宋" w:cs="仿宋"/>
          <w:color w:val="auto"/>
          <w:sz w:val="24"/>
          <w:u w:val="single"/>
        </w:rPr>
        <w:t xml:space="preserve"> 1 </w:t>
      </w:r>
      <w:r>
        <w:rPr>
          <w:rFonts w:hint="eastAsia" w:ascii="仿宋" w:hAnsi="仿宋" w:eastAsia="仿宋" w:cs="仿宋"/>
          <w:color w:val="auto"/>
          <w:sz w:val="24"/>
        </w:rPr>
        <w:t xml:space="preserve">种方式落实政府采购促进中小企业发展的要求：</w:t>
      </w:r>
      <w:r/>
    </w:p>
    <w:p>
      <w:pPr>
        <w:ind w:firstLine="480"/>
        <w:spacing w:line="520" w:lineRule="exact"/>
        <w:rPr>
          <w:rFonts w:hint="eastAsia" w:ascii="仿宋" w:hAnsi="仿宋" w:eastAsia="仿宋" w:cs="仿宋"/>
          <w:color w:val="auto"/>
          <w:sz w:val="24"/>
        </w:rPr>
      </w:pPr>
      <w:r/>
      <w:bookmarkStart w:id="19" w:name="OLE_LINK11"/>
      <w:r>
        <w:rPr>
          <w:rFonts w:hint="eastAsia" w:ascii="仿宋" w:hAnsi="仿宋" w:eastAsia="仿宋" w:cs="仿宋"/>
          <w:color w:val="auto"/>
          <w:sz w:val="24"/>
        </w:rPr>
        <w:t xml:space="preserve">1.本项目为专门面向中小企业采购的项目。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2.本项目通过以下第（）种方式预留部分采购份额采购中小企业服务：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（1）本项目要求投标人以联合体形式参加，中小企业合同金额应当达到的比例为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%，其中小微企业所占比例应为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%（两项比例均应符合《政府采购促进中小企业发展管理办法》第八条规定）。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（2）本项目要求投标人进行合同分包，中小企业合同金额应当达到的比例为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%，其中小微企业所占比例应为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%（两项比例均应符合《政府采购促进中小企业发展管理办法》第八条规定）。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3.本项目为非预留份额的采购项目，对小微企业报价给予扣除，用扣除后的价格参加评审，具体详见第一章“投标人须知”第31.1项。</w:t>
      </w:r>
      <w:r/>
    </w:p>
    <w:p>
      <w:pPr>
        <w:ind w:firstLine="480"/>
        <w:spacing w:line="520" w:lineRule="exact"/>
        <w:rPr>
          <w:rFonts w:hint="eastAsia" w:ascii="仿宋" w:hAnsi="仿宋" w:eastAsia="仿宋" w:cs="仿宋"/>
          <w:b/>
          <w:color w:val="auto"/>
          <w:sz w:val="24"/>
        </w:rPr>
      </w:pPr>
      <w:r>
        <w:rPr>
          <w:rFonts w:hint="eastAsia" w:ascii="仿宋" w:hAnsi="仿宋" w:eastAsia="仿宋" w:cs="仿宋"/>
          <w:b/>
          <w:color w:val="auto"/>
          <w:sz w:val="24"/>
        </w:rPr>
        <w:t xml:space="preserve">注：</w:t>
      </w:r>
      <w:r>
        <w:rPr>
          <w:rFonts w:hint="eastAsia" w:ascii="仿宋" w:hAnsi="仿宋" w:eastAsia="仿宋" w:cs="仿宋"/>
          <w:b/>
          <w:bCs/>
          <w:color w:val="auto"/>
          <w:sz w:val="24"/>
        </w:rPr>
        <w:t xml:space="preserve">监狱企业、残疾人福利性单位视同小微企业。</w:t>
      </w:r>
      <w:bookmarkEnd w:id="13"/>
      <w:r/>
      <w:bookmarkEnd w:id="14"/>
      <w:r/>
      <w:bookmarkEnd w:id="15"/>
      <w:r/>
      <w:bookmarkEnd w:id="16"/>
      <w:r/>
      <w:bookmarkEnd w:id="17"/>
      <w:r/>
      <w:bookmarkEnd w:id="18"/>
      <w:r/>
      <w:bookmarkEnd w:id="19"/>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（三）本项目的特定资格要求： </w:t>
      </w:r>
      <w:r/>
    </w:p>
    <w:p>
      <w:pPr>
        <w:ind w:firstLine="480"/>
        <w:spacing w:line="520" w:lineRule="exact"/>
        <w:rPr>
          <w:rFonts w:hint="eastAsia" w:ascii="仿宋" w:hAnsi="仿宋" w:eastAsia="仿宋" w:cs="仿宋"/>
          <w:color w:val="auto"/>
          <w:sz w:val="24"/>
        </w:rPr>
      </w:pPr>
      <w:r/>
      <w:bookmarkStart w:id="20" w:name="OLE_LINK3"/>
      <w:r/>
      <w:bookmarkStart w:id="21" w:name="OLE_LINK2"/>
      <w:r>
        <w:rPr>
          <w:rFonts w:hint="eastAsia" w:ascii="仿宋" w:hAnsi="仿宋" w:eastAsia="仿宋" w:cs="仿宋"/>
          <w:color w:val="auto"/>
          <w:sz w:val="24"/>
        </w:rPr>
        <w:t xml:space="preserve">1. </w:t>
      </w:r>
      <w:bookmarkStart w:id="22" w:name="OLE_LINK13"/>
      <w:r/>
      <w:bookmarkStart w:id="23" w:name="OLE_LINK12"/>
      <w:r/>
      <w:bookmarkStart w:id="24" w:name="OLE_LINK27"/>
      <w:r>
        <w:rPr>
          <w:rFonts w:hint="eastAsia" w:ascii="仿宋" w:hAnsi="仿宋" w:eastAsia="仿宋" w:cs="仿宋"/>
          <w:color w:val="auto"/>
          <w:sz w:val="24"/>
          <w:lang w:val="en-US" w:eastAsia="zh-CN"/>
        </w:rPr>
        <w:t xml:space="preserve">投标人</w:t>
      </w:r>
      <w:r>
        <w:rPr>
          <w:rFonts w:hint="eastAsia" w:ascii="仿宋" w:hAnsi="仿宋" w:eastAsia="仿宋" w:cs="仿宋"/>
          <w:color w:val="auto"/>
          <w:sz w:val="24"/>
        </w:rPr>
        <w:t xml:space="preserve">的资质类别和等级：</w:t>
      </w:r>
      <w:r>
        <w:rPr>
          <w:rFonts w:hint="eastAsia" w:ascii="仿宋" w:hAnsi="仿宋" w:eastAsia="仿宋" w:cs="仿宋"/>
          <w:b/>
          <w:color w:val="auto"/>
          <w:sz w:val="24"/>
          <w:lang w:eastAsia="zh-CN"/>
        </w:rPr>
        <w:t xml:space="preserve">投标人须具有有效的建筑装修装饰工程专业承包二级及以上资质或建筑工程施工总承包叁级及以上资质（有效期内）</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（提供</w:t>
      </w:r>
      <w:r>
        <w:rPr>
          <w:rFonts w:hint="eastAsia" w:ascii="仿宋" w:hAnsi="仿宋" w:eastAsia="仿宋" w:cs="仿宋"/>
          <w:b/>
          <w:color w:val="auto"/>
          <w:sz w:val="24"/>
          <w:lang w:val="en-US" w:eastAsia="zh-CN"/>
        </w:rPr>
        <w:t xml:space="preserve">资质</w:t>
      </w:r>
      <w:r>
        <w:rPr>
          <w:rFonts w:hint="eastAsia" w:ascii="仿宋" w:hAnsi="仿宋" w:eastAsia="仿宋" w:cs="仿宋"/>
          <w:b/>
          <w:color w:val="auto"/>
          <w:sz w:val="24"/>
        </w:rPr>
        <w:t xml:space="preserve">证书扫描件并加盖投标人电子签章）</w:t>
      </w:r>
      <w:bookmarkEnd w:id="22"/>
      <w:r/>
      <w:bookmarkEnd w:id="23"/>
      <w:r/>
      <w:bookmarkEnd w:id="24"/>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2.</w:t>
      </w:r>
      <w:bookmarkStart w:id="25" w:name="OLE_LINK26"/>
      <w:r/>
      <w:bookmarkStart w:id="26" w:name="OLE_LINK25"/>
      <w:r>
        <w:rPr>
          <w:rFonts w:hint="eastAsia" w:ascii="仿宋" w:hAnsi="仿宋" w:eastAsia="仿宋" w:cs="仿宋"/>
          <w:color w:val="auto"/>
          <w:sz w:val="24"/>
          <w:lang w:val="en-US" w:eastAsia="zh-CN"/>
        </w:rPr>
        <w:t xml:space="preserve">投标人须</w:t>
      </w:r>
      <w:r>
        <w:rPr>
          <w:rFonts w:hint="eastAsia" w:ascii="仿宋" w:hAnsi="仿宋" w:eastAsia="仿宋" w:cs="仿宋"/>
          <w:color w:val="auto"/>
          <w:sz w:val="24"/>
        </w:rPr>
        <w:t xml:space="preserve">具备安全生产条件，并取得</w:t>
      </w:r>
      <w:r>
        <w:rPr>
          <w:rFonts w:hint="eastAsia" w:ascii="仿宋" w:hAnsi="仿宋" w:eastAsia="仿宋" w:cs="仿宋"/>
          <w:color w:val="auto"/>
          <w:sz w:val="24"/>
          <w:lang w:val="en-US" w:eastAsia="zh-CN"/>
        </w:rPr>
        <w:t xml:space="preserve">有效期内的</w:t>
      </w:r>
      <w:r>
        <w:rPr>
          <w:rFonts w:hint="eastAsia" w:ascii="仿宋" w:hAnsi="仿宋" w:eastAsia="仿宋" w:cs="仿宋"/>
          <w:color w:val="auto"/>
          <w:sz w:val="24"/>
        </w:rPr>
        <w:t xml:space="preserve">安全生产许可证。</w:t>
      </w:r>
      <w:r>
        <w:rPr>
          <w:rFonts w:hint="eastAsia" w:ascii="仿宋" w:hAnsi="仿宋" w:eastAsia="仿宋" w:cs="仿宋"/>
          <w:b/>
          <w:color w:val="auto"/>
          <w:sz w:val="24"/>
        </w:rPr>
        <w:t xml:space="preserve">（提供证书扫描件并加盖投标人电子签章）</w:t>
      </w:r>
      <w:bookmarkEnd w:id="25"/>
      <w:r/>
      <w:bookmarkEnd w:id="26"/>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3.</w:t>
      </w:r>
      <w:r>
        <w:rPr>
          <w:rFonts w:hint="eastAsia" w:ascii="仿宋" w:hAnsi="仿宋" w:eastAsia="仿宋" w:cs="仿宋"/>
          <w:color w:val="auto"/>
        </w:rPr>
        <w:t xml:space="preserve"> </w:t>
      </w:r>
      <w:bookmarkStart w:id="27" w:name="OLE_LINK29"/>
      <w:r/>
      <w:bookmarkStart w:id="28" w:name="OLE_LINK28"/>
      <w:r>
        <w:rPr>
          <w:rFonts w:hint="eastAsia" w:ascii="仿宋" w:hAnsi="仿宋" w:eastAsia="仿宋" w:cs="仿宋"/>
          <w:color w:val="auto"/>
          <w:sz w:val="24"/>
        </w:rPr>
        <w:t xml:space="preserve">项目负责人注册专业和资格等级：</w:t>
      </w:r>
      <w:r>
        <w:rPr>
          <w:rFonts w:hint="eastAsia" w:ascii="仿宋" w:hAnsi="仿宋" w:eastAsia="仿宋" w:cs="仿宋"/>
          <w:b/>
          <w:color w:val="auto"/>
          <w:sz w:val="24"/>
          <w:lang w:eastAsia="zh-CN"/>
        </w:rPr>
        <w:t xml:space="preserve">建筑工程专业二级</w:t>
      </w:r>
      <w:r>
        <w:rPr>
          <w:rFonts w:hint="eastAsia" w:ascii="仿宋" w:hAnsi="仿宋" w:eastAsia="仿宋" w:cs="仿宋"/>
          <w:b/>
          <w:color w:val="auto"/>
          <w:sz w:val="24"/>
        </w:rPr>
        <w:t xml:space="preserve">以上（含二级）注册建造师并取得安全生产考核合格证书（B证）</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（提供证书扫描件并加盖投标人电子签章）</w:t>
      </w:r>
      <w:bookmarkEnd w:id="27"/>
      <w:r/>
      <w:bookmarkEnd w:id="28"/>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4.</w:t>
      </w:r>
      <w:r>
        <w:rPr>
          <w:rFonts w:hint="eastAsia" w:ascii="仿宋" w:hAnsi="仿宋" w:eastAsia="仿宋" w:cs="仿宋"/>
          <w:color w:val="auto"/>
          <w:sz w:val="24"/>
        </w:rPr>
        <w:t xml:space="preserve">投标人针对本项目派出的项目负责人必须承诺无在建工程，或者虽有在建工程，但合同约定范围内的全部施工任务已临近竣工阶段，并已经向原采购人提出竣工验收申请，原采购人同意其参加其他工程项目的投</w:t>
      </w:r>
      <w:bookmarkStart w:id="320" w:name="_GoBack"/>
      <w:r/>
      <w:bookmarkEnd w:id="320"/>
      <w:r>
        <w:rPr>
          <w:rFonts w:hint="eastAsia" w:ascii="仿宋" w:hAnsi="仿宋" w:eastAsia="仿宋" w:cs="仿宋"/>
          <w:color w:val="auto"/>
          <w:sz w:val="24"/>
        </w:rPr>
        <w:t xml:space="preserve">标竞争</w:t>
      </w:r>
      <w:r>
        <w:rPr>
          <w:rFonts w:hint="eastAsia" w:ascii="仿宋" w:hAnsi="仿宋" w:eastAsia="仿宋" w:cs="仿宋"/>
          <w:b w:val="0"/>
          <w:bCs/>
          <w:color w:val="auto"/>
          <w:sz w:val="24"/>
        </w:rPr>
        <w:t xml:space="preserve">。</w:t>
      </w:r>
      <w:r>
        <w:rPr>
          <w:rFonts w:hint="eastAsia" w:ascii="仿宋" w:hAnsi="仿宋" w:eastAsia="仿宋" w:cs="仿宋"/>
          <w:b/>
          <w:color w:val="auto"/>
          <w:sz w:val="24"/>
        </w:rPr>
        <w:t xml:space="preserve">（提供承诺书，并加盖投标人电子签章）</w:t>
      </w:r>
      <w:r/>
    </w:p>
    <w:p>
      <w:pPr>
        <w:ind w:firstLine="480"/>
        <w:spacing w:line="490" w:lineRule="exact"/>
        <w:rPr>
          <w:rFonts w:hint="eastAsia" w:ascii="仿宋" w:hAnsi="仿宋" w:eastAsia="仿宋" w:cs="仿宋"/>
          <w:color w:val="auto"/>
          <w:sz w:val="24"/>
        </w:rPr>
      </w:pPr>
      <w:r>
        <w:rPr>
          <w:rFonts w:hint="eastAsia" w:ascii="仿宋" w:hAnsi="仿宋" w:eastAsia="仿宋" w:cs="仿宋"/>
          <w:color w:val="auto"/>
          <w:sz w:val="24"/>
        </w:rPr>
        <w:t xml:space="preserve">5.授权委托人和项目负责人必须是投标企业签订劳动合同的正式员工，需提供授权委托人和项目负责人与投标企业签订的劳动合同和</w:t>
      </w:r>
      <w:r>
        <w:rPr>
          <w:rFonts w:hint="eastAsia" w:ascii="仿宋" w:hAnsi="仿宋" w:eastAsia="仿宋" w:cs="仿宋"/>
          <w:color w:val="auto"/>
          <w:sz w:val="24"/>
          <w:lang w:eastAsia="zh-CN"/>
        </w:rPr>
        <w:t xml:space="preserve">2025年12月1日</w:t>
      </w:r>
      <w:r>
        <w:rPr>
          <w:rFonts w:hint="eastAsia" w:ascii="仿宋" w:hAnsi="仿宋" w:eastAsia="仿宋" w:cs="仿宋"/>
          <w:color w:val="auto"/>
          <w:sz w:val="24"/>
        </w:rPr>
        <w:t xml:space="preserve">以来任意1个月投标</w:t>
      </w:r>
      <w:r>
        <w:rPr>
          <w:rFonts w:hint="eastAsia" w:ascii="仿宋" w:hAnsi="仿宋" w:eastAsia="仿宋" w:cs="仿宋"/>
          <w:color w:val="auto"/>
          <w:sz w:val="24"/>
          <w:lang w:val="en-US" w:eastAsia="zh-CN"/>
        </w:rPr>
        <w:t xml:space="preserve">人</w:t>
      </w:r>
      <w:r>
        <w:rPr>
          <w:rFonts w:hint="eastAsia" w:ascii="仿宋" w:hAnsi="仿宋" w:eastAsia="仿宋" w:cs="仿宋"/>
          <w:color w:val="auto"/>
          <w:sz w:val="24"/>
        </w:rPr>
        <w:t xml:space="preserve">为其缴纳的养老保险证明</w:t>
      </w:r>
      <w:r>
        <w:rPr>
          <w:rFonts w:hint="eastAsia" w:ascii="仿宋" w:hAnsi="仿宋" w:eastAsia="仿宋" w:cs="仿宋"/>
          <w:color w:val="auto"/>
          <w:sz w:val="24"/>
        </w:rPr>
        <w:t xml:space="preserve">（如为退休人员，须提供退休证及投标企业与其签订的劳务合同）</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（提供劳动合同及社保证明扫描件，并加盖投标人电子签章）</w:t>
      </w:r>
      <w:r/>
    </w:p>
    <w:p>
      <w:pPr>
        <w:ind w:firstLine="484"/>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6.投标人必须承诺其未处于被责令停业、</w:t>
      </w:r>
      <w:r>
        <w:rPr>
          <w:rFonts w:hint="eastAsia" w:ascii="仿宋" w:hAnsi="仿宋" w:eastAsia="仿宋" w:cs="仿宋"/>
          <w:color w:val="auto"/>
          <w:sz w:val="24"/>
          <w:lang w:eastAsia="zh-CN"/>
        </w:rPr>
        <w:t xml:space="preserve">投标资格</w:t>
      </w:r>
      <w:r>
        <w:rPr>
          <w:rFonts w:hint="eastAsia" w:ascii="仿宋" w:hAnsi="仿宋" w:eastAsia="仿宋" w:cs="仿宋"/>
          <w:color w:val="auto"/>
          <w:sz w:val="24"/>
        </w:rPr>
        <w:t xml:space="preserve">被取消或者财产被接管、冻结和破产状态。</w:t>
      </w:r>
      <w:r>
        <w:rPr>
          <w:rFonts w:hint="eastAsia" w:ascii="仿宋" w:hAnsi="仿宋" w:eastAsia="仿宋" w:cs="仿宋"/>
          <w:b/>
          <w:color w:val="auto"/>
          <w:sz w:val="24"/>
        </w:rPr>
        <w:t xml:space="preserve">（提供承诺书，并加盖投标人电子签章）</w:t>
      </w:r>
      <w:r/>
    </w:p>
    <w:p>
      <w:pPr>
        <w:ind w:firstLine="484"/>
        <w:spacing w:line="440" w:lineRule="exact"/>
        <w:rPr>
          <w:rFonts w:hint="eastAsia" w:ascii="仿宋" w:hAnsi="仿宋" w:eastAsia="仿宋" w:cs="仿宋"/>
          <w:color w:val="auto"/>
          <w:sz w:val="24"/>
        </w:rPr>
      </w:pPr>
      <w:r>
        <w:rPr>
          <w:rFonts w:hint="eastAsia" w:ascii="仿宋" w:hAnsi="仿宋" w:eastAsia="仿宋" w:cs="仿宋"/>
          <w:color w:val="auto"/>
          <w:sz w:val="24"/>
        </w:rPr>
        <w:t xml:space="preserve">7.</w:t>
      </w:r>
      <w:r>
        <w:rPr>
          <w:rFonts w:hint="eastAsia" w:ascii="仿宋" w:hAnsi="仿宋" w:eastAsia="仿宋" w:cs="仿宋"/>
          <w:color w:val="auto"/>
        </w:rPr>
        <w:t xml:space="preserve"> </w:t>
      </w:r>
      <w:r>
        <w:rPr>
          <w:rFonts w:hint="eastAsia" w:ascii="仿宋" w:hAnsi="仿宋" w:eastAsia="仿宋" w:cs="仿宋"/>
          <w:color w:val="auto"/>
          <w:sz w:val="24"/>
        </w:rPr>
        <w:t xml:space="preserve">投标人必须承诺没有因骗取中标或者严重违约以及发生重大工程质量、安全生产事故等问题，被有关部门暂停</w:t>
      </w:r>
      <w:r>
        <w:rPr>
          <w:rFonts w:hint="eastAsia" w:ascii="仿宋" w:hAnsi="仿宋" w:eastAsia="仿宋" w:cs="仿宋"/>
          <w:color w:val="auto"/>
          <w:sz w:val="24"/>
          <w:lang w:eastAsia="zh-CN"/>
        </w:rPr>
        <w:t xml:space="preserve">投标资格</w:t>
      </w:r>
      <w:r>
        <w:rPr>
          <w:rFonts w:hint="eastAsia" w:ascii="仿宋" w:hAnsi="仿宋" w:eastAsia="仿宋" w:cs="仿宋"/>
          <w:color w:val="auto"/>
          <w:sz w:val="24"/>
        </w:rPr>
        <w:t xml:space="preserve">并在暂停期内。</w:t>
      </w:r>
      <w:r>
        <w:rPr>
          <w:rFonts w:hint="eastAsia" w:ascii="仿宋" w:hAnsi="仿宋" w:eastAsia="仿宋" w:cs="仿宋"/>
          <w:b/>
          <w:color w:val="auto"/>
          <w:sz w:val="24"/>
        </w:rPr>
        <w:t xml:space="preserve">（提供承诺书，并加盖投标人电子签章）</w:t>
      </w:r>
      <w:bookmarkEnd w:id="20"/>
      <w:r/>
      <w:bookmarkEnd w:id="21"/>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三、获取招标文件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时间：自招标文件公告发布之日起5个工作日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地点：http://jszfcg.jsczt.cn/jszc/login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获取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售价：0.00元 </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四、提交投标文件截止时间、开标时间和地点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截止时间：2026年</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月30</w:t>
      </w:r>
      <w:r>
        <w:rPr>
          <w:rFonts w:hint="eastAsia" w:ascii="仿宋" w:hAnsi="仿宋" w:eastAsia="仿宋" w:cs="仿宋"/>
          <w:color w:val="auto"/>
          <w:sz w:val="24"/>
        </w:rPr>
        <w:t xml:space="preserve">日</w:t>
      </w:r>
      <w:r>
        <w:rPr>
          <w:rFonts w:hint="eastAsia" w:ascii="仿宋" w:hAnsi="仿宋" w:eastAsia="仿宋" w:cs="仿宋"/>
          <w:color w:val="auto"/>
          <w:sz w:val="24"/>
          <w:lang w:val="en-US" w:eastAsia="zh-CN"/>
        </w:rPr>
        <w:t xml:space="preserve">14</w:t>
      </w:r>
      <w:r>
        <w:rPr>
          <w:rFonts w:hint="eastAsia" w:ascii="仿宋" w:hAnsi="仿宋" w:eastAsia="仿宋" w:cs="仿宋"/>
          <w:color w:val="auto"/>
          <w:sz w:val="24"/>
          <w:lang w:val="en-US" w:eastAsia="zh-CN"/>
        </w:rPr>
        <w:t xml:space="preserve">时</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0</w:t>
      </w:r>
      <w:r>
        <w:rPr>
          <w:rFonts w:hint="eastAsia" w:ascii="仿宋" w:hAnsi="仿宋" w:eastAsia="仿宋" w:cs="仿宋"/>
          <w:color w:val="auto"/>
          <w:sz w:val="24"/>
        </w:rPr>
        <w:t xml:space="preserve">分（</w:t>
      </w:r>
      <w:r>
        <w:rPr>
          <w:rFonts w:hint="eastAsia" w:ascii="仿宋" w:hAnsi="仿宋" w:eastAsia="仿宋" w:cs="仿宋"/>
          <w:color w:val="auto"/>
          <w:sz w:val="24"/>
        </w:rPr>
        <w:t xml:space="preserve">北京时间）</w:t>
      </w:r>
      <w:r/>
    </w:p>
    <w:p>
      <w:pPr>
        <w:ind w:firstLine="480"/>
        <w:spacing w:line="520" w:lineRule="exact"/>
        <w:rPr>
          <w:rFonts w:hint="eastAsia" w:ascii="仿宋" w:hAnsi="仿宋" w:eastAsia="仿宋" w:cs="仿宋"/>
          <w:color w:val="auto"/>
          <w:sz w:val="24"/>
          <w:lang w:eastAsia="zh-CN"/>
        </w:rPr>
      </w:pPr>
      <w:r>
        <w:rPr>
          <w:rFonts w:hint="eastAsia" w:ascii="仿宋" w:hAnsi="仿宋" w:eastAsia="仿宋" w:cs="仿宋"/>
          <w:color w:val="auto"/>
          <w:sz w:val="24"/>
        </w:rPr>
        <w:t xml:space="preserve">地点：电子</w:t>
      </w:r>
      <w:r>
        <w:rPr>
          <w:rFonts w:hint="eastAsia" w:ascii="仿宋" w:hAnsi="仿宋" w:eastAsia="仿宋" w:cs="仿宋"/>
          <w:color w:val="auto"/>
          <w:sz w:val="24"/>
          <w:lang w:val="en-US" w:eastAsia="zh-CN"/>
        </w:rPr>
        <w:t xml:space="preserve">投标</w:t>
      </w:r>
      <w:r>
        <w:rPr>
          <w:rFonts w:hint="eastAsia" w:ascii="仿宋" w:hAnsi="仿宋" w:eastAsia="仿宋" w:cs="仿宋"/>
          <w:color w:val="auto"/>
          <w:sz w:val="24"/>
        </w:rPr>
        <w:t xml:space="preserve">文件上传地址：本项目采用远程“不见面”开标方式，无需到现场提交，请</w:t>
      </w:r>
      <w:r>
        <w:rPr>
          <w:rFonts w:hint="eastAsia" w:ascii="仿宋" w:hAnsi="仿宋" w:eastAsia="仿宋" w:cs="仿宋"/>
          <w:color w:val="auto"/>
          <w:sz w:val="24"/>
          <w:lang w:val="en-US" w:eastAsia="zh-CN"/>
        </w:rPr>
        <w:t xml:space="preserve">投标人</w:t>
      </w:r>
      <w:r>
        <w:rPr>
          <w:rFonts w:hint="eastAsia" w:ascii="仿宋" w:hAnsi="仿宋" w:eastAsia="仿宋" w:cs="仿宋"/>
          <w:color w:val="auto"/>
          <w:sz w:val="24"/>
        </w:rPr>
        <w:t xml:space="preserve">在开标时间截止前提前登陆苏采云政府采购一体化平台（网址：http://jszfcg.jsczt.cn/jszc/login）提交</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五、公告期限</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自本公告发布之日起5个工作日。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六、其他补充事宜</w:t>
      </w:r>
      <w:r/>
    </w:p>
    <w:p>
      <w:pPr>
        <w:ind w:firstLine="480"/>
        <w:spacing w:line="520" w:lineRule="exact"/>
        <w:rPr>
          <w:rFonts w:hint="eastAsia" w:ascii="仿宋" w:hAnsi="仿宋" w:eastAsia="仿宋" w:cs="仿宋"/>
          <w:color w:val="auto"/>
          <w:sz w:val="24"/>
        </w:rPr>
      </w:pPr>
      <w:r/>
      <w:bookmarkStart w:id="29" w:name="OLE_LINK84"/>
      <w:r>
        <w:rPr>
          <w:rFonts w:hint="eastAsia" w:ascii="仿宋" w:hAnsi="仿宋" w:eastAsia="仿宋" w:cs="仿宋"/>
          <w:color w:val="auto"/>
          <w:sz w:val="24"/>
        </w:rPr>
        <w:t xml:space="preserve">1.本项目不收取投标保证金。</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3.根据省财政厅《关</w:t>
      </w:r>
      <w:r>
        <w:rPr>
          <w:rFonts w:hint="eastAsia" w:ascii="仿宋" w:hAnsi="仿宋" w:eastAsia="仿宋" w:cs="仿宋"/>
          <w:color w:val="auto"/>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w:t>
      </w:r>
      <w:bookmarkEnd w:id="29"/>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七、对本次招标提出询问，请按以下方式联系。</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1.采购人信息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名    称：江苏财经职业技术学院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地    址：淮安市清江浦区枚乘东路8号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联系方式：唐老师 13801408747</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2.采购代理机构信息（如有）</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名    称：南京东宇工程咨询有限公司</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地　  址：淮安市清江浦区河南东路28号工人文化宫五楼</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联系方式：朱琳0517-83502260　　　　　　　　　</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3.项目联系方式</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项目联系人：朱琳</w:t>
      </w:r>
      <w:r/>
    </w:p>
    <w:p>
      <w:pPr>
        <w:ind w:left="0" w:firstLine="42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电　　  话：0517-83502260、18932329540</w:t>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br w:type="page" w:clear="all"/>
      </w:r>
      <w:bookmarkStart w:id="30" w:name="_Toc212395775"/>
      <w:r>
        <w:rPr>
          <w:rFonts w:hint="eastAsia" w:ascii="仿宋" w:hAnsi="仿宋" w:eastAsia="仿宋" w:cs="仿宋"/>
          <w:bCs/>
          <w:color w:val="auto"/>
          <w:sz w:val="28"/>
          <w:szCs w:val="28"/>
        </w:rPr>
        <w:t xml:space="preserve">第二部分  投标人须知</w:t>
      </w:r>
      <w:bookmarkEnd w:id="30"/>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一、总  则</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1.适用范围</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本招标文件仅适用于本次投标邀请中所述项目的采购。</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2.合格的投标人</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2.1投标人必须符合第一部分投标邀请中投标人资格要求；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 满足招标文件中实质性条款的规定。</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3.适用法律</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3.1本次招标及由此产生的合同受中华人民共和国有关的法律法规制约和保护。</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4.投标费用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4.1投标人应自行承担所有与参加投标有关的费用。不论投标的结果如何，采购人或代理机构在任何情况下均无义务和责任承担这些费用。</w:t>
      </w:r>
      <w:r/>
    </w:p>
    <w:p>
      <w:pPr>
        <w:ind w:firstLine="555"/>
        <w:spacing w:line="520" w:lineRule="exact"/>
        <w:rPr>
          <w:rFonts w:hint="default" w:ascii="Times New Roman" w:hAnsi="Times New Roman" w:eastAsia="仿宋" w:cs="Times New Roman"/>
          <w:color w:val="auto"/>
          <w:sz w:val="28"/>
          <w:szCs w:val="28"/>
          <w:highlight w:val="none"/>
        </w:rPr>
      </w:pPr>
      <w:r>
        <w:rPr>
          <w:rFonts w:hint="eastAsia" w:ascii="仿宋" w:hAnsi="仿宋" w:eastAsia="仿宋" w:cs="仿宋"/>
          <w:b w:val="0"/>
          <w:bCs w:val="0"/>
          <w:color w:val="auto"/>
          <w:sz w:val="24"/>
        </w:rPr>
        <w:t xml:space="preserve">4.2</w:t>
      </w:r>
      <w:r>
        <w:rPr>
          <w:rStyle w:val="2376"/>
          <w:rFonts w:hint="default" w:ascii="Times New Roman" w:hAnsi="Times New Roman" w:eastAsia="仿宋" w:cs="Times New Roman"/>
          <w:color w:val="auto"/>
          <w:sz w:val="28"/>
          <w:szCs w:val="28"/>
          <w:highlight w:val="none"/>
        </w:rPr>
        <w:t xml:space="preserve">本</w:t>
      </w:r>
      <w:r>
        <w:rPr>
          <w:rFonts w:hint="default" w:ascii="仿宋" w:hAnsi="仿宋" w:eastAsia="仿宋" w:cs="仿宋"/>
          <w:color w:val="auto"/>
          <w:sz w:val="24"/>
        </w:rPr>
        <w:t xml:space="preserve">项目代理服务费按【2002】1980号文收费标准的4</w:t>
      </w:r>
      <w:r>
        <w:rPr>
          <w:rFonts w:hint="default" w:ascii="仿宋" w:hAnsi="仿宋" w:eastAsia="仿宋" w:cs="仿宋"/>
          <w:color w:val="auto"/>
          <w:sz w:val="24"/>
          <w:lang w:val="en-US" w:eastAsia="zh-CN"/>
        </w:rPr>
        <w:t xml:space="preserve">2</w:t>
      </w:r>
      <w:r>
        <w:rPr>
          <w:rFonts w:hint="default" w:ascii="仿宋" w:hAnsi="仿宋" w:eastAsia="仿宋" w:cs="仿宋"/>
          <w:color w:val="auto"/>
          <w:sz w:val="24"/>
        </w:rPr>
        <w:t xml:space="preserve">%收取，不足</w:t>
      </w:r>
      <w:r>
        <w:rPr>
          <w:rFonts w:hint="default" w:ascii="仿宋" w:hAnsi="仿宋" w:eastAsia="仿宋" w:cs="仿宋"/>
          <w:color w:val="auto"/>
          <w:sz w:val="24"/>
          <w:lang w:val="en-US" w:eastAsia="zh-CN"/>
        </w:rPr>
        <w:t xml:space="preserve">15</w:t>
      </w:r>
      <w:r>
        <w:rPr>
          <w:rFonts w:hint="default" w:ascii="仿宋" w:hAnsi="仿宋" w:eastAsia="仿宋" w:cs="仿宋"/>
          <w:color w:val="auto"/>
          <w:sz w:val="24"/>
        </w:rPr>
        <w:t xml:space="preserve">00元按照</w:t>
      </w:r>
      <w:r>
        <w:rPr>
          <w:rFonts w:hint="default" w:ascii="仿宋" w:hAnsi="仿宋" w:eastAsia="仿宋" w:cs="仿宋"/>
          <w:color w:val="auto"/>
          <w:sz w:val="24"/>
          <w:lang w:val="en-US" w:eastAsia="zh-CN"/>
        </w:rPr>
        <w:t xml:space="preserve">15</w:t>
      </w:r>
      <w:r>
        <w:rPr>
          <w:rFonts w:hint="default" w:ascii="仿宋" w:hAnsi="仿宋" w:eastAsia="仿宋" w:cs="仿宋"/>
          <w:color w:val="auto"/>
          <w:sz w:val="24"/>
        </w:rPr>
        <w:t xml:space="preserve">00元计取。中标人必须在中标通知书发出前向招标代理机构一次性交纳代理服务费，此费用须包含在投标报价中，但无须单独列项计取。</w:t>
      </w:r>
      <w:r/>
    </w:p>
    <w:p>
      <w:pPr>
        <w:pStyle w:val="889"/>
        <w:rPr>
          <w:rFonts w:hint="eastAsia" w:ascii="仿宋" w:hAnsi="仿宋" w:eastAsia="仿宋" w:cs="仿宋"/>
          <w:bCs w:val="0"/>
          <w:color w:val="auto"/>
          <w:sz w:val="24"/>
        </w:rPr>
      </w:pPr>
      <w:r/>
      <w:bookmarkStart w:id="31" w:name="_Toc212395776"/>
      <w:r>
        <w:rPr>
          <w:rFonts w:hint="eastAsia" w:ascii="仿宋" w:hAnsi="仿宋" w:eastAsia="仿宋" w:cs="仿宋"/>
          <w:bCs w:val="0"/>
          <w:color w:val="auto"/>
          <w:sz w:val="24"/>
        </w:rPr>
        <w:t xml:space="preserve">5.勘察现场</w:t>
      </w:r>
      <w:bookmarkEnd w:id="31"/>
      <w:r/>
      <w:r/>
    </w:p>
    <w:p>
      <w:pPr>
        <w:pStyle w:val="889"/>
        <w:ind w:firstLine="480"/>
        <w:rPr>
          <w:rFonts w:hint="eastAsia" w:ascii="仿宋" w:hAnsi="仿宋" w:eastAsia="仿宋" w:cs="仿宋"/>
          <w:bCs w:val="0"/>
          <w:color w:val="auto"/>
          <w:sz w:val="24"/>
        </w:rPr>
      </w:pPr>
      <w:r/>
      <w:bookmarkStart w:id="32" w:name="_Toc212395777"/>
      <w:r>
        <w:rPr>
          <w:rFonts w:hint="eastAsia" w:ascii="仿宋" w:hAnsi="仿宋" w:eastAsia="仿宋" w:cs="仿宋"/>
          <w:bCs w:val="0"/>
          <w:color w:val="auto"/>
          <w:sz w:val="24"/>
        </w:rPr>
        <w:t xml:space="preserve">5.1投标人可以自行组织对工程施工现场和周围环境进行勘察，以获取编制投标文件和签署合同所需的所有资料。勘察现场所发生的费用由投标人自行承担。</w:t>
      </w:r>
      <w:bookmarkEnd w:id="32"/>
      <w:r/>
      <w:r/>
    </w:p>
    <w:p>
      <w:pPr>
        <w:pStyle w:val="889"/>
        <w:ind w:firstLine="480"/>
        <w:rPr>
          <w:rFonts w:hint="eastAsia" w:ascii="仿宋" w:hAnsi="仿宋" w:eastAsia="仿宋" w:cs="仿宋"/>
          <w:bCs w:val="0"/>
          <w:color w:val="auto"/>
          <w:sz w:val="24"/>
        </w:rPr>
      </w:pPr>
      <w:r/>
      <w:bookmarkStart w:id="33" w:name="_Toc212395778"/>
      <w:r>
        <w:rPr>
          <w:rFonts w:hint="eastAsia" w:ascii="仿宋" w:hAnsi="仿宋" w:eastAsia="仿宋" w:cs="仿宋"/>
          <w:bCs w:val="0"/>
          <w:color w:val="auto"/>
          <w:sz w:val="24"/>
        </w:rPr>
        <w:t xml:space="preserve">5.2投标人被视为充分熟悉本次项目所在地与履行合同有关的各种情况，包括自然环境、气候条件、劳动力及公用设施等。</w:t>
      </w:r>
      <w:bookmarkEnd w:id="33"/>
      <w:r/>
      <w:r/>
    </w:p>
    <w:p>
      <w:pPr>
        <w:pStyle w:val="889"/>
        <w:ind w:firstLine="480"/>
        <w:rPr>
          <w:rFonts w:hint="eastAsia" w:ascii="仿宋" w:hAnsi="仿宋" w:eastAsia="仿宋" w:cs="仿宋"/>
          <w:bCs w:val="0"/>
          <w:color w:val="auto"/>
          <w:sz w:val="24"/>
        </w:rPr>
      </w:pPr>
      <w:r/>
      <w:bookmarkStart w:id="34" w:name="_Toc212395779"/>
      <w:r>
        <w:rPr>
          <w:rFonts w:hint="eastAsia" w:ascii="仿宋" w:hAnsi="仿宋" w:eastAsia="仿宋" w:cs="仿宋"/>
          <w:bCs w:val="0"/>
          <w:color w:val="auto"/>
          <w:sz w:val="24"/>
        </w:rPr>
        <w:t xml:space="preserve">5.3采购人向投标人提供的有关施工现场的资料和数据是采购人现有的能使投标人利用的资料。采购人对投标人由此而做出的推论、理解和结论概不负责。</w:t>
      </w:r>
      <w:bookmarkEnd w:id="34"/>
      <w:r/>
      <w:r/>
    </w:p>
    <w:p>
      <w:pPr>
        <w:pStyle w:val="889"/>
        <w:ind w:firstLine="480"/>
        <w:rPr>
          <w:rFonts w:hint="eastAsia" w:ascii="仿宋" w:hAnsi="仿宋" w:eastAsia="仿宋" w:cs="仿宋"/>
          <w:bCs w:val="0"/>
          <w:color w:val="auto"/>
          <w:sz w:val="24"/>
        </w:rPr>
      </w:pPr>
      <w:r/>
      <w:bookmarkStart w:id="35" w:name="_Toc212395780"/>
      <w:r>
        <w:rPr>
          <w:rFonts w:hint="eastAsia" w:ascii="仿宋" w:hAnsi="仿宋" w:eastAsia="仿宋" w:cs="仿宋"/>
          <w:bCs w:val="0"/>
          <w:color w:val="auto"/>
          <w:sz w:val="24"/>
        </w:rPr>
        <w:t xml:space="preserve">5.4在现场</w:t>
      </w:r>
      <w:r>
        <w:rPr>
          <w:rFonts w:hint="eastAsia" w:ascii="仿宋" w:hAnsi="仿宋" w:eastAsia="仿宋" w:cs="仿宋"/>
          <w:bCs w:val="0"/>
          <w:color w:val="auto"/>
          <w:sz w:val="24"/>
          <w:lang w:val="en-US" w:eastAsia="zh-CN"/>
        </w:rPr>
        <w:t xml:space="preserve">勘察</w:t>
      </w:r>
      <w:r>
        <w:rPr>
          <w:rFonts w:hint="eastAsia" w:ascii="仿宋" w:hAnsi="仿宋" w:eastAsia="仿宋" w:cs="仿宋"/>
          <w:bCs w:val="0"/>
          <w:color w:val="auto"/>
          <w:sz w:val="24"/>
        </w:rPr>
        <w:t xml:space="preserve">过程中，投标人如果发生人身伤亡、财产或其他损失，无论何种原因造成，采购人均不负责。</w:t>
      </w:r>
      <w:bookmarkEnd w:id="35"/>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5.5其他重要事项</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5.5.1投标人要做到安全文明施工，施工现场必须做好</w:t>
      </w:r>
      <w:r>
        <w:rPr>
          <w:rFonts w:hint="eastAsia" w:ascii="仿宋" w:hAnsi="仿宋" w:eastAsia="仿宋" w:cs="仿宋"/>
          <w:bCs w:val="0"/>
          <w:color w:val="auto"/>
          <w:sz w:val="24"/>
          <w:lang w:val="en-US" w:eastAsia="zh-CN"/>
        </w:rPr>
        <w:t xml:space="preserve">必要的</w:t>
      </w:r>
      <w:r>
        <w:rPr>
          <w:rFonts w:hint="eastAsia" w:ascii="仿宋" w:hAnsi="仿宋" w:eastAsia="仿宋" w:cs="仿宋"/>
          <w:bCs w:val="0"/>
          <w:color w:val="auto"/>
          <w:sz w:val="24"/>
        </w:rPr>
        <w:t xml:space="preserve">围挡，设安全警示牌、施工单位牌等，不得污染路面，不得让无关人员进入施工现场，否则，扣除全部临时设施费。临时设施围挡包含在项目措施费中，费用今后不</w:t>
      </w:r>
      <w:r>
        <w:rPr>
          <w:rFonts w:hint="eastAsia" w:ascii="仿宋" w:hAnsi="仿宋" w:eastAsia="仿宋" w:cs="仿宋"/>
          <w:bCs w:val="0"/>
          <w:color w:val="auto"/>
          <w:sz w:val="24"/>
          <w:lang w:eastAsia="zh-CN"/>
        </w:rPr>
        <w:t xml:space="preserve">作</w:t>
      </w:r>
      <w:r>
        <w:rPr>
          <w:rFonts w:hint="eastAsia" w:ascii="仿宋" w:hAnsi="仿宋" w:eastAsia="仿宋" w:cs="仿宋"/>
          <w:bCs w:val="0"/>
          <w:color w:val="auto"/>
          <w:sz w:val="24"/>
        </w:rPr>
        <w:t xml:space="preserve">调整。</w:t>
      </w:r>
      <w:r/>
    </w:p>
    <w:p>
      <w:pPr>
        <w:pStyle w:val="889"/>
        <w:ind w:firstLine="482"/>
        <w:rPr>
          <w:rFonts w:hint="eastAsia" w:ascii="仿宋" w:hAnsi="仿宋" w:eastAsia="仿宋" w:cs="仿宋"/>
          <w:b/>
          <w:bCs w:val="0"/>
          <w:color w:val="auto"/>
          <w:sz w:val="24"/>
        </w:rPr>
      </w:pPr>
      <w:r>
        <w:rPr>
          <w:rFonts w:hint="eastAsia" w:ascii="仿宋" w:hAnsi="仿宋" w:eastAsia="仿宋" w:cs="仿宋"/>
          <w:b/>
          <w:bCs w:val="0"/>
          <w:color w:val="auto"/>
          <w:sz w:val="24"/>
        </w:rPr>
        <w:t xml:space="preserve">5.5.2非采购人原因造成的安全事故，责任一律由投标人全部承担，由此产生的费用由投标人承担。</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5.5.3投标人勘探现场后，自主报价，后期不</w:t>
      </w:r>
      <w:r>
        <w:rPr>
          <w:rFonts w:hint="eastAsia" w:ascii="仿宋" w:hAnsi="仿宋" w:eastAsia="仿宋" w:cs="仿宋"/>
          <w:bCs w:val="0"/>
          <w:color w:val="auto"/>
          <w:sz w:val="24"/>
          <w:lang w:eastAsia="zh-CN"/>
        </w:rPr>
        <w:t xml:space="preserve">作</w:t>
      </w:r>
      <w:r>
        <w:rPr>
          <w:rFonts w:hint="eastAsia" w:ascii="仿宋" w:hAnsi="仿宋" w:eastAsia="仿宋" w:cs="仿宋"/>
          <w:bCs w:val="0"/>
          <w:color w:val="auto"/>
          <w:sz w:val="24"/>
        </w:rPr>
        <w:t xml:space="preserve">调整；</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5.5.4本工程量清单作为投标人报价的基础之一，投标人应结合招标文件、取费文件、技术规范等确定投标报价；</w:t>
      </w:r>
      <w:r/>
    </w:p>
    <w:p>
      <w:pPr>
        <w:pStyle w:val="889"/>
        <w:ind w:firstLine="48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5.5.5</w:t>
      </w:r>
      <w:r>
        <w:rPr>
          <w:rFonts w:hint="eastAsia" w:ascii="仿宋" w:hAnsi="仿宋" w:eastAsia="仿宋" w:cs="仿宋"/>
          <w:b/>
          <w:bCs/>
          <w:color w:val="auto"/>
          <w:sz w:val="24"/>
          <w:highlight w:val="none"/>
          <w:lang w:val="en-US" w:eastAsia="zh-CN"/>
        </w:rPr>
        <w:t xml:space="preserve">中标后，中标</w:t>
      </w:r>
      <w:r>
        <w:rPr>
          <w:rFonts w:hint="eastAsia" w:ascii="仿宋" w:hAnsi="仿宋" w:eastAsia="仿宋" w:cs="仿宋"/>
          <w:b/>
          <w:bCs/>
          <w:color w:val="auto"/>
          <w:sz w:val="24"/>
          <w:highlight w:val="none"/>
        </w:rPr>
        <w:t xml:space="preserve">人</w:t>
      </w:r>
      <w:r>
        <w:rPr>
          <w:rFonts w:hint="eastAsia" w:ascii="仿宋" w:hAnsi="仿宋" w:eastAsia="仿宋" w:cs="仿宋"/>
          <w:b/>
          <w:bCs/>
          <w:color w:val="auto"/>
          <w:sz w:val="24"/>
          <w:highlight w:val="none"/>
        </w:rPr>
        <w:t xml:space="preserve">必须为从事作业的职工办理意外伤害保险，并为施工场地内自有人员生命财产和施工机械、设备等办理保险，按规定购买第三者责任险，投标人支付保险费用，采购人不另行支付。</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5.5.6对于工程量清单中“项目特征”的描述，只是采购人对该部分分项工程特征概述，而非工程特征的全面描述，计价时必须同时考虑相关国家规范要求；</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5.5.7施工所必须的临时用</w:t>
      </w:r>
      <w:r>
        <w:rPr>
          <w:rFonts w:hint="eastAsia" w:ascii="仿宋" w:hAnsi="仿宋" w:eastAsia="仿宋" w:cs="仿宋"/>
          <w:bCs w:val="0"/>
          <w:color w:val="auto"/>
          <w:sz w:val="24"/>
          <w:lang w:val="en-US" w:eastAsia="zh-CN"/>
        </w:rPr>
        <w:t xml:space="preserve">电</w:t>
      </w:r>
      <w:r>
        <w:rPr>
          <w:rFonts w:hint="eastAsia" w:ascii="仿宋" w:hAnsi="仿宋" w:eastAsia="仿宋" w:cs="仿宋"/>
          <w:bCs w:val="0"/>
          <w:color w:val="auto"/>
          <w:sz w:val="24"/>
        </w:rPr>
        <w:t xml:space="preserve">、施工便道等，不予另行计价，请投标人充分考虑其风险</w:t>
      </w:r>
      <w:r>
        <w:rPr>
          <w:rFonts w:hint="eastAsia" w:ascii="仿宋" w:hAnsi="仿宋" w:eastAsia="仿宋" w:cs="仿宋"/>
          <w:bCs w:val="0"/>
          <w:color w:val="auto"/>
          <w:sz w:val="24"/>
          <w:lang w:eastAsia="zh-CN"/>
        </w:rPr>
        <w:t xml:space="preserve">，将</w:t>
      </w:r>
      <w:r>
        <w:rPr>
          <w:rFonts w:hint="eastAsia" w:ascii="仿宋" w:hAnsi="仿宋" w:eastAsia="仿宋" w:cs="仿宋"/>
          <w:bCs w:val="0"/>
          <w:color w:val="auto"/>
          <w:sz w:val="24"/>
        </w:rPr>
        <w:t xml:space="preserve">相关费用计入投标报价。</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5.5.8施工过程中，凡涉及到的地方矛盾纠纷及产生的费用，由投标人承担。</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5.5.9施工期间临时交通导行、围护、封路等相关费用包含在清单报价内，施工单位自行报价，后期不</w:t>
      </w:r>
      <w:r>
        <w:rPr>
          <w:rFonts w:hint="eastAsia" w:ascii="仿宋" w:hAnsi="仿宋" w:eastAsia="仿宋" w:cs="仿宋"/>
          <w:bCs w:val="0"/>
          <w:color w:val="auto"/>
          <w:sz w:val="24"/>
          <w:lang w:eastAsia="zh-CN"/>
        </w:rPr>
        <w:t xml:space="preserve">作</w:t>
      </w:r>
      <w:r>
        <w:rPr>
          <w:rFonts w:hint="eastAsia" w:ascii="仿宋" w:hAnsi="仿宋" w:eastAsia="仿宋" w:cs="仿宋"/>
          <w:bCs w:val="0"/>
          <w:color w:val="auto"/>
          <w:sz w:val="24"/>
        </w:rPr>
        <w:t xml:space="preserve">调整。相关手续由施工单位自行办理，费用由施工单位自行承担；</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5.5.10各投标人根据施工情况和施工组织设计，自行测算相应的措施费用。</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二、招标文件</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6.招标文件构成包括：</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6.1 招标文件由以下部分组成：</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第一章   招标文件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第二章   投标文件格式</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7.招标文件的澄清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7.1任何要求对招标文件进行澄清的投标人，均应在投标文件提交截止时间十日前</w:t>
      </w:r>
      <w:r>
        <w:rPr>
          <w:rFonts w:hint="eastAsia" w:ascii="仿宋" w:hAnsi="仿宋" w:eastAsia="仿宋" w:cs="仿宋"/>
          <w:color w:val="auto"/>
          <w:sz w:val="24"/>
        </w:rPr>
        <w:t xml:space="preserve">以书面或电子件形式通知采购人或代理机构。</w:t>
      </w:r>
      <w:r>
        <w:rPr>
          <w:rFonts w:hint="eastAsia" w:ascii="仿宋" w:hAnsi="仿宋" w:eastAsia="仿宋" w:cs="仿宋"/>
          <w:color w:val="auto"/>
          <w:sz w:val="24"/>
        </w:rPr>
        <w:t xml:space="preserve">采购人或代理机构对投标文件提交截止时间前十日收到的任何澄清要求予以答复。</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w:t>
      </w:r>
      <w:r>
        <w:rPr>
          <w:rFonts w:hint="eastAsia" w:ascii="仿宋" w:hAnsi="仿宋" w:eastAsia="仿宋" w:cs="仿宋"/>
          <w:color w:val="auto"/>
        </w:rPr>
        <w:t xml:space="preserve"> </w:t>
      </w:r>
      <w:r>
        <w:rPr>
          <w:rFonts w:hint="eastAsia" w:ascii="仿宋" w:hAnsi="仿宋" w:eastAsia="仿宋" w:cs="仿宋"/>
          <w:color w:val="auto"/>
          <w:sz w:val="24"/>
        </w:rPr>
        <w:t xml:space="preserve">招标文件的修改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8.1 在投标截止时间前，代理公司或采购人可以对招标文件进行修改。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8.2 采购人或代理公司有权按照法定的要求推迟投标截止日期和开标日期。</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8.3 招标文件的修改将在“</w:t>
      </w:r>
      <w:r>
        <w:rPr>
          <w:rFonts w:hint="eastAsia" w:ascii="仿宋" w:hAnsi="仿宋" w:eastAsia="仿宋" w:cs="仿宋"/>
          <w:color w:val="auto"/>
          <w:sz w:val="24"/>
          <w:lang w:val="en-US" w:eastAsia="zh-CN"/>
        </w:rPr>
        <w:t xml:space="preserve">江苏省</w:t>
      </w:r>
      <w:r>
        <w:rPr>
          <w:rFonts w:hint="eastAsia" w:ascii="仿宋" w:hAnsi="仿宋" w:eastAsia="仿宋" w:cs="仿宋"/>
          <w:color w:val="auto"/>
          <w:sz w:val="24"/>
        </w:rPr>
        <w:t xml:space="preserve">政府采购网”、“淮安市政府采购网”公布，补充文件将作为招标文件的组成部分，并对投标人具有约束力。</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三、投标文件的编制</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9.投标文件的语言及度量衡单位</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9.1 投标人提交的投标文件以及投标人与代理机构就有关投标的所有来往通知、函件和文件均应使用简体中文。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9.2 除技术性能另有规定外，投标文件所使用的度量衡单位，均须采用国家法定计量单位。</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10.投标文件编制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10.1投标人编写的投标文件应按招标文件第二章“投标文件格式”中的要求进行编写（含工程量清单电子清单报价文件）。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10.2投标文件仅需要在投标人进行签章的位置应进行电子签章。电子投标文件不得涂改、行间插字或删除，如果出现上述情况应重新编制。</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11.证明投标人及投标标的符合招标文件规定的文件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11.1 投标人应按照法律、法规、规章和规范性文件以及招标文件要求提交证明文件，证明其及投标标的符合招标文件规定。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11.2招标文件对证明文件无明确形式要求的，证明文件可以以文字资料、图纸和数据等形式提交。</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12.投标报价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12.1报价说明</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报价应包括招标文件所确定的招标范围的全部工作内容的价格体现，包含且不限于招标代理服务费、完成该项目施工工期、质量等级、施工图纸（含图纸变更）及所必需的附属工程、临时工程、施工设备、劳务、管理、安装、维护、利润税金及政策性文件规定的各项应有的费用以及为完成本工程可能发生和投标人认为所需的一切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投标人应充分考虑施工期间各类建材的市场风险以及国家政策性调整的风险，并计入总报价，今后不作调整。设计变更和采购人要求变动的内容除外。结算方式在合</w:t>
      </w:r>
      <w:r>
        <w:rPr>
          <w:rFonts w:hint="eastAsia" w:ascii="仿宋" w:hAnsi="仿宋" w:eastAsia="仿宋" w:cs="仿宋"/>
          <w:color w:val="auto"/>
          <w:sz w:val="24"/>
        </w:rPr>
        <w:t xml:space="preserve">同专用条款中明确。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12.2报价方式</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（1）本项目采用工程量清单报价方式。</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（2）投标人应充分考虑施工期间各类建材的市场风险以及国家政策性调整的风险，并计入总报价，今后不作调整。设计变更和采购人要求变动的内容除外。结算方式在合同专用条款中明确。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12.3可供执行的工程预算、费用定额和政策性文件：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12.3.1</w:t>
      </w:r>
      <w:r>
        <w:rPr>
          <w:rFonts w:hint="eastAsia" w:ascii="仿宋" w:hAnsi="仿宋" w:eastAsia="仿宋" w:cs="仿宋"/>
          <w:color w:val="auto"/>
          <w:sz w:val="24"/>
          <w:lang w:eastAsia="zh-CN"/>
        </w:rPr>
        <w:t xml:space="preserve">《房屋建筑与装饰工程工程量计算规范》GB50854-2013、</w:t>
      </w:r>
      <w:r>
        <w:rPr>
          <w:rFonts w:hint="eastAsia" w:ascii="仿宋" w:hAnsi="仿宋" w:eastAsia="仿宋" w:cs="仿宋"/>
          <w:color w:val="auto"/>
          <w:sz w:val="24"/>
        </w:rPr>
        <w:t xml:space="preserve">《建设工程工程量清单计价规范》（GB50500-2013）及其9本计算规范以及相应补充规定和淮安市有关规定。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12.3.2《江苏省住房城乡建设厅关于建筑业实施营改增后江苏省建设工程计价依据调整的通知》苏建价〔2016〕154号文件及相关附件。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12.3.3现行法律法规规定的文件；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12.3.4市造价处定期公布的市场材料参考价。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12.4投标人不得将下列不可竞争费用降低造价标准计取，否则作无效</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12.4.1现场安全文明施工措施费基本费率：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12.4.2社会保障费率：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12.4.3省级以上财政、税收、物价等部门批准的税金和行政性规费；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12.4.4工程量清单中的暂列金额；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12.4.5其他按照法律法规规定不可竞争的费用。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12.5报价编制要求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12.5.1投标人应当根据企业自身的实际情况（管理水平、技术水平、施工能力等）、市场价格信息、采购人提供的施工图纸、工程量清单和计价方法、施工技术方案按招标文件的要求编制投标报价；工程如有变更所产生的工作量增减，由采购人、监理工程师签证，工程结算时进行调整。</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12.5.2合同工期执行招标文件要求，中标人必须在约定的工期内完成所有工程的施工。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12.5.3施工措施费用</w:t>
      </w:r>
      <w:r>
        <w:rPr>
          <w:rFonts w:hint="eastAsia" w:ascii="仿宋" w:hAnsi="仿宋" w:eastAsia="仿宋" w:cs="仿宋"/>
          <w:color w:val="auto"/>
          <w:sz w:val="24"/>
        </w:rPr>
        <w:t xml:space="preserve">投标人</w:t>
      </w:r>
      <w:r>
        <w:rPr>
          <w:rFonts w:hint="eastAsia" w:ascii="仿宋" w:hAnsi="仿宋" w:eastAsia="仿宋" w:cs="仿宋"/>
          <w:color w:val="auto"/>
          <w:sz w:val="24"/>
        </w:rPr>
        <w:t xml:space="preserve">根据施工组织设计，在报价时自行考虑。</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12.5.4投标人的投标报价要充分考虑各种</w:t>
      </w:r>
      <w:r>
        <w:rPr>
          <w:rFonts w:hint="eastAsia" w:ascii="仿宋" w:hAnsi="仿宋" w:eastAsia="仿宋" w:cs="仿宋"/>
          <w:color w:val="auto"/>
          <w:sz w:val="24"/>
          <w:lang w:eastAsia="zh-CN"/>
        </w:rPr>
        <w:t xml:space="preserve">材料</w:t>
      </w:r>
      <w:r>
        <w:rPr>
          <w:rFonts w:hint="eastAsia" w:ascii="仿宋" w:hAnsi="仿宋" w:eastAsia="仿宋" w:cs="仿宋"/>
          <w:color w:val="auto"/>
          <w:sz w:val="24"/>
        </w:rPr>
        <w:t xml:space="preserve">和施工过程中（试块、试件、成品、环境）的检测试验费用。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12.6</w:t>
      </w:r>
      <w:r>
        <w:rPr>
          <w:rFonts w:hint="eastAsia" w:ascii="仿宋" w:hAnsi="仿宋" w:eastAsia="仿宋" w:cs="仿宋"/>
          <w:b/>
          <w:bCs/>
          <w:color w:val="auto"/>
          <w:sz w:val="24"/>
        </w:rPr>
        <w:t xml:space="preserve">本次项目最高限价</w:t>
      </w:r>
      <w:r>
        <w:rPr>
          <w:rFonts w:hint="eastAsia" w:ascii="仿宋" w:hAnsi="仿宋" w:eastAsia="仿宋" w:cs="仿宋"/>
          <w:b/>
          <w:bCs/>
          <w:color w:val="auto"/>
          <w:sz w:val="24"/>
          <w:lang w:val="en-US" w:eastAsia="zh-CN"/>
        </w:rPr>
        <w:t xml:space="preserve">详见招标公告</w:t>
      </w:r>
      <w:r>
        <w:rPr>
          <w:rFonts w:hint="eastAsia" w:ascii="仿宋" w:hAnsi="仿宋" w:eastAsia="仿宋" w:cs="仿宋"/>
          <w:b/>
          <w:bCs/>
          <w:color w:val="auto"/>
          <w:sz w:val="24"/>
        </w:rPr>
        <w:t xml:space="preserve">，即投标人的投标总报价不得高于招标文件规定的最高限价，否则作无效</w:t>
      </w:r>
      <w:r>
        <w:rPr>
          <w:rFonts w:hint="eastAsia" w:ascii="仿宋" w:hAnsi="仿宋" w:eastAsia="仿宋" w:cs="仿宋"/>
          <w:b/>
          <w:bCs/>
          <w:color w:val="auto"/>
          <w:sz w:val="24"/>
          <w:lang w:val="en-US" w:eastAsia="zh-CN"/>
        </w:rPr>
        <w:t xml:space="preserve">投标</w:t>
      </w:r>
      <w:r>
        <w:rPr>
          <w:rFonts w:hint="eastAsia" w:ascii="仿宋" w:hAnsi="仿宋" w:eastAsia="仿宋" w:cs="仿宋"/>
          <w:b/>
          <w:bCs/>
          <w:color w:val="auto"/>
          <w:sz w:val="24"/>
        </w:rPr>
        <w:t xml:space="preserve">文件处理。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12.7本次项目报价均须以人民币为货币单位。</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13.投标函和开标一览表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13.1 投标人应按照招标文件中提供的格式完整、正确填写投标函、开标一览表。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89"/>
        <w:rPr>
          <w:rFonts w:hint="eastAsia" w:ascii="仿宋" w:hAnsi="仿宋" w:eastAsia="仿宋" w:cs="仿宋"/>
          <w:bCs w:val="0"/>
          <w:color w:val="auto"/>
          <w:sz w:val="24"/>
        </w:rPr>
      </w:pPr>
      <w:r>
        <w:rPr>
          <w:rFonts w:hint="eastAsia" w:ascii="仿宋" w:hAnsi="仿宋" w:eastAsia="仿宋" w:cs="仿宋"/>
          <w:bCs w:val="0"/>
          <w:color w:val="auto"/>
          <w:sz w:val="24"/>
        </w:rPr>
        <w:t xml:space="preserve">14.投标保证金</w:t>
      </w:r>
      <w:r/>
    </w:p>
    <w:p>
      <w:pPr>
        <w:pStyle w:val="889"/>
        <w:ind w:firstLine="480"/>
        <w:rPr>
          <w:rFonts w:hint="eastAsia" w:ascii="仿宋" w:hAnsi="仿宋" w:eastAsia="仿宋" w:cs="仿宋"/>
          <w:bCs w:val="0"/>
          <w:color w:val="auto"/>
          <w:sz w:val="24"/>
        </w:rPr>
      </w:pPr>
      <w:r>
        <w:rPr>
          <w:rFonts w:hint="eastAsia" w:ascii="仿宋" w:hAnsi="仿宋" w:eastAsia="仿宋" w:cs="仿宋"/>
          <w:bCs w:val="0"/>
          <w:color w:val="auto"/>
          <w:sz w:val="24"/>
        </w:rPr>
        <w:t xml:space="preserve">本项目不收取投标保证金。</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15.投标有效期</w:t>
      </w:r>
      <w:r>
        <w:rPr>
          <w:rFonts w:hint="eastAsia" w:ascii="仿宋" w:hAnsi="仿宋" w:eastAsia="仿宋" w:cs="仿宋"/>
          <w:color w:val="auto"/>
          <w:sz w:val="24"/>
        </w:rPr>
        <w:tab/>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15.1投标有效期为从开标之日起计算的90天。投标有效期比规定短的将被视为非响应投标而予以拒绝。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16.方案部分</w:t>
      </w:r>
      <w:r/>
    </w:p>
    <w:p>
      <w:pPr>
        <w:ind w:firstLine="480"/>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16.1本项目评标标准中的方案部分采用</w:t>
      </w:r>
      <w:r>
        <w:rPr>
          <w:rFonts w:hint="eastAsia" w:ascii="仿宋" w:hAnsi="仿宋" w:eastAsia="仿宋" w:cs="仿宋"/>
          <w:b/>
          <w:bCs w:val="0"/>
          <w:color w:val="auto"/>
          <w:sz w:val="24"/>
          <w:u w:val="single"/>
        </w:rPr>
        <w:t xml:space="preserve">明标</w:t>
      </w:r>
      <w:r>
        <w:rPr>
          <w:rFonts w:hint="eastAsia" w:ascii="仿宋" w:hAnsi="仿宋" w:eastAsia="仿宋" w:cs="仿宋"/>
          <w:bCs/>
          <w:color w:val="auto"/>
          <w:sz w:val="24"/>
        </w:rPr>
        <w:t xml:space="preserve">方式进行评审。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16.2方案部分采用暗标方式进行评审的编制要求：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w:t>
      </w:r>
      <w:r>
        <w:rPr>
          <w:rFonts w:hint="eastAsia" w:ascii="仿宋" w:hAnsi="仿宋" w:eastAsia="仿宋" w:cs="仿宋"/>
          <w:color w:val="auto"/>
          <w:sz w:val="24"/>
          <w:lang w:eastAsia="zh-CN"/>
        </w:rPr>
        <w:t xml:space="preserve">投标文件</w:t>
      </w:r>
      <w:r>
        <w:rPr>
          <w:rFonts w:hint="eastAsia" w:ascii="仿宋" w:hAnsi="仿宋" w:eastAsia="仿宋" w:cs="仿宋"/>
          <w:color w:val="auto"/>
          <w:sz w:val="24"/>
        </w:rPr>
        <w:t xml:space="preserve">制作工具（政府采购客户端）的带有“暗”标志的评分项节点。本项目在评审过程中，只要有任一家投标人方案部分能够正常显示的，即视为“苏采云”系统方案部分暗标功能运行无故障。</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16.3投标人应按第16.2的要求编制方案，经三分之二评委认定，投标人未按第16.2的要求编制方案的，按未提供方案处理。</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四、投标文件的上传</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w:t>
      </w:r>
      <w:r>
        <w:rPr>
          <w:rFonts w:hint="eastAsia" w:ascii="仿宋" w:hAnsi="仿宋" w:eastAsia="仿宋" w:cs="仿宋"/>
          <w:color w:val="auto"/>
          <w:sz w:val="28"/>
          <w:szCs w:val="28"/>
        </w:rPr>
        <w:t xml:space="preserve"> </w:t>
      </w:r>
      <w:r>
        <w:rPr>
          <w:rFonts w:hint="eastAsia" w:ascii="仿宋" w:hAnsi="仿宋" w:eastAsia="仿宋" w:cs="仿宋"/>
          <w:color w:val="auto"/>
          <w:sz w:val="24"/>
        </w:rPr>
        <w:t xml:space="preserve">投标文件的上传</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17.1投标人应当按照《操作手册》规定，在投标截止时间前制作并上传电子投标文件。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17.2投标人上传的电子投标文件内容不清楚或不清晰的（含扫描件），造成无法评审或部分影响评审的，责任由投标人自负。</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17.3投标人上传电子投标文件的时间不得迟于投标邀请中规定的截止时间。</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17.4投标人应充分考虑到网络环境、网络带宽等风险因素，如因投标人自身原因造成的电子投标文件上传不成功的按照本招标文件第一章第二部分第24.1.3条规定作无效投标处理。</w:t>
      </w:r>
      <w:r/>
    </w:p>
    <w:p>
      <w:pPr>
        <w:ind w:firstLine="482"/>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17.5采购人或代理机构可以按第8条规定，通过修改招标文件有权酌情延长投标文件接收截止时间。在此情况下，投标人的所有权利和义务以及投标人受制约的截止日期均应以延长后新的截止日期为准。</w:t>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17.6中标</w:t>
      </w:r>
      <w:r>
        <w:rPr>
          <w:rFonts w:hint="eastAsia" w:ascii="仿宋" w:hAnsi="仿宋" w:eastAsia="仿宋" w:cs="仿宋"/>
          <w:b/>
          <w:bCs/>
          <w:color w:val="auto"/>
          <w:sz w:val="24"/>
        </w:rPr>
        <w:t xml:space="preserve">人</w:t>
      </w:r>
      <w:r>
        <w:rPr>
          <w:rFonts w:hint="eastAsia" w:ascii="仿宋" w:hAnsi="仿宋" w:eastAsia="仿宋" w:cs="仿宋"/>
          <w:b/>
          <w:bCs/>
          <w:color w:val="auto"/>
          <w:sz w:val="24"/>
        </w:rPr>
        <w:t xml:space="preserve">在领取中标通知书之前，必须提供</w:t>
      </w:r>
      <w:r>
        <w:rPr>
          <w:rFonts w:hint="eastAsia" w:ascii="仿宋" w:hAnsi="仿宋" w:eastAsia="仿宋" w:cs="仿宋"/>
          <w:b/>
          <w:bCs/>
          <w:color w:val="auto"/>
          <w:sz w:val="24"/>
          <w:lang w:val="en-US" w:eastAsia="zh-CN"/>
        </w:rPr>
        <w:t xml:space="preserve">五</w:t>
      </w:r>
      <w:r>
        <w:rPr>
          <w:rFonts w:hint="eastAsia" w:ascii="仿宋" w:hAnsi="仿宋" w:eastAsia="仿宋" w:cs="仿宋"/>
          <w:b/>
          <w:bCs/>
          <w:color w:val="auto"/>
          <w:sz w:val="24"/>
        </w:rPr>
        <w:t xml:space="preserve">份与电子投标文件一致的纸质打印投标文件。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17.7本招标文件所表述的公章是指刻有投标人法定名称的印章，不包括合同、财务、税务、发票等形式的业务专用章。</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18.投标文件被拒绝接收的情形</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18.1采购人或代理公司拒绝接收在其规定的投标截止时间后上传的任何投标文件。</w:t>
      </w:r>
      <w:r/>
    </w:p>
    <w:p>
      <w:pPr>
        <w:spacing w:line="520" w:lineRule="exact"/>
        <w:rPr>
          <w:rFonts w:hint="eastAsia" w:ascii="仿宋" w:hAnsi="仿宋" w:eastAsia="仿宋" w:cs="仿宋"/>
          <w:b/>
          <w:color w:val="auto"/>
          <w:sz w:val="24"/>
        </w:rPr>
      </w:pPr>
      <w:r>
        <w:rPr>
          <w:rFonts w:hint="eastAsia" w:ascii="仿宋" w:hAnsi="仿宋" w:eastAsia="仿宋" w:cs="仿宋"/>
          <w:color w:val="auto"/>
          <w:sz w:val="24"/>
        </w:rPr>
        <w:t xml:space="preserve">19.投标文件的修改和撤回</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19.1 投标文件的撤回</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19.1.1 电子投标文件的撤回</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投标人可在投标截止时间前，撤回其电子投标文件，具体操作方法见《操作手册》。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19.1.2 投标人撤回电子投标文件，则认为其不再参与本项目投标活动。</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19.2 投标文件的修改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19.2.1投标人可在投标截止时间前，对其电子投标文件进行修改，具体操作方法见《操作手册》。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19.2.2在投标截止时间之后，投标人不得对其电子投标文件作任何修改。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19.3 在投标截止时间至招标文件中规定的投标有效期满之间的这段时间内，投标人不得撤回其投标。</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五、开标及评标</w:t>
      </w:r>
      <w:bookmarkStart w:id="36" w:name="_Toc162083530"/>
      <w:r/>
      <w:bookmarkEnd w:id="36"/>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20.开标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20.1 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20.2开标仪式由代理机构组织。苏采云系统将自动对项目进行开标，并宣布各投标人名称和投标价格。</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20.3投标人在开标过程中涉及到的投标文件解密、开标结果确认等工作，应按照《操作手册》规定执行。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20.4投标人如果对开标过程和开标记录有疑义，应当根据《操作手册》规定提出，如苏采云系统中《开标记录表》宣布后5分钟内未提出的，视同认可开标结果。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21.评标委员会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21.1开标后，代理机构将立即组织评标委员会（以下简称评委会）进行评标。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21.2 评委会由采购人代表和有关技术、经济等方面的专家组成，且人员构成符合政府采购有关规定。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21.3评委会独立工作，负责评审所有投标文件并确定中标候选人。</w:t>
      </w:r>
      <w:r/>
    </w:p>
    <w:p>
      <w:pPr>
        <w:spacing w:line="52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22.</w:t>
      </w:r>
      <w:r>
        <w:rPr>
          <w:rFonts w:hint="eastAsia" w:ascii="仿宋" w:hAnsi="仿宋" w:eastAsia="仿宋" w:cs="仿宋"/>
          <w:color w:val="auto"/>
          <w:sz w:val="24"/>
        </w:rPr>
        <w:t xml:space="preserve">评标过程的保密与公正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22.1凡是与审查、澄清、评价和比较投标的有关资料以及授标建议等，采购人、评委、代理机构均不得向投标人或与评标无关的其他人员透露。</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22.2在评标过程中，投标人不得以任何行为影响评标过程，否则其投标文件将被作为无效投标文件。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22.3 代理机构和评标委员会不向未中标的投标人解释未中标原因，也不公布评标过程中的相关细节。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22.4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23.</w:t>
      </w:r>
      <w:r>
        <w:rPr>
          <w:rFonts w:hint="eastAsia" w:ascii="仿宋" w:hAnsi="仿宋" w:eastAsia="仿宋" w:cs="仿宋"/>
          <w:color w:val="auto"/>
          <w:sz w:val="24"/>
        </w:rPr>
        <w:t xml:space="preserve">投标文件的澄清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投标人的澄清、说明或者补正不得超出投标文件的范围或者改变投标文件的实质性内容。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评委会并非对每个投标人都做澄清要求。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23.3 接到评委会澄清、说明和补正要求的投标人如未按规定</w:t>
      </w:r>
      <w:r>
        <w:rPr>
          <w:rFonts w:hint="eastAsia" w:ascii="仿宋" w:hAnsi="仿宋" w:eastAsia="仿宋" w:cs="仿宋"/>
          <w:color w:val="auto"/>
          <w:sz w:val="24"/>
          <w:lang w:eastAsia="zh-CN"/>
        </w:rPr>
        <w:t xml:space="preserve">作出</w:t>
      </w:r>
      <w:r>
        <w:rPr>
          <w:rFonts w:hint="eastAsia" w:ascii="仿宋" w:hAnsi="仿宋" w:eastAsia="仿宋" w:cs="仿宋"/>
          <w:color w:val="auto"/>
          <w:sz w:val="24"/>
        </w:rPr>
        <w:t xml:space="preserve">澄清、说明和补正，其风险由投标人自行承担。</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24.对投标文件的初审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24.1投标文件初审分为资格审查和符合性审查。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24.1.2 强化政府采购异常低价审查</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采购人应在采购文件中明确评审委员会启动异常低价投标（响应）审查的情形和具体要求，包括：</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（1)评审过程中出现下列情形之一的，评审委员会应当启动异常低价投标(响应)审查程序:</w:t>
      </w:r>
      <w:r/>
    </w:p>
    <w:p>
      <w:pPr>
        <w:ind w:firstLine="480"/>
        <w:spacing w:line="520" w:lineRule="exact"/>
        <w:rPr>
          <w:rFonts w:hint="eastAsia" w:ascii="仿宋" w:hAnsi="仿宋" w:eastAsia="仿宋" w:cs="仿宋"/>
          <w:b/>
          <w:bCs/>
          <w:color w:val="auto"/>
          <w:sz w:val="24"/>
          <w:lang w:val="zh-CN" w:eastAsia="zh-CN"/>
        </w:rPr>
      </w:pPr>
      <w:r>
        <w:rPr>
          <w:rFonts w:hint="eastAsia" w:ascii="仿宋" w:hAnsi="仿宋" w:eastAsia="仿宋" w:cs="仿宋"/>
          <w:b/>
          <w:bCs/>
          <w:color w:val="auto"/>
          <w:sz w:val="24"/>
        </w:rPr>
        <w:t xml:space="preserve">①</w:t>
      </w:r>
      <w:r>
        <w:rPr>
          <w:rFonts w:hint="eastAsia" w:ascii="仿宋" w:hAnsi="仿宋" w:eastAsia="仿宋" w:cs="仿宋"/>
          <w:b/>
          <w:bCs/>
          <w:color w:val="auto"/>
          <w:sz w:val="24"/>
          <w:lang w:val="zh-CN" w:eastAsia="zh-CN"/>
        </w:rPr>
        <w:t xml:space="preserve">投标（响应）报价低于全部通过符合性审查投标人投标（响应）报价平均值50%的，即投标（响应）报价&lt;全部通过符合性审查投标人投标（响应）报价平均值×50%；</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②投标（响应）报价低于通过符合性审查的次低报价投标人投标（响应）报价50%的，即投标（响应）报价&lt;通过符合性审查的次低报价投标人投标（响应）报价×50%；</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③投标（响应）报价低于采购项目最高限价45%的，即投标（响应）报价&lt;采购项目最高限价×45%；</w:t>
      </w:r>
      <w:r/>
    </w:p>
    <w:p>
      <w:pPr>
        <w:ind w:firstLine="480"/>
        <w:spacing w:line="520" w:lineRule="exact"/>
        <w:rPr>
          <w:rFonts w:hint="eastAsia" w:ascii="仿宋" w:hAnsi="仿宋" w:eastAsia="仿宋" w:cs="仿宋"/>
          <w:b/>
          <w:bCs/>
          <w:color w:val="auto"/>
          <w:sz w:val="24"/>
        </w:rPr>
      </w:pPr>
      <w:r>
        <w:rPr>
          <w:rFonts w:hint="eastAsia" w:ascii="微软雅黑" w:hAnsi="微软雅黑" w:eastAsia="微软雅黑" w:cs="微软雅黑"/>
          <w:b/>
          <w:bCs/>
          <w:color w:val="auto"/>
          <w:sz w:val="24"/>
        </w:rPr>
        <w:t xml:space="preserve">④</w:t>
      </w:r>
      <w:r>
        <w:rPr>
          <w:rFonts w:hint="eastAsia" w:ascii="仿宋" w:hAnsi="仿宋" w:eastAsia="仿宋" w:cs="仿宋"/>
          <w:b/>
          <w:bCs/>
          <w:color w:val="auto"/>
          <w:sz w:val="24"/>
        </w:rPr>
        <w:t xml:space="preserve">评审委员会认定的投标人报价过低、有可能影响产品质量或者不能诚信履约的其他情形。</w:t>
      </w:r>
      <w:r/>
    </w:p>
    <w:p>
      <w:pPr>
        <w:ind w:firstLine="480"/>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(2)</w:t>
      </w:r>
      <w:r>
        <w:rPr>
          <w:rFonts w:hint="eastAsia" w:ascii="仿宋" w:hAnsi="仿宋" w:eastAsia="仿宋" w:cs="仿宋"/>
          <w:b/>
          <w:bCs/>
          <w:color w:val="auto"/>
          <w:sz w:val="24"/>
          <w:lang w:val="zh-CN" w:eastAsia="zh-CN"/>
        </w:rPr>
        <w:t xml:space="preserve">启动异常低价投标审查后，评审委员会应当要求相关投标人在评标现场合理的时间内，提供项目具体成本测算等与报价合理性相</w:t>
      </w:r>
      <w:r>
        <w:rPr>
          <w:rFonts w:hint="eastAsia" w:ascii="仿宋" w:hAnsi="仿宋" w:eastAsia="仿宋" w:cs="仿宋"/>
          <w:b/>
          <w:bCs/>
          <w:color w:val="auto"/>
          <w:sz w:val="24"/>
          <w:lang w:val="zh-CN"/>
        </w:rPr>
        <w:t xml:space="preserve">关的书面说明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审报告中进行记录。</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24.1.3采购人在进行资格性审查的同时，将在“信用中国”网站（www.creditchina.gov.cn）查询投标人的信用记录，以确定投标人是否具备投标资格,查询结果留存并归档。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lang w:val="en-US" w:eastAsia="zh-CN"/>
        </w:rPr>
        <w:t xml:space="preserve">24.1.4</w:t>
      </w:r>
      <w:r>
        <w:rPr>
          <w:rFonts w:hint="eastAsia" w:ascii="仿宋" w:hAnsi="仿宋" w:eastAsia="仿宋" w:cs="仿宋"/>
          <w:color w:val="auto"/>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24.1.</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24.3如果投标文件实质上没有响应招标文件的要求，评委会将予以拒绝，投标人不得通过修改或撤销</w:t>
      </w:r>
      <w:r>
        <w:rPr>
          <w:rFonts w:hint="eastAsia" w:ascii="仿宋" w:hAnsi="仿宋" w:eastAsia="仿宋" w:cs="仿宋"/>
          <w:color w:val="auto"/>
          <w:sz w:val="24"/>
          <w:lang w:eastAsia="zh-CN"/>
        </w:rPr>
        <w:t xml:space="preserve">不符</w:t>
      </w:r>
      <w:r>
        <w:rPr>
          <w:rFonts w:hint="eastAsia" w:ascii="仿宋" w:hAnsi="仿宋" w:eastAsia="仿宋" w:cs="仿宋"/>
          <w:color w:val="auto"/>
          <w:sz w:val="24"/>
        </w:rPr>
        <w:t xml:space="preserve">合要求的偏离或保留而使其投标成为实质性响应的投标。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24.4评委会将对确定为实质性响应的投标进行进一步审核，看其是否有计算上或累加上的算术错误，修正错误的原则如下：</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（1）投标文件中开标一览表内容与投标文件中相应内容不一致的，以开标一览表为准。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（2）大写金额和小写金额不一致的，以大写金额为准。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（3）单价金额小数点或者百分比有明显错位的，以开标一览表的总价为准，并修改单价。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（4）总价金额与按单价汇总金额不一致的，以单价金额计算结果为准。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同时出现两种以上错误的，按照前款规定的顺序修正。</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24.6投标人在开、评标全过程中应保持通讯畅通，及时登录苏采云系统查阅、答复相关信息，并安排专人与代理机构及评标委员会联系。</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25.无效投标条款和废标条款</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25.1无效投标条款</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25.1.1 投标人在苏采云系统规定的时间内未成功解密电子投标文件的。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25.1.2 投标人未按照招标文件要求上传电子投标文件的。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25.1.3同一投标人提交两个（含两个）以上不同的投标报价的。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25.1.4投标人不具备招标文件中规定资格要求的。</w:t>
      </w:r>
      <w:r/>
    </w:p>
    <w:p>
      <w:pPr>
        <w:ind w:firstLine="480"/>
        <w:spacing w:line="520" w:lineRule="exact"/>
        <w:rPr>
          <w:rFonts w:hint="eastAsia" w:ascii="仿宋" w:hAnsi="仿宋" w:eastAsia="仿宋" w:cs="仿宋"/>
          <w:color w:val="auto"/>
          <w:sz w:val="24"/>
        </w:rPr>
      </w:pPr>
      <w:r/>
      <w:bookmarkStart w:id="37" w:name="_Hlk171518238"/>
      <w:r>
        <w:rPr>
          <w:rFonts w:hint="eastAsia" w:ascii="仿宋" w:hAnsi="仿宋" w:eastAsia="仿宋" w:cs="仿宋"/>
          <w:color w:val="auto"/>
          <w:sz w:val="24"/>
        </w:rPr>
        <w:t xml:space="preserve">25</w:t>
      </w:r>
      <w:bookmarkEnd w:id="37"/>
      <w:r>
        <w:rPr>
          <w:rFonts w:hint="eastAsia" w:ascii="仿宋" w:hAnsi="仿宋" w:eastAsia="仿宋" w:cs="仿宋"/>
          <w:color w:val="auto"/>
          <w:sz w:val="24"/>
        </w:rPr>
        <w:t xml:space="preserve">.1.5投标人的报价超过了采购预算或最高限价的。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25.1.6未通过符合性审查的。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25.1.8 投标文件含有采购人不能接受的附加条件的。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25.1.10投标文件未按照招标文件要求加盖CA电子签章的。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25.1.11其他法律、法规及本招标文件规定的</w:t>
      </w:r>
      <w:r>
        <w:rPr>
          <w:rFonts w:hint="eastAsia" w:ascii="仿宋" w:hAnsi="仿宋" w:eastAsia="仿宋" w:cs="仿宋"/>
          <w:color w:val="auto"/>
          <w:sz w:val="24"/>
          <w:lang w:eastAsia="zh-CN"/>
        </w:rPr>
        <w:t xml:space="preserve">属于</w:t>
      </w:r>
      <w:r>
        <w:rPr>
          <w:rFonts w:hint="eastAsia" w:ascii="仿宋" w:hAnsi="仿宋" w:eastAsia="仿宋" w:cs="仿宋"/>
          <w:color w:val="auto"/>
          <w:sz w:val="24"/>
        </w:rPr>
        <w:t xml:space="preserve">无效投标的情形。</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25.2废标条款</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25.2.1符合专业条件的投标人或者对招标文件作实质响应的投标人不足三家的。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25.2.2出现影响采购公正的违法、违规行为的。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25.2.3因重大变故，采购任务取消的。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25.2.4评标委员会认定招标文件存在歧义、重大缺陷导致评审工作无法进行。</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25.2.5 因苏采云</w:t>
      </w:r>
      <w:r>
        <w:rPr>
          <w:rFonts w:hint="eastAsia" w:ascii="仿宋" w:hAnsi="仿宋" w:eastAsia="仿宋" w:cs="仿宋"/>
          <w:color w:val="auto"/>
          <w:sz w:val="24"/>
          <w:lang w:eastAsia="zh-CN"/>
        </w:rPr>
        <w:t xml:space="preserve">系统故障</w:t>
      </w:r>
      <w:r>
        <w:rPr>
          <w:rFonts w:hint="eastAsia" w:ascii="仿宋" w:hAnsi="仿宋" w:eastAsia="仿宋" w:cs="仿宋"/>
          <w:color w:val="auto"/>
          <w:sz w:val="24"/>
        </w:rPr>
        <w:t xml:space="preserve">原因造成开标不成功的。</w:t>
      </w:r>
      <w:r/>
    </w:p>
    <w:p>
      <w:pPr>
        <w:jc w:val="cente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六、定标</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26.确定中标单位</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26.1中标候选人的选取原则和数量见第一章第三部分规定。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26.2 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26.3 代理机构将在</w:t>
      </w:r>
      <w:r>
        <w:rPr>
          <w:rFonts w:hint="eastAsia" w:ascii="仿宋" w:hAnsi="仿宋" w:eastAsia="仿宋" w:cs="仿宋"/>
          <w:color w:val="auto"/>
          <w:sz w:val="24"/>
          <w:lang w:eastAsia="zh-CN"/>
        </w:rPr>
        <w:t xml:space="preserve">“江苏省政府采购网” 、“淮安市政府采购网”</w:t>
      </w:r>
      <w:r>
        <w:rPr>
          <w:rFonts w:hint="eastAsia" w:ascii="仿宋" w:hAnsi="仿宋" w:eastAsia="仿宋" w:cs="仿宋"/>
          <w:color w:val="auto"/>
          <w:sz w:val="24"/>
        </w:rPr>
        <w:t xml:space="preserve">发布中标公告，公告期限为1个工作日。</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 若有充分证据证明，中标人出现下列情况之一的，一经查实，将被取消中标资格：</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26.4.1提供虚假材料谋取中标的。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26.4.2向采购人、代理机构行贿或者提供其他不正当利益的。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26.4.3属于本文件规定的无效条件，但在评标过程中又未被评委会发现的。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26.4.4与采购人或者其他投标人恶意串通的。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26.4.5采取不正当手段诋毁、排挤其他投标人的。</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26.5.有下列情形之一的，视为投标人串通投标，投标无效：</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26.5.1不同投标人的投标文件由同一单位或者个人编制；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26.5.2不同投标人委托同一单位或者个人办理投标事宜；</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26.5.3 不同投标人的投标文件载明的项目管理成员或者联系人员为同一人；</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26.5.4不同投标人的投标文件异常一致或者投标报价呈规律性差异；</w:t>
      </w:r>
      <w:r/>
    </w:p>
    <w:p>
      <w:pPr>
        <w:spacing w:line="520" w:lineRule="exact"/>
        <w:rPr>
          <w:rFonts w:hint="eastAsia" w:ascii="仿宋" w:hAnsi="仿宋" w:eastAsia="仿宋" w:cs="仿宋"/>
          <w:color w:val="auto"/>
          <w:sz w:val="24"/>
        </w:rPr>
      </w:pPr>
      <w:r>
        <w:rPr>
          <w:rFonts w:hint="eastAsia" w:ascii="仿宋" w:hAnsi="仿宋" w:eastAsia="仿宋" w:cs="仿宋"/>
          <w:color w:val="auto"/>
          <w:sz w:val="24"/>
          <w:lang w:eastAsia="zh-CN"/>
        </w:rPr>
        <w:t xml:space="preserve">27.</w:t>
      </w:r>
      <w:r>
        <w:rPr>
          <w:rFonts w:hint="eastAsia" w:ascii="仿宋" w:hAnsi="仿宋" w:eastAsia="仿宋" w:cs="仿宋"/>
          <w:color w:val="auto"/>
          <w:sz w:val="24"/>
        </w:rPr>
        <w:t xml:space="preserve">质疑处理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27.1投标人认为采购文件、采购过程和中标结果使自己的权益受到损害的，可以在知道或者应知其权益受到损害之日起七个工作日内，以电子文件</w:t>
      </w:r>
      <w:r>
        <w:rPr>
          <w:rFonts w:hint="eastAsia" w:ascii="仿宋" w:hAnsi="仿宋" w:eastAsia="仿宋" w:cs="仿宋"/>
          <w:color w:val="auto"/>
          <w:sz w:val="24"/>
          <w:lang w:eastAsia="zh-CN"/>
        </w:rPr>
        <w:t xml:space="preserve">形式</w:t>
      </w:r>
      <w:r>
        <w:rPr>
          <w:rFonts w:hint="eastAsia" w:ascii="仿宋" w:hAnsi="仿宋" w:eastAsia="仿宋" w:cs="仿宋"/>
          <w:color w:val="auto"/>
          <w:sz w:val="24"/>
        </w:rPr>
        <w:t xml:space="preserve">通过“苏采云平台”-&gt;“供应商”登录，从“项目质疑申请”模块提出质疑。未通过交易平台提交的、七个工作日之外以及未按27.5条的要求提供质疑的均不予受理。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27.2上述应知其权益受到损害之日是指: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（1）对招标文件提出质疑的，为采购文件公告期限届满之日起计算；</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（2）对采购过程提出质疑的，为各采购程序环节结束之日起计算；</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（3）对中标结果提出质疑的，为中标结果公告期限届满之日起计算。</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27.3质疑供应商是指直接参加本次投标活动的投标人，未参加投标活动的投标人或在投标活动中自身权益未受到损害的投标人所提出的质疑不予受理。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27.4质疑供应商在法定质疑期内应当一次性针对同一采购环节提出质疑。</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27.5质疑函应当包括以下主要内容，附上相关证明材料。否则，采购人不予受理。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（1）质疑供应商的名称、地址、邮编、联系人及联系电话；</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（2）质疑项目的名称、编号；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（3）具体、明确的质疑事项和与质疑事实相关的请求；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（4）事实依据；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（5）必要的法律依据；</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（6）提起质疑的日期；</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color w:val="auto"/>
          <w:sz w:val="24"/>
          <w:lang w:eastAsia="zh-CN"/>
        </w:rPr>
        <w:t xml:space="preserve">】</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27.7对于内容、格式符合规定的质疑函，采购人将在五个工作日内以电子文件的形式作出答复，但质疑答复的内容不涉及商业秘密。如果质疑供应商还需要纸质形式回复函的，需主动与采购人联系索取，或者在质疑函中明确提出该要求。</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28.中标通知书</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28.2中标通知书将是合同的一个组成部分。对采购人和中标人均具有法律效力。中标通知书发出后，采购人改变中标结果的，或者中标人放弃中标项目的，应当依法承担法律责任。</w:t>
      </w:r>
      <w:r/>
    </w:p>
    <w:p>
      <w:pPr>
        <w:ind w:firstLine="482"/>
        <w:jc w:val="center"/>
        <w:spacing w:line="400" w:lineRule="exact"/>
        <w:tabs>
          <w:tab w:val="left" w:pos="180" w:leader="none"/>
        </w:tabs>
        <w:rPr>
          <w:rFonts w:hint="eastAsia" w:ascii="仿宋" w:hAnsi="仿宋" w:eastAsia="仿宋" w:cs="仿宋"/>
          <w:b/>
          <w:bCs/>
          <w:color w:val="auto"/>
          <w:sz w:val="24"/>
        </w:rPr>
      </w:pPr>
      <w:r>
        <w:rPr>
          <w:rFonts w:hint="eastAsia" w:ascii="仿宋" w:hAnsi="仿宋" w:eastAsia="仿宋" w:cs="仿宋"/>
          <w:b/>
          <w:bCs/>
          <w:color w:val="auto"/>
          <w:sz w:val="24"/>
        </w:rPr>
        <w:t xml:space="preserve">七、授予合同</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 签订合同</w:t>
      </w:r>
      <w:r>
        <w:rPr>
          <w:rFonts w:hint="eastAsia" w:ascii="仿宋" w:hAnsi="仿宋" w:eastAsia="仿宋" w:cs="仿宋"/>
          <w:color w:val="auto"/>
          <w:sz w:val="24"/>
        </w:rPr>
        <w:tab/>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29.l中标人应当在中标通知书发出之日起十五日内，及时使用CA锁登录“苏采云政府采购一体化平台”完成政府采购合同签订工作。招标文件、</w:t>
      </w:r>
      <w:r>
        <w:rPr>
          <w:rFonts w:hint="eastAsia" w:ascii="仿宋" w:hAnsi="仿宋" w:eastAsia="仿宋" w:cs="仿宋"/>
          <w:color w:val="auto"/>
          <w:sz w:val="24"/>
        </w:rPr>
        <w:t xml:space="preserve">中标人</w:t>
      </w:r>
      <w:r>
        <w:rPr>
          <w:rFonts w:hint="eastAsia" w:ascii="仿宋" w:hAnsi="仿宋" w:eastAsia="仿宋" w:cs="仿宋"/>
          <w:color w:val="auto"/>
          <w:sz w:val="24"/>
        </w:rPr>
        <w:t xml:space="preserve">的投标文件及澄清文件等均为签订合同依据，并于1个工作日内将政府采购合同在市政府采购网公告。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29.2招标文件、中标人的投标文件及招标过程中有关澄清、承诺文件均应作为合同附件。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30.政府采购履约资金扶持政策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30.1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30.2有融资贷款需求的中标人，与采购人在苏采云【合同在线签订】模块中进行合同在线签订时，【账户信息完善】的“是否融资”一栏中需选择“是”，同时完善收款账号信息和合同补充协议（融资账号）。</w:t>
      </w:r>
      <w:r/>
    </w:p>
    <w:p>
      <w:pPr>
        <w:ind w:firstLine="482"/>
        <w:jc w:val="center"/>
        <w:spacing w:line="400" w:lineRule="exact"/>
        <w:tabs>
          <w:tab w:val="left" w:pos="180" w:leader="none"/>
        </w:tabs>
        <w:rPr>
          <w:rFonts w:hint="eastAsia" w:ascii="仿宋" w:hAnsi="仿宋" w:eastAsia="仿宋" w:cs="仿宋"/>
          <w:b/>
          <w:bCs/>
          <w:color w:val="auto"/>
          <w:sz w:val="24"/>
        </w:rPr>
      </w:pPr>
      <w:r>
        <w:rPr>
          <w:rFonts w:hint="eastAsia" w:ascii="仿宋" w:hAnsi="仿宋" w:eastAsia="仿宋" w:cs="仿宋"/>
          <w:b/>
          <w:bCs/>
          <w:color w:val="auto"/>
          <w:sz w:val="24"/>
        </w:rPr>
        <w:t xml:space="preserve">八、政府采购政策功能落实</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31.促进中小企业发展政策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31.1小微型企业价格扣除</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31.1.1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31.1.2在货物采购项目中，投标人提供的货物既有中小企业制造货物，也有大型企业制造货物的，不享受本办法规定的中小企业扶持政策。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31.2联合体及分包</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31.3小微型企业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（1）投标人须按照招标文件的要求提供相应的《企业声明函》，详见招标文件第五部分示范格式。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（2）企业标准请参照《政府采购促进中小企业发展管理办法》（财库【2020】46号）文件规定自行填写。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31.4残疾人福利单位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（1）残疾人福利单位需按照招标文件的要求提供《残疾人福利性单位声明函》，详见招标文件第六部分示范格式。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（2）残疾人福利单位标准请参照《关于促进残疾人就业政府采购政策的通知》（财库〔2017〕141号）。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31.5监狱和戒毒企业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（2）监狱企业标准请参照《关于政府采购支持监狱企业发展有关问题的通知》（财库[2014]68号）。</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31.6监狱企业、残疾人福利性单位视同小微企业。</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31.7对于同时属于小型或微型企业、残疾人福利单位、监狱和戒毒企业的视同小微企业，不重复享受政策。</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 节能、环保政策</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32.2节能产品（本项目不涉及）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本项目(采购产品)被列入“节能产品品目清单”的，实行（优先采购/强制采购）。</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32.3环保产品（本项目不涉及）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本项目中 (采购产品)被列入“环境标志产品品目清单”的，实行优先采购。</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本项目不涉及）</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br w:type="page" w:clear="all"/>
      </w:r>
      <w:bookmarkStart w:id="38" w:name="_Toc212395781"/>
      <w:r>
        <w:rPr>
          <w:rFonts w:hint="eastAsia" w:ascii="仿宋" w:hAnsi="仿宋" w:eastAsia="仿宋" w:cs="仿宋"/>
          <w:bCs/>
          <w:color w:val="auto"/>
          <w:sz w:val="28"/>
          <w:szCs w:val="28"/>
        </w:rPr>
        <w:t xml:space="preserve">第三部分  评标标准</w:t>
      </w:r>
      <w:bookmarkEnd w:id="38"/>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三、具体标准:</w:t>
      </w:r>
      <w:r/>
    </w:p>
    <w:p>
      <w:pPr>
        <w:ind w:firstLine="482"/>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1.价格：</w:t>
      </w:r>
      <w:r>
        <w:rPr>
          <w:rFonts w:hint="eastAsia" w:ascii="仿宋" w:hAnsi="仿宋" w:eastAsia="仿宋" w:cs="仿宋"/>
          <w:b/>
          <w:bCs/>
          <w:color w:val="auto"/>
          <w:sz w:val="24"/>
          <w:lang w:val="en-US" w:eastAsia="zh-CN"/>
        </w:rPr>
        <w:t xml:space="preserve">35</w:t>
      </w:r>
      <w:r>
        <w:rPr>
          <w:rFonts w:hint="eastAsia" w:ascii="仿宋" w:hAnsi="仿宋" w:eastAsia="仿宋" w:cs="仿宋"/>
          <w:b/>
          <w:bCs/>
          <w:color w:val="auto"/>
          <w:sz w:val="24"/>
        </w:rPr>
        <w:t xml:space="preserve">分</w:t>
      </w:r>
      <w:r/>
    </w:p>
    <w:p>
      <w:pPr>
        <w:ind w:firstLine="482"/>
        <w:spacing w:line="510" w:lineRule="exact"/>
        <w:rPr>
          <w:rFonts w:hint="eastAsia" w:ascii="仿宋" w:hAnsi="仿宋" w:eastAsia="仿宋" w:cs="仿宋"/>
          <w:color w:val="auto"/>
          <w:sz w:val="24"/>
        </w:rPr>
      </w:pPr>
      <w:r/>
      <w:bookmarkStart w:id="39" w:name="OLE_LINK33"/>
      <w:r/>
      <w:bookmarkStart w:id="40" w:name="OLE_LINK32"/>
      <w:r/>
      <w:bookmarkStart w:id="41" w:name="OLE_LINK17"/>
      <w:r/>
      <w:bookmarkStart w:id="42" w:name="OLE_LINK14"/>
      <w:r>
        <w:rPr>
          <w:rFonts w:hint="eastAsia" w:ascii="仿宋" w:hAnsi="仿宋" w:eastAsia="仿宋" w:cs="仿宋"/>
          <w:color w:val="auto"/>
          <w:sz w:val="24"/>
        </w:rPr>
        <w:t xml:space="preserve">采用低价优先法计算，即满足招标文件要求且报价最低的投标报价为评标基准价，其价格分为满分。其他投标人的价格分统一按照以下公式计算(小数点</w:t>
      </w:r>
      <w:r>
        <w:rPr>
          <w:rFonts w:hint="eastAsia" w:ascii="仿宋" w:hAnsi="仿宋" w:eastAsia="仿宋" w:cs="仿宋"/>
          <w:color w:val="auto"/>
          <w:sz w:val="24"/>
          <w:lang w:val="en-US" w:eastAsia="zh-CN"/>
        </w:rPr>
        <w:t xml:space="preserve">后</w:t>
      </w:r>
      <w:r>
        <w:rPr>
          <w:rFonts w:hint="eastAsia" w:ascii="仿宋" w:hAnsi="仿宋" w:eastAsia="仿宋" w:cs="仿宋"/>
          <w:color w:val="auto"/>
          <w:sz w:val="24"/>
        </w:rPr>
        <w:t xml:space="preserve">保留</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位</w:t>
      </w:r>
      <w:r>
        <w:rPr>
          <w:rFonts w:hint="eastAsia" w:ascii="仿宋" w:hAnsi="仿宋" w:eastAsia="仿宋" w:cs="仿宋"/>
          <w:color w:val="auto"/>
          <w:sz w:val="24"/>
          <w:lang w:eastAsia="zh-CN"/>
        </w:rPr>
        <w:t xml:space="preserve">，</w:t>
      </w:r>
      <w:r>
        <w:rPr>
          <w:rFonts w:hint="default" w:ascii="仿宋" w:hAnsi="仿宋" w:eastAsia="仿宋" w:cs="仿宋"/>
          <w:color w:val="auto"/>
          <w:sz w:val="24"/>
        </w:rPr>
        <w:t xml:space="preserve">第三位四舍五入</w:t>
      </w:r>
      <w:r>
        <w:rPr>
          <w:rFonts w:hint="eastAsia" w:ascii="仿宋" w:hAnsi="仿宋" w:eastAsia="仿宋" w:cs="仿宋"/>
          <w:color w:val="auto"/>
          <w:sz w:val="24"/>
        </w:rPr>
        <w:t xml:space="preserve">)：</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投标报价得分=（评标基准价/投标报价）×</w:t>
      </w:r>
      <w:r>
        <w:rPr>
          <w:rFonts w:hint="eastAsia" w:ascii="仿宋" w:hAnsi="仿宋" w:eastAsia="仿宋" w:cs="仿宋"/>
          <w:color w:val="auto"/>
          <w:sz w:val="24"/>
          <w:lang w:val="en-US" w:eastAsia="zh-CN"/>
        </w:rPr>
        <w:t xml:space="preserve">35</w:t>
      </w:r>
      <w:r>
        <w:rPr>
          <w:rFonts w:hint="eastAsia" w:ascii="仿宋" w:hAnsi="仿宋" w:eastAsia="仿宋" w:cs="仿宋"/>
          <w:color w:val="auto"/>
          <w:sz w:val="24"/>
        </w:rPr>
        <w:t xml:space="preserve">分</w:t>
      </w:r>
      <w:bookmarkEnd w:id="39"/>
      <w:r/>
      <w:bookmarkEnd w:id="40"/>
      <w:r/>
      <w:bookmarkEnd w:id="41"/>
      <w:r/>
      <w:bookmarkEnd w:id="42"/>
      <w:r/>
      <w:r/>
    </w:p>
    <w:p>
      <w:pPr>
        <w:ind w:firstLine="482"/>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2.方案</w:t>
      </w:r>
      <w:r>
        <w:rPr>
          <w:rFonts w:hint="eastAsia" w:ascii="仿宋" w:hAnsi="仿宋" w:eastAsia="仿宋" w:cs="仿宋"/>
          <w:b/>
          <w:bCs/>
          <w:color w:val="auto"/>
          <w:sz w:val="24"/>
          <w:lang w:val="en-US" w:eastAsia="zh-CN"/>
        </w:rPr>
        <w:t xml:space="preserve">部分</w:t>
      </w:r>
      <w:r>
        <w:rPr>
          <w:rFonts w:hint="eastAsia" w:ascii="仿宋" w:hAnsi="仿宋" w:eastAsia="仿宋" w:cs="仿宋"/>
          <w:b/>
          <w:bCs/>
          <w:color w:val="auto"/>
          <w:sz w:val="24"/>
        </w:rPr>
        <w:t xml:space="preserve">：</w:t>
      </w:r>
      <w:r>
        <w:rPr>
          <w:rFonts w:hint="eastAsia" w:ascii="仿宋" w:hAnsi="仿宋" w:eastAsia="仿宋" w:cs="仿宋"/>
          <w:b/>
          <w:bCs/>
          <w:color w:val="auto"/>
          <w:sz w:val="24"/>
          <w:lang w:val="en-US" w:eastAsia="zh-CN"/>
        </w:rPr>
        <w:t xml:space="preserve">54</w:t>
      </w:r>
      <w:r>
        <w:rPr>
          <w:rFonts w:hint="eastAsia" w:ascii="仿宋" w:hAnsi="仿宋" w:eastAsia="仿宋" w:cs="仿宋"/>
          <w:b/>
          <w:bCs/>
          <w:color w:val="auto"/>
          <w:sz w:val="24"/>
        </w:rPr>
        <w:t xml:space="preserve">分</w:t>
      </w:r>
      <w:r/>
    </w:p>
    <w:p>
      <w:pPr>
        <w:ind w:firstLine="560"/>
        <w:spacing w:line="52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评委会根据投标人提供的方案进行评分，不提供分项方案或者经三分之二评委认定分项方案存在重大偏离的，分项方案不得分。</w:t>
      </w:r>
      <w:r>
        <w:rPr>
          <w:rFonts w:hint="eastAsia" w:ascii="仿宋" w:hAnsi="仿宋" w:eastAsia="仿宋" w:cs="仿宋"/>
          <w:b/>
          <w:bCs/>
          <w:color w:val="auto"/>
          <w:sz w:val="24"/>
          <w:szCs w:val="24"/>
          <w:highlight w:val="none"/>
        </w:rPr>
        <w:t xml:space="preserve">（方案格式自拟并加盖投标人</w:t>
      </w:r>
      <w:r>
        <w:rPr>
          <w:rFonts w:hint="eastAsia" w:ascii="仿宋" w:hAnsi="仿宋" w:eastAsia="仿宋" w:cs="仿宋"/>
          <w:b/>
          <w:bCs/>
          <w:color w:val="auto"/>
          <w:sz w:val="24"/>
          <w:szCs w:val="24"/>
          <w:highlight w:val="none"/>
          <w:lang w:val="en-US" w:eastAsia="zh-CN"/>
        </w:rPr>
        <w:t xml:space="preserve">电子签章上传至</w:t>
      </w:r>
      <w:r>
        <w:rPr>
          <w:rFonts w:hint="eastAsia" w:ascii="仿宋" w:hAnsi="仿宋" w:eastAsia="仿宋" w:cs="仿宋"/>
          <w:b/>
          <w:bCs/>
          <w:color w:val="auto"/>
          <w:sz w:val="24"/>
          <w:szCs w:val="24"/>
          <w:highlight w:val="none"/>
        </w:rPr>
        <w:t xml:space="preserve">投标文件中）</w:t>
      </w:r>
      <w:r/>
    </w:p>
    <w:p>
      <w:pPr>
        <w:numPr>
          <w:ilvl w:val="0"/>
          <w:numId w:val="32"/>
        </w:numPr>
        <w:ind w:left="425" w:hanging="5"/>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总体概述（</w:t>
      </w:r>
      <w:r>
        <w:rPr>
          <w:rFonts w:hint="eastAsia" w:ascii="仿宋" w:hAnsi="仿宋" w:eastAsia="仿宋" w:cs="仿宋"/>
          <w:b/>
          <w:bCs/>
          <w:color w:val="auto"/>
          <w:sz w:val="24"/>
          <w:lang w:val="en-US" w:eastAsia="zh-CN"/>
        </w:rPr>
        <w:t xml:space="preserve">6</w:t>
      </w:r>
      <w:r>
        <w:rPr>
          <w:rFonts w:hint="eastAsia" w:ascii="仿宋" w:hAnsi="仿宋" w:eastAsia="仿宋" w:cs="仿宋"/>
          <w:b/>
          <w:bCs/>
          <w:color w:val="auto"/>
          <w:sz w:val="24"/>
        </w:rPr>
        <w:t xml:space="preserve">分）</w:t>
      </w:r>
      <w:r/>
    </w:p>
    <w:p>
      <w:pPr>
        <w:ind w:left="0" w:right="0" w:firstLine="482"/>
        <w:jc w:val="both"/>
        <w:spacing w:before="0" w:after="0" w:line="50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述、总体安排、施工部署及施工段划分等合理、规范、高效的得6分；项目概述、总体安排、施工部署及施工段划分等较合理、规范、高效的得4分；项目概述、总体安排、施工部署及施工段划分等合理性、规范性、效率一般的得2分；未提供不得分。</w:t>
      </w:r>
      <w:r/>
    </w:p>
    <w:p>
      <w:pPr>
        <w:numPr>
          <w:ilvl w:val="0"/>
          <w:numId w:val="32"/>
        </w:numPr>
        <w:ind w:left="425" w:hanging="5"/>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施工总进度计划（</w:t>
      </w:r>
      <w:r>
        <w:rPr>
          <w:rFonts w:hint="eastAsia" w:ascii="仿宋" w:hAnsi="仿宋" w:eastAsia="仿宋" w:cs="仿宋"/>
          <w:b/>
          <w:bCs/>
          <w:color w:val="auto"/>
          <w:sz w:val="24"/>
          <w:lang w:val="en-US" w:eastAsia="zh-CN"/>
        </w:rPr>
        <w:t xml:space="preserve">7</w:t>
      </w:r>
      <w:r>
        <w:rPr>
          <w:rFonts w:hint="eastAsia" w:ascii="仿宋" w:hAnsi="仿宋" w:eastAsia="仿宋" w:cs="仿宋"/>
          <w:b/>
          <w:bCs/>
          <w:color w:val="auto"/>
          <w:sz w:val="24"/>
        </w:rPr>
        <w:t xml:space="preserve">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总进度计划详尽，项目实施进度、时间点、关键节点等设置清晰准确的得</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分；总进度计划较详尽，项目实施进度、时间点、关键点等设置较准确的得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分；总进度计划一般，项目实施进度、时间点、关键点等一般的得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分部、分项</w:t>
      </w:r>
      <w:r>
        <w:rPr>
          <w:rFonts w:hint="eastAsia" w:ascii="仿宋" w:hAnsi="仿宋" w:eastAsia="仿宋" w:cs="仿宋"/>
          <w:b/>
          <w:bCs/>
          <w:color w:val="auto"/>
          <w:sz w:val="24"/>
          <w:lang w:val="en-US" w:eastAsia="zh-CN"/>
        </w:rPr>
        <w:t xml:space="preserve">工程</w:t>
      </w:r>
      <w:r>
        <w:rPr>
          <w:rFonts w:hint="eastAsia" w:ascii="仿宋" w:hAnsi="仿宋" w:eastAsia="仿宋" w:cs="仿宋"/>
          <w:b/>
          <w:bCs/>
          <w:color w:val="auto"/>
          <w:sz w:val="24"/>
        </w:rPr>
        <w:t xml:space="preserve">的施工方案（</w:t>
      </w:r>
      <w:r>
        <w:rPr>
          <w:rFonts w:hint="eastAsia" w:ascii="仿宋" w:hAnsi="仿宋" w:eastAsia="仿宋" w:cs="仿宋"/>
          <w:b/>
          <w:bCs/>
          <w:color w:val="auto"/>
          <w:sz w:val="24"/>
          <w:lang w:val="en-US" w:eastAsia="zh-CN"/>
        </w:rPr>
        <w:t xml:space="preserve">7</w:t>
      </w:r>
      <w:r>
        <w:rPr>
          <w:rFonts w:hint="eastAsia" w:ascii="仿宋" w:hAnsi="仿宋" w:eastAsia="仿宋" w:cs="仿宋"/>
          <w:b/>
          <w:bCs/>
          <w:color w:val="auto"/>
          <w:sz w:val="24"/>
        </w:rPr>
        <w:t xml:space="preserve">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该项目分部分项</w:t>
      </w:r>
      <w:r>
        <w:rPr>
          <w:rFonts w:hint="eastAsia" w:ascii="仿宋" w:hAnsi="仿宋" w:eastAsia="仿宋" w:cs="仿宋"/>
          <w:color w:val="auto"/>
          <w:sz w:val="24"/>
          <w:lang w:val="en-US" w:eastAsia="zh-CN"/>
        </w:rPr>
        <w:t xml:space="preserve">工程</w:t>
      </w:r>
      <w:r>
        <w:rPr>
          <w:rFonts w:hint="eastAsia" w:ascii="仿宋" w:hAnsi="仿宋" w:eastAsia="仿宋" w:cs="仿宋"/>
          <w:color w:val="auto"/>
          <w:sz w:val="24"/>
        </w:rPr>
        <w:t xml:space="preserve">的施工方案、具体施工技术措施科学、合理、操作性强、规范、高效的得</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分；分部分项项目的施工方案、具体施工技术措施较科学合理、操作性较强、较规范、较高效的得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分；分部分项项目的施工方案、具体施工技术措施科学合理性一般、操作性一般、规范程度一般、效率一般的得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安全文明施工措施（7分）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该项目安全文明施工、施工现场扬尘污染防治措施及环境保护方面的措施科学、合理、操作性强、规范、高效的得</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分；安全文明施工、施工现场扬尘污染防治措施及环境保护方面的措施较科学合理、操作性较强、较规范、较高效的得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分；安全文明施工、施工现场扬尘污染防治措施及环境保护方面的措施科学合理性一般、操作性一般、规范程度一般、效率一般的得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劳动力配备（7分）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用于该工程的劳动力配备：配备科学合理，方案详尽、考虑周全的得</w:t>
      </w:r>
      <w:r>
        <w:rPr>
          <w:rFonts w:hint="eastAsia" w:ascii="仿宋" w:hAnsi="仿宋" w:eastAsia="仿宋" w:cs="仿宋"/>
          <w:color w:val="auto"/>
          <w:sz w:val="24"/>
          <w:lang w:val="en-US" w:eastAsia="zh-CN"/>
        </w:rPr>
        <w:t xml:space="preserve">7分</w:t>
      </w:r>
      <w:r>
        <w:rPr>
          <w:rFonts w:hint="eastAsia" w:ascii="仿宋" w:hAnsi="仿宋" w:eastAsia="仿宋" w:cs="仿宋"/>
          <w:color w:val="auto"/>
          <w:sz w:val="24"/>
        </w:rPr>
        <w:t xml:space="preserve">；配备较科学、方案较详尽、考虑较周全的得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分；配备简单，基本能满足项目实施需要的得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机械设备的投入（7分）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投入完全符合项目实际，管理制度完备、使用方案详尽的得</w:t>
      </w:r>
      <w:r>
        <w:rPr>
          <w:rFonts w:hint="eastAsia" w:ascii="仿宋" w:hAnsi="仿宋" w:eastAsia="仿宋" w:cs="仿宋"/>
          <w:color w:val="auto"/>
          <w:sz w:val="24"/>
          <w:lang w:val="en-US" w:eastAsia="zh-CN"/>
        </w:rPr>
        <w:t xml:space="preserve">7分</w:t>
      </w:r>
      <w:r>
        <w:rPr>
          <w:rFonts w:hint="eastAsia" w:ascii="仿宋" w:hAnsi="仿宋" w:eastAsia="仿宋" w:cs="仿宋"/>
          <w:color w:val="auto"/>
          <w:sz w:val="24"/>
        </w:rPr>
        <w:t xml:space="preserve">；投入基本符合项目实际，管理制度比较完备、使用方案比较清晰的得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分；投入不足，管理制度简单、使用方案简单的得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分；未提供不得分。</w:t>
      </w:r>
      <w:r/>
    </w:p>
    <w:p>
      <w:pPr>
        <w:numPr>
          <w:ilvl w:val="0"/>
          <w:numId w:val="32"/>
        </w:numPr>
        <w:ind w:left="425" w:hanging="5"/>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季节性施工（7分）</w:t>
      </w:r>
      <w:r/>
    </w:p>
    <w:p>
      <w:pPr>
        <w:ind w:left="0" w:right="0" w:firstLine="482"/>
        <w:jc w:val="both"/>
        <w:spacing w:before="0" w:after="0" w:line="50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季节性施工、已有设备、管线的加固、保护等特殊情况下的施工措施科学、合理、操作性强、高效的得7分；季节性施工、已有设备、管线的加固、保护等特殊情况下的施工措施较科学合理、操作性较强、较规范、较高效的得5分；季节性施工、已有设备、管线的加固、保护等特殊情况下的施工措施科学合理性一般、操作性一般、规范程度一般、效率一般的得3分；未提供不得分。</w:t>
      </w:r>
      <w:r/>
    </w:p>
    <w:p>
      <w:pPr>
        <w:ind w:firstLine="482"/>
        <w:spacing w:line="510" w:lineRule="exact"/>
        <w:rPr>
          <w:rFonts w:hint="eastAsia" w:ascii="仿宋" w:hAnsi="仿宋" w:eastAsia="仿宋" w:cs="仿宋"/>
          <w:color w:val="auto"/>
          <w:szCs w:val="24"/>
        </w:rPr>
      </w:pPr>
      <w:r>
        <w:rPr>
          <w:rFonts w:hint="eastAsia" w:ascii="仿宋" w:hAnsi="仿宋" w:eastAsia="仿宋" w:cs="仿宋"/>
          <w:color w:val="auto"/>
          <w:sz w:val="24"/>
        </w:rPr>
      </w:r>
      <w:r/>
    </w:p>
    <w:p>
      <w:pPr>
        <w:numPr>
          <w:ilvl w:val="0"/>
          <w:numId w:val="32"/>
        </w:numPr>
        <w:ind w:left="0" w:firstLine="420"/>
        <w:spacing w:line="510" w:lineRule="exact"/>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施工现场情况了解及针对关键施工点，对应提供施工的重点、难点分析及解决方案（6分）</w:t>
      </w:r>
      <w:r/>
    </w:p>
    <w:p>
      <w:pPr>
        <w:ind w:firstLine="482"/>
        <w:spacing w:line="510" w:lineRule="exact"/>
        <w:rPr>
          <w:rFonts w:hint="eastAsia" w:ascii="仿宋" w:hAnsi="仿宋" w:eastAsia="仿宋" w:cs="仿宋"/>
          <w:color w:val="auto"/>
          <w:sz w:val="24"/>
        </w:rPr>
      </w:pPr>
      <w:r>
        <w:rPr>
          <w:rFonts w:hint="eastAsia" w:ascii="仿宋" w:hAnsi="仿宋" w:eastAsia="仿宋" w:cs="仿宋"/>
          <w:color w:val="auto"/>
          <w:sz w:val="24"/>
        </w:rPr>
        <w:t xml:space="preserve">对施工现场情况了解详尽，对施工重点、难点分析准确，解决方案详细具体、科学合理且符合项目实际的得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分；对施工现场情况了解不充分，对施工重点、难点分析不完整，仅针对已分析的重点、难点，提供了详细具体、科学合理的解决方案的得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分；对施工现场情况了解片面，对施工重点、难点分析不完整，针对已分析的重点、难点，所提供的解决方案不具体，需经后期优化方可满足</w:t>
      </w:r>
      <w:r>
        <w:rPr>
          <w:rFonts w:hint="eastAsia" w:ascii="仿宋" w:hAnsi="仿宋" w:eastAsia="仿宋" w:cs="仿宋"/>
          <w:color w:val="auto"/>
          <w:sz w:val="24"/>
          <w:lang w:eastAsia="zh-CN"/>
        </w:rPr>
        <w:t xml:space="preserve">招标文件</w:t>
      </w:r>
      <w:r>
        <w:rPr>
          <w:rFonts w:hint="eastAsia" w:ascii="仿宋" w:hAnsi="仿宋" w:eastAsia="仿宋" w:cs="仿宋"/>
          <w:color w:val="auto"/>
          <w:sz w:val="24"/>
        </w:rPr>
        <w:t xml:space="preserve">要求的得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分；未提供不得分。</w:t>
      </w:r>
      <w:r/>
    </w:p>
    <w:p>
      <w:pPr>
        <w:ind w:firstLine="482"/>
        <w:spacing w:line="510" w:lineRule="exact"/>
        <w:rPr>
          <w:rFonts w:hint="eastAsia" w:ascii="仿宋" w:hAnsi="仿宋" w:eastAsia="仿宋" w:cs="仿宋"/>
          <w:b/>
          <w:bCs/>
          <w:color w:val="auto"/>
          <w:sz w:val="24"/>
        </w:rPr>
      </w:pPr>
      <w:r>
        <w:rPr>
          <w:rFonts w:hint="eastAsia" w:ascii="仿宋" w:hAnsi="仿宋" w:eastAsia="仿宋" w:cs="仿宋"/>
          <w:b/>
          <w:bCs/>
          <w:color w:val="auto"/>
          <w:sz w:val="24"/>
        </w:rPr>
        <w:t xml:space="preserve">3.商务部分：</w:t>
      </w:r>
      <w:r>
        <w:rPr>
          <w:rFonts w:hint="eastAsia" w:ascii="仿宋" w:hAnsi="仿宋" w:eastAsia="仿宋" w:cs="仿宋"/>
          <w:b/>
          <w:bCs/>
          <w:color w:val="auto"/>
          <w:sz w:val="24"/>
          <w:lang w:val="en-US" w:eastAsia="zh-CN"/>
        </w:rPr>
        <w:t xml:space="preserve">11</w:t>
      </w:r>
      <w:r>
        <w:rPr>
          <w:rFonts w:hint="eastAsia" w:ascii="仿宋" w:hAnsi="仿宋" w:eastAsia="仿宋" w:cs="仿宋"/>
          <w:b/>
          <w:bCs/>
          <w:color w:val="auto"/>
          <w:sz w:val="24"/>
        </w:rPr>
        <w:t xml:space="preserve">分</w:t>
      </w:r>
      <w:r/>
    </w:p>
    <w:p>
      <w:pPr>
        <w:numPr>
          <w:ilvl w:val="0"/>
          <w:numId w:val="33"/>
        </w:numPr>
        <w:ind w:left="5" w:firstLine="635"/>
        <w:spacing w:line="510" w:lineRule="exact"/>
        <w:rPr>
          <w:rFonts w:hint="eastAsia" w:ascii="仿宋" w:hAnsi="仿宋" w:eastAsia="仿宋" w:cs="仿宋"/>
          <w:b/>
          <w:bCs/>
          <w:color w:val="auto"/>
          <w:sz w:val="24"/>
          <w:highlight w:val="none"/>
        </w:rPr>
      </w:pPr>
      <w:r/>
      <w:bookmarkStart w:id="43" w:name="OLE_LINK76"/>
      <w:r/>
      <w:bookmarkStart w:id="44" w:name="OLE_LINK19"/>
      <w:r>
        <w:rPr>
          <w:rFonts w:hint="eastAsia" w:ascii="仿宋" w:hAnsi="仿宋" w:eastAsia="仿宋" w:cs="仿宋"/>
          <w:b w:val="0"/>
          <w:bCs w:val="0"/>
          <w:color w:val="auto"/>
          <w:sz w:val="24"/>
          <w:highlight w:val="none"/>
        </w:rPr>
        <w:t xml:space="preserve">投标人具有有效期内的质量管理体系认证证书、环境管理体系认证证书、职业健</w:t>
      </w:r>
      <w:r>
        <w:rPr>
          <w:rFonts w:hint="eastAsia" w:ascii="仿宋" w:hAnsi="仿宋" w:eastAsia="仿宋" w:cs="仿宋"/>
          <w:color w:val="auto"/>
          <w:sz w:val="24"/>
          <w:highlight w:val="none"/>
        </w:rPr>
        <w:t xml:space="preserve">康安全管理体系认证证书的，每提供一</w:t>
      </w:r>
      <w:r>
        <w:rPr>
          <w:rFonts w:hint="eastAsia" w:ascii="仿宋" w:hAnsi="仿宋" w:eastAsia="仿宋" w:cs="仿宋"/>
          <w:color w:val="auto"/>
          <w:sz w:val="24"/>
          <w:highlight w:val="none"/>
          <w:lang w:val="en-US" w:eastAsia="zh-CN"/>
        </w:rPr>
        <w:t xml:space="preserve">个</w:t>
      </w:r>
      <w:r>
        <w:rPr>
          <w:rFonts w:hint="eastAsia" w:ascii="仿宋" w:hAnsi="仿宋" w:eastAsia="仿宋" w:cs="仿宋"/>
          <w:color w:val="auto"/>
          <w:sz w:val="24"/>
          <w:highlight w:val="none"/>
        </w:rPr>
        <w:t xml:space="preserve">得1分，</w:t>
      </w:r>
      <w:r>
        <w:rPr>
          <w:rFonts w:hint="eastAsia" w:ascii="仿宋" w:hAnsi="仿宋" w:eastAsia="仿宋" w:cs="仿宋"/>
          <w:color w:val="auto"/>
          <w:sz w:val="24"/>
          <w:highlight w:val="none"/>
          <w:lang w:val="en-US" w:eastAsia="zh-CN"/>
        </w:rPr>
        <w:t xml:space="preserve">最高得3</w:t>
      </w:r>
      <w:r>
        <w:rPr>
          <w:rFonts w:hint="eastAsia" w:ascii="仿宋" w:hAnsi="仿宋" w:eastAsia="仿宋" w:cs="仿宋"/>
          <w:color w:val="auto"/>
          <w:sz w:val="24"/>
          <w:highlight w:val="none"/>
        </w:rPr>
        <w:t xml:space="preserve">分，不提供不得分</w:t>
      </w:r>
      <w:r>
        <w:rPr>
          <w:rFonts w:hint="eastAsia" w:ascii="仿宋" w:hAnsi="仿宋" w:eastAsia="仿宋" w:cs="仿宋"/>
          <w:b/>
          <w:bCs/>
          <w:color w:val="auto"/>
          <w:sz w:val="24"/>
          <w:highlight w:val="none"/>
        </w:rPr>
        <w:t xml:space="preserve">（提供证书扫描件并加盖投标人电子签章）。</w:t>
      </w:r>
      <w:r/>
    </w:p>
    <w:p>
      <w:pPr>
        <w:numPr>
          <w:ilvl w:val="0"/>
          <w:numId w:val="33"/>
        </w:numPr>
        <w:ind w:left="5" w:firstLine="635"/>
        <w:spacing w:line="51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本项目拟派的项目负责人具有</w:t>
      </w:r>
      <w:r>
        <w:rPr>
          <w:rFonts w:hint="eastAsia" w:ascii="仿宋" w:hAnsi="仿宋" w:eastAsia="仿宋" w:cs="仿宋"/>
          <w:color w:val="auto"/>
          <w:sz w:val="24"/>
          <w:highlight w:val="none"/>
          <w:lang w:val="en-US" w:eastAsia="zh-CN"/>
        </w:rPr>
        <w:t xml:space="preserve">建筑工程类</w:t>
      </w:r>
      <w:r>
        <w:rPr>
          <w:rFonts w:hint="eastAsia" w:ascii="仿宋" w:hAnsi="仿宋" w:eastAsia="仿宋" w:cs="仿宋"/>
          <w:color w:val="auto"/>
          <w:sz w:val="24"/>
          <w:highlight w:val="none"/>
        </w:rPr>
        <w:t xml:space="preserve">中级</w:t>
      </w:r>
      <w:r>
        <w:rPr>
          <w:rFonts w:hint="eastAsia" w:ascii="仿宋" w:hAnsi="仿宋" w:eastAsia="仿宋" w:cs="仿宋"/>
          <w:color w:val="auto"/>
          <w:sz w:val="24"/>
          <w:highlight w:val="none"/>
          <w:lang w:val="en-US" w:eastAsia="zh-CN"/>
        </w:rPr>
        <w:t xml:space="preserve">及</w:t>
      </w:r>
      <w:r>
        <w:rPr>
          <w:rFonts w:hint="eastAsia" w:ascii="仿宋" w:hAnsi="仿宋" w:eastAsia="仿宋" w:cs="仿宋"/>
          <w:color w:val="auto"/>
          <w:sz w:val="24"/>
          <w:highlight w:val="none"/>
        </w:rPr>
        <w:t xml:space="preserve">以上职称的得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（提供相关证书扫描件及</w:t>
      </w:r>
      <w:r>
        <w:rPr>
          <w:rFonts w:hint="eastAsia" w:ascii="仿宋" w:hAnsi="仿宋" w:eastAsia="仿宋" w:cs="仿宋"/>
          <w:b/>
          <w:bCs/>
          <w:color w:val="auto"/>
          <w:sz w:val="24"/>
          <w:highlight w:val="none"/>
          <w:lang w:eastAsia="zh-CN"/>
        </w:rPr>
        <w:t xml:space="preserve">2025年12月1日</w:t>
      </w:r>
      <w:r>
        <w:rPr>
          <w:rFonts w:hint="eastAsia" w:ascii="仿宋" w:hAnsi="仿宋" w:eastAsia="仿宋" w:cs="仿宋"/>
          <w:b/>
          <w:bCs/>
          <w:color w:val="auto"/>
          <w:sz w:val="24"/>
          <w:highlight w:val="none"/>
        </w:rPr>
        <w:t xml:space="preserve">以来任意1个月投标</w:t>
      </w:r>
      <w:r>
        <w:rPr>
          <w:rFonts w:hint="eastAsia" w:ascii="仿宋" w:hAnsi="仿宋" w:eastAsia="仿宋" w:cs="仿宋"/>
          <w:b/>
          <w:bCs/>
          <w:color w:val="auto"/>
          <w:sz w:val="24"/>
          <w:highlight w:val="none"/>
          <w:lang w:val="en-US" w:eastAsia="zh-CN"/>
        </w:rPr>
        <w:t xml:space="preserve">人</w:t>
      </w:r>
      <w:r>
        <w:rPr>
          <w:rFonts w:hint="eastAsia" w:ascii="仿宋" w:hAnsi="仿宋" w:eastAsia="仿宋" w:cs="仿宋"/>
          <w:b/>
          <w:bCs/>
          <w:color w:val="auto"/>
          <w:sz w:val="24"/>
          <w:highlight w:val="none"/>
        </w:rPr>
        <w:t xml:space="preserve">为其缴纳的养老保险证明扫描件上传至</w:t>
      </w:r>
      <w:r>
        <w:rPr>
          <w:rFonts w:hint="eastAsia" w:ascii="仿宋" w:hAnsi="仿宋" w:eastAsia="仿宋" w:cs="仿宋"/>
          <w:b/>
          <w:bCs/>
          <w:color w:val="auto"/>
          <w:sz w:val="24"/>
          <w:highlight w:val="none"/>
          <w:lang w:eastAsia="zh-CN"/>
        </w:rPr>
        <w:t xml:space="preserve">投标文件</w:t>
      </w:r>
      <w:r>
        <w:rPr>
          <w:rFonts w:hint="eastAsia" w:ascii="仿宋" w:hAnsi="仿宋" w:eastAsia="仿宋" w:cs="仿宋"/>
          <w:b/>
          <w:bCs/>
          <w:color w:val="auto"/>
          <w:sz w:val="24"/>
          <w:highlight w:val="none"/>
        </w:rPr>
        <w:t xml:space="preserve">，并加盖投标人电子签章）</w:t>
      </w:r>
      <w:r/>
    </w:p>
    <w:p>
      <w:pPr>
        <w:numPr>
          <w:ilvl w:val="0"/>
          <w:numId w:val="33"/>
        </w:numPr>
        <w:ind w:left="5" w:firstLine="635"/>
        <w:spacing w:line="51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投标人自2023年1月1日（含）至今（以竣工验收时间为准）以来承建</w:t>
      </w:r>
      <w:r>
        <w:rPr>
          <w:rFonts w:hint="eastAsia" w:ascii="仿宋" w:hAnsi="仿宋" w:eastAsia="仿宋" w:cs="仿宋"/>
          <w:color w:val="auto"/>
          <w:sz w:val="24"/>
          <w:highlight w:val="none"/>
          <w:lang w:val="en-US" w:eastAsia="zh-CN"/>
        </w:rPr>
        <w:t xml:space="preserve">类似</w:t>
      </w:r>
      <w:r>
        <w:rPr>
          <w:rFonts w:hint="eastAsia" w:ascii="仿宋" w:hAnsi="仿宋" w:eastAsia="仿宋" w:cs="仿宋"/>
          <w:color w:val="auto"/>
          <w:sz w:val="24"/>
          <w:highlight w:val="none"/>
        </w:rPr>
        <w:t xml:space="preserve">项目业绩</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，每提供1个得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rPr>
          <w:rFonts w:hint="eastAsia" w:ascii="仿宋" w:hAnsi="仿宋" w:eastAsia="仿宋" w:cs="仿宋"/>
          <w:b/>
          <w:bCs/>
          <w:color w:val="auto"/>
          <w:sz w:val="24"/>
          <w:highlight w:val="none"/>
        </w:rPr>
        <w:t xml:space="preserve">（需</w:t>
      </w:r>
      <w:r>
        <w:rPr>
          <w:rFonts w:hint="eastAsia" w:ascii="仿宋" w:hAnsi="仿宋" w:eastAsia="仿宋" w:cs="仿宋"/>
          <w:b/>
          <w:bCs/>
          <w:color w:val="auto"/>
          <w:sz w:val="24"/>
          <w:highlight w:val="none"/>
          <w:lang w:val="en-US" w:eastAsia="zh-CN"/>
        </w:rPr>
        <w:t xml:space="preserve">同时</w:t>
      </w:r>
      <w:r>
        <w:rPr>
          <w:rFonts w:hint="eastAsia" w:ascii="仿宋" w:hAnsi="仿宋" w:eastAsia="仿宋" w:cs="仿宋"/>
          <w:b/>
          <w:bCs/>
          <w:color w:val="auto"/>
          <w:sz w:val="24"/>
          <w:highlight w:val="none"/>
        </w:rPr>
        <w:t xml:space="preserve">提供中标</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成交）</w:t>
      </w:r>
      <w:r>
        <w:rPr>
          <w:rFonts w:hint="eastAsia" w:ascii="仿宋" w:hAnsi="仿宋" w:eastAsia="仿宋" w:cs="仿宋"/>
          <w:b/>
          <w:bCs/>
          <w:color w:val="auto"/>
          <w:sz w:val="24"/>
          <w:highlight w:val="none"/>
        </w:rPr>
        <w:t xml:space="preserve">通知书</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施工合同</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发票、</w:t>
      </w:r>
      <w:r>
        <w:rPr>
          <w:rFonts w:hint="eastAsia" w:ascii="仿宋" w:hAnsi="仿宋" w:eastAsia="仿宋" w:cs="仿宋"/>
          <w:b/>
          <w:bCs/>
          <w:color w:val="auto"/>
          <w:sz w:val="24"/>
          <w:highlight w:val="none"/>
        </w:rPr>
        <w:t xml:space="preserve">竣工验收证明</w:t>
      </w:r>
      <w:r>
        <w:rPr>
          <w:rFonts w:hint="eastAsia" w:ascii="仿宋" w:hAnsi="仿宋" w:eastAsia="仿宋" w:cs="仿宋"/>
          <w:b/>
          <w:bCs/>
          <w:color w:val="auto"/>
          <w:sz w:val="24"/>
          <w:highlight w:val="none"/>
          <w:lang w:val="en-US" w:eastAsia="zh-CN"/>
        </w:rPr>
        <w:t xml:space="preserve">等</w:t>
      </w:r>
      <w:r>
        <w:rPr>
          <w:rFonts w:hint="eastAsia" w:ascii="仿宋" w:hAnsi="仿宋" w:eastAsia="仿宋" w:cs="仿宋"/>
          <w:b/>
          <w:bCs/>
          <w:color w:val="auto"/>
          <w:sz w:val="24"/>
          <w:highlight w:val="none"/>
        </w:rPr>
        <w:t xml:space="preserve">材料</w:t>
      </w:r>
      <w:r>
        <w:rPr>
          <w:rFonts w:hint="eastAsia" w:ascii="仿宋" w:hAnsi="仿宋" w:eastAsia="仿宋" w:cs="仿宋"/>
          <w:b/>
          <w:bCs/>
          <w:color w:val="auto"/>
          <w:sz w:val="24"/>
          <w:highlight w:val="none"/>
          <w:lang w:val="en-US" w:eastAsia="zh-CN"/>
        </w:rPr>
        <w:t xml:space="preserve">四</w:t>
      </w:r>
      <w:r>
        <w:rPr>
          <w:rFonts w:hint="eastAsia" w:ascii="仿宋" w:hAnsi="仿宋" w:eastAsia="仿宋" w:cs="仿宋"/>
          <w:b/>
          <w:bCs/>
          <w:color w:val="auto"/>
          <w:sz w:val="24"/>
          <w:highlight w:val="none"/>
        </w:rPr>
        <w:t xml:space="preserve">者缺一不可，</w:t>
      </w:r>
      <w:r>
        <w:rPr>
          <w:rFonts w:hint="eastAsia" w:ascii="仿宋" w:hAnsi="仿宋" w:eastAsia="仿宋" w:cs="仿宋"/>
          <w:b/>
          <w:bCs/>
          <w:color w:val="auto"/>
          <w:sz w:val="24"/>
          <w:highlight w:val="none"/>
          <w:lang w:val="en-US" w:eastAsia="zh-CN"/>
        </w:rPr>
        <w:t xml:space="preserve">原件的</w:t>
      </w:r>
      <w:r>
        <w:rPr>
          <w:rFonts w:hint="eastAsia" w:ascii="仿宋" w:hAnsi="仿宋" w:eastAsia="仿宋" w:cs="仿宋"/>
          <w:b/>
          <w:bCs/>
          <w:color w:val="auto"/>
          <w:sz w:val="24"/>
          <w:highlight w:val="none"/>
        </w:rPr>
        <w:t xml:space="preserve">扫描件加盖投标人电子签章</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未提供证明材料或提供的证明材料不符合要求的不得分</w:t>
      </w:r>
      <w:r>
        <w:rPr>
          <w:rFonts w:hint="eastAsia" w:ascii="仿宋" w:hAnsi="仿宋" w:eastAsia="仿宋" w:cs="仿宋"/>
          <w:b/>
          <w:bCs/>
          <w:color w:val="auto"/>
          <w:sz w:val="24"/>
          <w:highlight w:val="none"/>
        </w:rPr>
        <w:t xml:space="preserve">）</w:t>
      </w:r>
      <w:bookmarkEnd w:id="43"/>
      <w:r/>
      <w:r/>
    </w:p>
    <w:p>
      <w:pPr>
        <w:ind w:firstLine="482"/>
        <w:spacing w:line="51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510" w:lineRule="exact"/>
        <w:rPr>
          <w:rFonts w:hint="eastAsia" w:ascii="仿宋" w:hAnsi="仿宋" w:eastAsia="仿宋" w:cs="仿宋"/>
          <w:b/>
          <w:color w:val="auto"/>
          <w:sz w:val="24"/>
        </w:rPr>
      </w:pPr>
      <w:r>
        <w:rPr>
          <w:rFonts w:hint="eastAsia" w:ascii="仿宋" w:hAnsi="仿宋" w:eastAsia="仿宋" w:cs="仿宋"/>
          <w:b/>
          <w:color w:val="auto"/>
          <w:sz w:val="24"/>
        </w:rPr>
        <w:t xml:space="preserve">注：以上所有要求提供的证明材料需以扫描件形式上传，扫描件必须清晰、辨识度高，否则视为未提供。造成的一切后果由投标人自行负责</w:t>
      </w:r>
      <w:bookmarkEnd w:id="44"/>
      <w:r>
        <w:rPr>
          <w:rFonts w:hint="eastAsia" w:ascii="仿宋" w:hAnsi="仿宋" w:eastAsia="仿宋" w:cs="仿宋"/>
          <w:b/>
          <w:color w:val="auto"/>
          <w:sz w:val="24"/>
        </w:rPr>
        <w:t xml:space="preserve">。</w:t>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sectPr>
          <w:footerReference w:type="default" r:id="rId12"/>
          <w:footnotePr/>
          <w:endnotePr/>
          <w:type w:val="nextPage"/>
          <w:pgSz w:w="11907" w:h="16840" w:orient="portrait"/>
          <w:pgMar w:top="1440" w:right="1307" w:bottom="1440" w:left="1560" w:header="851" w:footer="851" w:gutter="0"/>
          <w:pgNumType w:start="1"/>
          <w:cols w:num="1" w:sep="0" w:space="720" w:equalWidth="1"/>
          <w:docGrid w:linePitch="360"/>
        </w:sectPr>
      </w:pPr>
      <w:r/>
      <w:bookmarkStart w:id="46" w:name="_Toc212395782"/>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第四部分  合同条款及格式</w:t>
      </w:r>
      <w:bookmarkEnd w:id="46"/>
      <w:r/>
      <w:r/>
    </w:p>
    <w:p>
      <w:pPr>
        <w:pStyle w:val="2099"/>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2099"/>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2099"/>
        <w:jc w:val="center"/>
        <w:rPr>
          <w:rFonts w:hint="eastAsia" w:ascii="仿宋" w:hAnsi="仿宋" w:eastAsia="仿宋" w:cs="仿宋"/>
          <w:b/>
          <w:color w:val="auto"/>
          <w:sz w:val="52"/>
          <w:szCs w:val="52"/>
        </w:rPr>
      </w:pPr>
      <w:r>
        <w:rPr>
          <w:rFonts w:hint="eastAsia" w:ascii="仿宋" w:hAnsi="仿宋" w:eastAsia="仿宋" w:cs="仿宋"/>
          <w:b/>
          <w:color w:val="auto"/>
          <w:sz w:val="52"/>
          <w:szCs w:val="52"/>
        </w:rPr>
      </w:r>
      <w:r/>
    </w:p>
    <w:p>
      <w:pPr>
        <w:pStyle w:val="2099"/>
        <w:jc w:val="center"/>
        <w:rPr>
          <w:rFonts w:hint="default" w:ascii="Times New Roman" w:hAnsi="Times New Roman" w:eastAsia="黑体" w:cs="Times New Roman"/>
          <w:b/>
          <w:color w:val="auto"/>
          <w:sz w:val="72"/>
          <w:szCs w:val="52"/>
        </w:rPr>
      </w:pPr>
      <w:r/>
      <w:bookmarkStart w:id="47" w:name="_Toc8036"/>
      <w:r/>
      <w:bookmarkStart w:id="48" w:name="_Toc12240"/>
      <w:r/>
      <w:bookmarkStart w:id="49" w:name="_Toc179825518"/>
      <w:r/>
      <w:r/>
    </w:p>
    <w:p>
      <w:pPr>
        <w:pStyle w:val="2099"/>
        <w:jc w:val="center"/>
        <w:rPr>
          <w:rFonts w:hint="default" w:ascii="Times New Roman" w:hAnsi="Times New Roman" w:eastAsia="黑体" w:cs="Times New Roman"/>
          <w:b/>
          <w:color w:val="auto"/>
          <w:sz w:val="72"/>
          <w:szCs w:val="52"/>
          <w:lang w:eastAsia="zh-CN"/>
        </w:rPr>
      </w:pPr>
      <w:r>
        <w:rPr>
          <w:rFonts w:hint="default" w:ascii="Times New Roman" w:hAnsi="Times New Roman" w:eastAsia="黑体" w:cs="Times New Roman"/>
          <w:b/>
          <w:color w:val="auto"/>
          <w:sz w:val="72"/>
          <w:szCs w:val="52"/>
        </w:rPr>
        <w:t xml:space="preserve">建设工程施工合同</w:t>
      </w:r>
      <w:r/>
    </w:p>
    <w:p>
      <w:pPr>
        <w:pStyle w:val="2099"/>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t xml:space="preserve">（示范文本）</w:t>
      </w:r>
      <w:r/>
    </w:p>
    <w:p>
      <w:pPr>
        <w:pStyle w:val="2099"/>
        <w:jc w:val="center"/>
        <w:rPr>
          <w:rFonts w:hint="default" w:ascii="Times New Roman" w:hAnsi="Times New Roman" w:eastAsia="黑体" w:cs="Times New Roman"/>
          <w:bCs/>
          <w:color w:val="auto"/>
          <w:sz w:val="32"/>
          <w:szCs w:val="32"/>
        </w:rPr>
      </w:pPr>
      <w:r>
        <w:rPr>
          <w:rFonts w:hint="default" w:ascii="Times New Roman" w:hAnsi="Times New Roman" w:eastAsia="黑体" w:cs="Times New Roman"/>
          <w:bCs/>
          <w:color w:val="auto"/>
          <w:sz w:val="32"/>
          <w:szCs w:val="32"/>
        </w:rPr>
        <w:t xml:space="preserve">（GF—2017—0201）</w:t>
      </w:r>
      <w:r/>
    </w:p>
    <w:p>
      <w:pPr>
        <w:pStyle w:val="2099"/>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r>
      <w:r/>
    </w:p>
    <w:p>
      <w:pPr>
        <w:pStyle w:val="2099"/>
        <w:jc w:val="center"/>
        <w:rPr>
          <w:rFonts w:hint="default" w:ascii="Times New Roman" w:hAnsi="Times New Roman" w:eastAsia="黑体" w:cs="Times New Roman"/>
          <w:b/>
          <w:color w:val="auto"/>
          <w:sz w:val="72"/>
          <w:szCs w:val="72"/>
        </w:rPr>
      </w:pPr>
      <w:r>
        <w:rPr>
          <w:rFonts w:hint="default" w:ascii="Times New Roman" w:hAnsi="Times New Roman" w:eastAsia="黑体" w:cs="Times New Roman"/>
          <w:b/>
          <w:color w:val="auto"/>
          <w:sz w:val="72"/>
          <w:szCs w:val="72"/>
        </w:rPr>
      </w:r>
      <w:r/>
    </w:p>
    <w:p>
      <w:pPr>
        <w:pStyle w:val="2099"/>
        <w:jc w:val="center"/>
        <w:rPr>
          <w:rFonts w:hint="default" w:ascii="Times New Roman" w:hAnsi="Times New Roman" w:eastAsia="黑体" w:cs="Times New Roman"/>
          <w:b/>
          <w:color w:val="auto"/>
          <w:sz w:val="72"/>
          <w:szCs w:val="72"/>
        </w:rPr>
      </w:pPr>
      <w:r>
        <w:rPr>
          <w:rFonts w:hint="default" w:ascii="Times New Roman" w:hAnsi="Times New Roman" w:eastAsia="黑体" w:cs="Times New Roman"/>
          <w:b/>
          <w:color w:val="auto"/>
          <w:sz w:val="72"/>
          <w:szCs w:val="72"/>
        </w:rPr>
      </w:r>
      <w:r/>
    </w:p>
    <w:p>
      <w:pPr>
        <w:pStyle w:val="2099"/>
        <w:jc w:val="center"/>
        <w:rPr>
          <w:rFonts w:hint="default" w:ascii="Times New Roman" w:hAnsi="Times New Roman" w:eastAsia="黑体" w:cs="Times New Roman"/>
          <w:b/>
          <w:color w:val="auto"/>
          <w:sz w:val="52"/>
          <w:szCs w:val="52"/>
        </w:rPr>
      </w:pPr>
      <w:r>
        <w:rPr>
          <w:rFonts w:hint="default" w:ascii="Times New Roman" w:hAnsi="Times New Roman" w:eastAsia="黑体" w:cs="Times New Roman"/>
          <w:b/>
          <w:color w:val="auto"/>
          <w:sz w:val="52"/>
          <w:szCs w:val="52"/>
        </w:rPr>
      </w:r>
      <w:r/>
    </w:p>
    <w:p>
      <w:pPr>
        <w:pStyle w:val="2099"/>
        <w:rPr>
          <w:rFonts w:hint="default" w:ascii="Times New Roman" w:hAnsi="Times New Roman" w:eastAsia="黑体" w:cs="Times New Roman"/>
          <w:b/>
          <w:color w:val="auto"/>
          <w:sz w:val="28"/>
          <w:szCs w:val="28"/>
        </w:rPr>
      </w:pPr>
      <w:r>
        <w:rPr>
          <w:rFonts w:hint="default" w:ascii="Times New Roman" w:hAnsi="Times New Roman" w:eastAsia="黑体" w:cs="Times New Roman"/>
          <w:b/>
          <w:color w:val="auto"/>
          <w:sz w:val="28"/>
          <w:szCs w:val="28"/>
        </w:rPr>
      </w:r>
      <w:r/>
    </w:p>
    <w:p>
      <w:pPr>
        <w:pStyle w:val="2099"/>
        <w:rPr>
          <w:rFonts w:hint="default" w:ascii="Times New Roman" w:hAnsi="Times New Roman" w:eastAsia="黑体" w:cs="Times New Roman"/>
          <w:b/>
          <w:color w:val="auto"/>
          <w:sz w:val="28"/>
          <w:szCs w:val="28"/>
        </w:rPr>
      </w:pPr>
      <w:r>
        <w:rPr>
          <w:rFonts w:hint="default" w:ascii="Times New Roman" w:hAnsi="Times New Roman" w:eastAsia="黑体" w:cs="Times New Roman"/>
          <w:b/>
          <w:color w:val="auto"/>
          <w:sz w:val="28"/>
          <w:szCs w:val="28"/>
        </w:rPr>
      </w:r>
      <w:r/>
    </w:p>
    <w:p>
      <w:pPr>
        <w:pStyle w:val="2099"/>
        <w:ind w:firstLine="2226"/>
        <w:spacing w:line="360" w:lineRule="auto"/>
        <w:rPr>
          <w:rFonts w:hint="default" w:ascii="Times New Roman" w:hAnsi="Times New Roman" w:eastAsia="黑体" w:cs="Times New Roman"/>
          <w:b/>
          <w:bCs/>
          <w:color w:val="auto"/>
          <w:spacing w:val="140"/>
          <w:sz w:val="36"/>
        </w:rPr>
      </w:pPr>
      <w:r>
        <w:rPr>
          <w:rFonts w:hint="default" w:ascii="Times New Roman" w:hAnsi="Times New Roman" w:eastAsia="黑体" w:cs="Times New Roman"/>
          <w:b/>
          <w:bCs/>
          <w:color w:val="auto"/>
          <w:spacing w:val="140"/>
          <w:sz w:val="36"/>
        </w:rPr>
        <w:t xml:space="preserve">江苏省建设厅</w:t>
      </w:r>
      <w:r/>
    </w:p>
    <w:p>
      <w:pPr>
        <w:pStyle w:val="2099"/>
        <w:jc w:val="center"/>
        <w:spacing w:line="360" w:lineRule="exact"/>
        <w:rPr>
          <w:rFonts w:hint="default" w:ascii="Times New Roman" w:hAnsi="Times New Roman" w:eastAsia="黑体" w:cs="Times New Roman"/>
          <w:b/>
          <w:bCs/>
          <w:color w:val="auto"/>
          <w:spacing w:val="50"/>
          <w:sz w:val="36"/>
        </w:rPr>
      </w:pPr>
      <w:r>
        <w:rPr>
          <w:rFonts w:hint="default" w:ascii="Times New Roman" w:hAnsi="Times New Roman" w:eastAsia="黑体" w:cs="Times New Roman"/>
          <w:b/>
          <w:bCs/>
          <w:color w:val="auto"/>
          <w:spacing w:val="50"/>
          <w:sz w:val="36"/>
        </w:rPr>
        <w:t xml:space="preserve">                监制</w:t>
      </w:r>
      <w:r/>
    </w:p>
    <w:p>
      <w:pPr>
        <w:pStyle w:val="2099"/>
        <w:ind w:firstLine="2161"/>
        <w:spacing w:line="360" w:lineRule="exact"/>
        <w:rPr>
          <w:rFonts w:hint="default" w:ascii="Times New Roman" w:hAnsi="Times New Roman" w:eastAsia="黑体" w:cs="Times New Roman"/>
          <w:b/>
          <w:bCs/>
          <w:color w:val="auto"/>
          <w:sz w:val="36"/>
        </w:rPr>
      </w:pPr>
      <w:r>
        <w:rPr>
          <w:rFonts w:hint="default" w:ascii="Times New Roman" w:hAnsi="Times New Roman" w:eastAsia="黑体" w:cs="Times New Roman"/>
          <w:b/>
          <w:bCs/>
          <w:color w:val="auto"/>
          <w:sz w:val="36"/>
        </w:rPr>
        <w:t xml:space="preserve">江苏省工商行政管理局</w:t>
      </w:r>
      <w:r/>
    </w:p>
    <w:p>
      <w:pPr>
        <w:pStyle w:val="861"/>
        <w:numPr>
          <w:ilvl w:val="2"/>
          <w:numId w:val="0"/>
        </w:numPr>
        <w:ind w:left="840" w:firstLine="2249"/>
        <w:rPr>
          <w:rFonts w:hint="eastAsia" w:ascii="仿宋" w:hAnsi="仿宋" w:eastAsia="仿宋" w:cs="仿宋"/>
          <w:color w:val="auto"/>
          <w:szCs w:val="44"/>
          <w:lang w:val="en-US"/>
        </w:rPr>
      </w:pPr>
      <w:r>
        <w:rPr>
          <w:rFonts w:hint="default" w:ascii="Times New Roman" w:hAnsi="Times New Roman" w:eastAsia="黑体" w:cs="Times New Roman"/>
          <w:color w:val="auto"/>
        </w:rPr>
        <w:br w:type="page" w:clear="all"/>
      </w:r>
      <w:bookmarkEnd w:id="47"/>
      <w:r/>
      <w:bookmarkEnd w:id="48"/>
      <w:r/>
      <w:bookmarkEnd w:id="49"/>
      <w:r/>
      <w:r/>
    </w:p>
    <w:p>
      <w:pPr>
        <w:pStyle w:val="916"/>
        <w:jc w:val="center"/>
        <w:rPr>
          <w:rFonts w:hint="default" w:ascii="Times New Roman" w:hAnsi="Times New Roman" w:eastAsia="仿宋" w:cs="Times New Roman"/>
          <w:b/>
          <w:bCs w:val="0"/>
          <w:color w:val="auto"/>
          <w:sz w:val="32"/>
          <w:szCs w:val="44"/>
          <w:lang w:val="en-US" w:eastAsia="zh-CN" w:bidi="ar-SA"/>
        </w:rPr>
      </w:pPr>
      <w:r>
        <w:rPr>
          <w:rFonts w:hint="default" w:ascii="Times New Roman" w:hAnsi="Times New Roman" w:eastAsia="仿宋" w:cs="Times New Roman"/>
          <w:b/>
          <w:bCs w:val="0"/>
          <w:color w:val="auto"/>
          <w:sz w:val="32"/>
          <w:szCs w:val="44"/>
          <w:lang w:val="en-US" w:eastAsia="zh-CN" w:bidi="ar-SA"/>
        </w:rPr>
        <w:t xml:space="preserve">第一部分 合同协议书</w:t>
      </w:r>
      <w:r/>
    </w:p>
    <w:p>
      <w:pPr>
        <w:pageBreakBefore w:val="0"/>
        <w:spacing w:line="440" w:lineRule="exact"/>
        <w:widowControl w:val="off"/>
        <w:rPr>
          <w:rFonts w:hint="default" w:ascii="Times New Roman" w:hAnsi="Times New Roman" w:eastAsia="黑体" w:cs="Times New Roman"/>
          <w:color w:val="auto"/>
        </w:rPr>
      </w:pPr>
      <w:r>
        <w:rPr>
          <w:rFonts w:hint="default" w:ascii="Times New Roman" w:hAnsi="Times New Roman" w:eastAsia="黑体" w:cs="Times New Roman"/>
          <w:color w:val="auto"/>
        </w:rPr>
      </w:r>
      <w:r/>
    </w:p>
    <w:p>
      <w:pPr>
        <w:pageBreakBefore w:val="0"/>
        <w:spacing w:line="440" w:lineRule="exact"/>
        <w:widowControl w:val="off"/>
        <w:rPr>
          <w:rFonts w:hint="default" w:ascii="Times New Roman" w:hAnsi="Times New Roman" w:eastAsia="仿宋" w:cs="Times New Roman"/>
          <w:b/>
          <w:color w:val="auto"/>
          <w:szCs w:val="21"/>
          <w:u w:val="single"/>
        </w:rPr>
      </w:pPr>
      <w:r>
        <w:rPr>
          <w:rFonts w:hint="default" w:ascii="Times New Roman" w:hAnsi="Times New Roman" w:eastAsia="仿宋" w:cs="Times New Roman"/>
          <w:b/>
          <w:color w:val="auto"/>
          <w:szCs w:val="21"/>
        </w:rPr>
        <w:t xml:space="preserve">发包人（全称）</w:t>
      </w:r>
      <w:r>
        <w:rPr>
          <w:rFonts w:hint="default" w:ascii="Times New Roman" w:hAnsi="Times New Roman" w:eastAsia="仿宋" w:cs="Times New Roman"/>
          <w:b/>
          <w:color w:val="auto"/>
          <w:szCs w:val="21"/>
          <w:lang w:eastAsia="zh-CN"/>
        </w:rPr>
        <w:t xml:space="preserve">:</w:t>
      </w:r>
      <w:r>
        <w:rPr>
          <w:rFonts w:hint="default" w:ascii="Times New Roman" w:hAnsi="Times New Roman" w:eastAsia="仿宋" w:cs="Times New Roman"/>
          <w:b/>
          <w:color w:val="auto"/>
          <w:szCs w:val="21"/>
          <w:u w:val="single"/>
          <w:lang w:eastAsia="zh-CN"/>
        </w:rPr>
        <w:t xml:space="preserve">江苏财经职业技术学院 </w:t>
      </w:r>
      <w:r>
        <w:rPr>
          <w:rFonts w:hint="default" w:ascii="Times New Roman" w:hAnsi="Times New Roman" w:eastAsia="仿宋" w:cs="Times New Roman"/>
          <w:b/>
          <w:color w:val="auto"/>
          <w:szCs w:val="21"/>
          <w:u w:val="single"/>
        </w:rPr>
        <w:t xml:space="preserve">  </w:t>
      </w:r>
      <w:r/>
    </w:p>
    <w:p>
      <w:pPr>
        <w:pageBreakBefore w:val="0"/>
        <w:spacing w:line="440" w:lineRule="exact"/>
        <w:widowControl w:val="off"/>
        <w:rPr>
          <w:rFonts w:hint="default" w:ascii="Times New Roman" w:hAnsi="Times New Roman" w:eastAsia="仿宋" w:cs="Times New Roman"/>
          <w:color w:val="auto"/>
          <w:u w:val="single"/>
          <w:lang w:val="en-US" w:eastAsia="zh-CN"/>
        </w:rPr>
      </w:pPr>
      <w:r>
        <w:rPr>
          <w:rFonts w:hint="default" w:ascii="Times New Roman" w:hAnsi="Times New Roman" w:eastAsia="仿宋" w:cs="Times New Roman"/>
          <w:color w:val="auto"/>
        </w:rPr>
        <w:t xml:space="preserve">承包人（全称）</w:t>
      </w:r>
      <w:r>
        <w:rPr>
          <w:rFonts w:hint="default" w:ascii="Times New Roman" w:hAnsi="Times New Roman" w:eastAsia="仿宋" w:cs="Times New Roman"/>
          <w:color w:val="auto"/>
          <w:lang w:eastAsia="zh-CN"/>
        </w:rPr>
        <w:t xml:space="preserve">:</w:t>
      </w:r>
      <w:r>
        <w:rPr>
          <w:rFonts w:hint="default" w:ascii="Times New Roman" w:hAnsi="Times New Roman" w:eastAsia="仿宋" w:cs="Times New Roman"/>
          <w:color w:val="auto"/>
          <w:u w:val="single"/>
          <w:lang w:val="en-US" w:eastAsia="zh-CN"/>
        </w:rPr>
        <w:t xml:space="preserve"> </w:t>
      </w:r>
      <w:r>
        <w:rPr>
          <w:rFonts w:hint="default" w:ascii="Times New Roman" w:hAnsi="Times New Roman" w:eastAsia="仿宋" w:cs="Times New Roman"/>
          <w:bCs/>
          <w:color w:val="auto"/>
          <w:szCs w:val="21"/>
          <w:u w:val="single"/>
          <w:lang w:val="en-US" w:eastAsia="zh-CN"/>
        </w:rPr>
        <w:t xml:space="preserve">        </w:t>
      </w:r>
      <w:r>
        <w:rPr>
          <w:rFonts w:hint="default" w:ascii="Times New Roman" w:hAnsi="Times New Roman" w:eastAsia="仿宋" w:cs="Times New Roman"/>
          <w:color w:val="auto"/>
          <w:sz w:val="21"/>
          <w:u w:val="single"/>
        </w:rPr>
        <w:t xml:space="preserve">         </w:t>
      </w:r>
      <w:r>
        <w:rPr>
          <w:rFonts w:hint="default" w:ascii="Times New Roman" w:hAnsi="Times New Roman" w:eastAsia="仿宋" w:cs="Times New Roman"/>
          <w:color w:val="auto"/>
          <w:u w:val="single"/>
          <w:lang w:val="en-US" w:eastAsia="zh-CN"/>
        </w:rPr>
        <w:t xml:space="preserve">     </w:t>
      </w:r>
      <w:r/>
    </w:p>
    <w:p>
      <w:pPr>
        <w:ind w:firstLine="420"/>
        <w:pageBreakBefore w:val="0"/>
        <w:spacing w:line="440" w:lineRule="exact"/>
        <w:widowControl w:val="off"/>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根据《中华人民共和国</w:t>
      </w:r>
      <w:r>
        <w:rPr>
          <w:rFonts w:hint="default" w:ascii="Times New Roman" w:hAnsi="Times New Roman" w:eastAsia="仿宋" w:cs="Times New Roman"/>
          <w:color w:val="auto"/>
          <w:szCs w:val="21"/>
          <w:lang w:eastAsia="zh-CN"/>
        </w:rPr>
        <w:t xml:space="preserve">民法典</w:t>
      </w:r>
      <w:r>
        <w:rPr>
          <w:rFonts w:hint="default" w:ascii="Times New Roman" w:hAnsi="Times New Roman" w:eastAsia="仿宋" w:cs="Times New Roman"/>
          <w:color w:val="auto"/>
          <w:szCs w:val="21"/>
        </w:rPr>
        <w:t xml:space="preserve">》、《中华人民共和国建筑法》及有关法律规定，遵循平等、自愿、公平和诚实信用的原则，双方就</w:t>
      </w:r>
      <w:r>
        <w:rPr>
          <w:rFonts w:hint="default" w:ascii="Times New Roman" w:hAnsi="Times New Roman" w:eastAsia="仿宋" w:cs="Times New Roman"/>
          <w:b/>
          <w:bCs/>
          <w:color w:val="auto"/>
          <w:szCs w:val="21"/>
          <w:u w:val="single"/>
        </w:rPr>
        <w:t xml:space="preserve">  </w:t>
      </w:r>
      <w:r>
        <w:rPr>
          <w:rFonts w:hint="eastAsia" w:eastAsia="仿宋" w:cs="Times New Roman"/>
          <w:color w:val="auto"/>
          <w:szCs w:val="21"/>
          <w:u w:val="single"/>
          <w:lang w:eastAsia="zh-CN"/>
        </w:rPr>
        <w:t xml:space="preserve">江苏财经职业技术学院知行楼、力行楼、躬行楼卫生间维修改造</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施工及有关事项协商一致，共同达成如下协议</w:t>
      </w:r>
      <w:r>
        <w:rPr>
          <w:rFonts w:hint="default" w:ascii="Times New Roman" w:hAnsi="Times New Roman" w:eastAsia="仿宋" w:cs="Times New Roman"/>
          <w:color w:val="auto"/>
          <w:szCs w:val="21"/>
          <w:lang w:eastAsia="zh-CN"/>
        </w:rPr>
        <w:t xml:space="preserve">:</w:t>
      </w:r>
      <w:r/>
    </w:p>
    <w:p>
      <w:pPr>
        <w:pStyle w:val="916"/>
        <w:pageBreakBefore w:val="0"/>
        <w:spacing w:before="120" w:line="440" w:lineRule="exact"/>
        <w:widowControl w:val="off"/>
        <w:rPr>
          <w:rFonts w:hint="default" w:ascii="Times New Roman" w:hAnsi="Times New Roman" w:eastAsia="仿宋" w:cs="Times New Roman"/>
          <w:color w:val="auto"/>
          <w:sz w:val="24"/>
          <w:szCs w:val="24"/>
        </w:rPr>
      </w:pPr>
      <w:r/>
      <w:bookmarkStart w:id="50" w:name="_Toc374022632"/>
      <w:r/>
      <w:bookmarkStart w:id="51" w:name="_Toc364951510"/>
      <w:r>
        <w:rPr>
          <w:rFonts w:hint="default" w:ascii="Times New Roman" w:hAnsi="Times New Roman" w:eastAsia="仿宋" w:cs="Times New Roman"/>
          <w:color w:val="auto"/>
          <w:sz w:val="24"/>
          <w:szCs w:val="24"/>
        </w:rPr>
        <w:t xml:space="preserve">一、工程概况</w:t>
      </w:r>
      <w:bookmarkEnd w:id="50"/>
      <w:r/>
      <w:bookmarkEnd w:id="51"/>
      <w:r/>
      <w:r/>
    </w:p>
    <w:p>
      <w:pPr>
        <w:ind w:firstLine="420"/>
        <w:pageBreakBefore w:val="0"/>
        <w:spacing w:line="440" w:lineRule="exact"/>
        <w:widowControl w:val="off"/>
        <w:rPr>
          <w:rFonts w:hint="default" w:ascii="Times New Roman" w:hAnsi="Times New Roman" w:eastAsia="仿宋" w:cs="Times New Roman"/>
          <w:color w:val="auto"/>
          <w:szCs w:val="21"/>
          <w:u w:val="single"/>
          <w:lang w:eastAsia="zh-CN"/>
        </w:rPr>
      </w:pPr>
      <w:r>
        <w:rPr>
          <w:rFonts w:hint="default" w:ascii="Times New Roman" w:hAnsi="Times New Roman" w:eastAsia="仿宋" w:cs="Times New Roman"/>
          <w:bCs/>
          <w:color w:val="auto"/>
          <w:szCs w:val="21"/>
        </w:rPr>
        <w:t xml:space="preserve">1.工程名称</w:t>
      </w:r>
      <w:r>
        <w:rPr>
          <w:rFonts w:hint="default" w:ascii="Times New Roman" w:hAnsi="Times New Roman" w:eastAsia="仿宋" w:cs="Times New Roman"/>
          <w:color w:val="auto"/>
          <w:szCs w:val="21"/>
          <w:lang w:eastAsia="zh-CN"/>
        </w:rPr>
        <w:t xml:space="preserve">:</w:t>
      </w:r>
      <w:r>
        <w:rPr>
          <w:rFonts w:hint="eastAsia" w:eastAsia="仿宋" w:cs="Times New Roman"/>
          <w:color w:val="auto"/>
          <w:szCs w:val="21"/>
          <w:u w:val="single"/>
          <w:lang w:eastAsia="zh-CN"/>
        </w:rPr>
        <w:t xml:space="preserve">江苏财经职业技术学院知行楼、力行楼、躬行楼卫生间维修改造</w:t>
      </w:r>
      <w:r>
        <w:rPr>
          <w:rFonts w:hint="default" w:ascii="Times New Roman" w:hAnsi="Times New Roman" w:eastAsia="仿宋" w:cs="Times New Roman"/>
          <w:color w:val="auto"/>
          <w:szCs w:val="21"/>
          <w:u w:val="single"/>
          <w:lang w:val="en-US" w:eastAsia="zh-CN"/>
        </w:rPr>
        <w:t xml:space="preserve"> </w:t>
      </w:r>
      <w:r>
        <w:rPr>
          <w:rFonts w:hint="default" w:ascii="Times New Roman" w:hAnsi="Times New Roman" w:eastAsia="仿宋" w:cs="Times New Roman"/>
          <w:color w:val="auto"/>
          <w:szCs w:val="21"/>
          <w:u w:val="single"/>
        </w:rPr>
        <w:t xml:space="preserve">  </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2.工程地点</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bCs/>
          <w:color w:val="auto"/>
          <w:szCs w:val="21"/>
          <w:u w:val="single"/>
          <w:lang w:eastAsia="zh-CN"/>
        </w:rPr>
        <w:t xml:space="preserve">江苏财经职业技术学院校内（淮安市清江浦区枚乘东路8号）</w:t>
      </w:r>
      <w:r>
        <w:rPr>
          <w:rFonts w:hint="default" w:ascii="Times New Roman" w:hAnsi="Times New Roman" w:eastAsia="仿宋" w:cs="Times New Roman"/>
          <w:color w:val="auto"/>
          <w:szCs w:val="21"/>
          <w:u w:val="single"/>
        </w:rPr>
        <w:t xml:space="preserve">。</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3.工程立项批准文号</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bCs/>
          <w:color w:val="auto"/>
          <w:szCs w:val="21"/>
        </w:rPr>
        <w:t xml:space="preserve"> </w:t>
      </w:r>
      <w:r>
        <w:rPr>
          <w:rFonts w:hint="default" w:ascii="Times New Roman" w:hAnsi="Times New Roman" w:eastAsia="仿宋" w:cs="Times New Roman"/>
          <w:bCs/>
          <w:color w:val="auto"/>
          <w:szCs w:val="21"/>
          <w:u w:val="single"/>
          <w:lang w:val="en-US" w:eastAsia="zh-CN"/>
        </w:rPr>
        <w:t xml:space="preserve">         </w:t>
      </w:r>
      <w:r>
        <w:rPr>
          <w:rFonts w:hint="default" w:ascii="Times New Roman" w:hAnsi="Times New Roman" w:eastAsia="仿宋" w:cs="Times New Roman"/>
          <w:color w:val="auto"/>
          <w:szCs w:val="21"/>
          <w:u w:val="single"/>
        </w:rPr>
        <w:t xml:space="preserve">。</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4.资金来源</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bCs/>
          <w:color w:val="auto"/>
          <w:szCs w:val="21"/>
        </w:rPr>
        <w:t xml:space="preserve"> </w:t>
      </w:r>
      <w:r>
        <w:rPr>
          <w:rFonts w:hint="default" w:ascii="Times New Roman" w:hAnsi="Times New Roman" w:eastAsia="仿宋" w:cs="Times New Roman"/>
          <w:color w:val="auto"/>
          <w:szCs w:val="21"/>
          <w:u w:val="single"/>
          <w:lang w:val="en-US" w:eastAsia="zh-CN"/>
        </w:rPr>
        <w:t xml:space="preserve">资金已落实</w:t>
      </w:r>
      <w:r>
        <w:rPr>
          <w:rFonts w:hint="default" w:ascii="Times New Roman" w:hAnsi="Times New Roman" w:eastAsia="仿宋" w:cs="Times New Roman"/>
          <w:color w:val="auto"/>
          <w:szCs w:val="21"/>
          <w:u w:val="single"/>
        </w:rPr>
        <w:t xml:space="preserve">。</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bCs/>
          <w:color w:val="auto"/>
          <w:szCs w:val="21"/>
        </w:rPr>
        <w:t xml:space="preserve">5.工程内容</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color w:val="auto"/>
          <w:szCs w:val="21"/>
          <w:u w:val="single"/>
        </w:rPr>
        <w:t xml:space="preserve"> 主要建设内容为</w:t>
      </w:r>
      <w:r>
        <w:rPr>
          <w:rFonts w:hint="eastAsia" w:eastAsia="仿宋" w:cs="Times New Roman"/>
          <w:color w:val="auto"/>
          <w:szCs w:val="21"/>
          <w:u w:val="single"/>
          <w:lang w:eastAsia="zh-CN"/>
        </w:rPr>
        <w:t xml:space="preserve">江苏财经职业技术学院知行楼、力行楼、躬行楼卫生间维修改造</w:t>
      </w:r>
      <w:r>
        <w:rPr>
          <w:rFonts w:hint="default" w:ascii="Times New Roman" w:hAnsi="Times New Roman" w:eastAsia="仿宋" w:cs="Times New Roman"/>
          <w:color w:val="auto"/>
          <w:szCs w:val="21"/>
          <w:u w:val="single"/>
          <w:lang w:eastAsia="zh-CN"/>
        </w:rPr>
        <w:t xml:space="preserve">，</w:t>
      </w:r>
      <w:r>
        <w:rPr>
          <w:rFonts w:hint="default" w:ascii="Times New Roman" w:hAnsi="Times New Roman" w:eastAsia="仿宋" w:cs="Times New Roman"/>
          <w:color w:val="auto"/>
          <w:szCs w:val="21"/>
          <w:u w:val="single"/>
        </w:rPr>
        <w:t xml:space="preserve">具体项目和内容详见工程量清单。</w:t>
      </w:r>
      <w:r/>
    </w:p>
    <w:p>
      <w:pPr>
        <w:ind w:firstLine="420"/>
        <w:pageBreakBefore w:val="0"/>
        <w:spacing w:line="440" w:lineRule="exact"/>
        <w:widowControl w:val="off"/>
        <w:rPr>
          <w:rFonts w:hint="default" w:ascii="Times New Roman" w:hAnsi="Times New Roman" w:eastAsia="仿宋" w:cs="Times New Roman"/>
          <w:bCs/>
          <w:color w:val="auto"/>
          <w:szCs w:val="21"/>
        </w:rPr>
      </w:pPr>
      <w:r>
        <w:rPr>
          <w:rFonts w:hint="default" w:ascii="Times New Roman" w:hAnsi="Times New Roman" w:eastAsia="仿宋" w:cs="Times New Roman"/>
          <w:color w:val="auto"/>
          <w:szCs w:val="21"/>
        </w:rPr>
        <w:t xml:space="preserve">群体工程应附《承包人承揽工程项目一览表》（附件1）。</w:t>
      </w:r>
      <w:r/>
    </w:p>
    <w:p>
      <w:pPr>
        <w:ind w:firstLine="420"/>
        <w:pageBreakBefore w:val="0"/>
        <w:spacing w:line="440" w:lineRule="exact"/>
        <w:widowControl w:val="off"/>
        <w:rPr>
          <w:rFonts w:hint="default" w:ascii="Times New Roman" w:hAnsi="Times New Roman" w:eastAsia="仿宋" w:cs="Times New Roman"/>
          <w:color w:val="auto"/>
          <w:szCs w:val="21"/>
        </w:rPr>
      </w:pPr>
      <w:r>
        <w:rPr>
          <w:rFonts w:hint="default" w:ascii="Times New Roman" w:hAnsi="Times New Roman" w:eastAsia="仿宋" w:cs="Times New Roman"/>
          <w:bCs/>
          <w:color w:val="auto"/>
          <w:szCs w:val="21"/>
        </w:rPr>
        <w:t xml:space="preserve">6.工程承包范围</w:t>
      </w:r>
      <w:r>
        <w:rPr>
          <w:rFonts w:hint="default" w:ascii="Times New Roman" w:hAnsi="Times New Roman" w:eastAsia="仿宋" w:cs="Times New Roman"/>
          <w:bCs/>
          <w:color w:val="auto"/>
          <w:szCs w:val="21"/>
          <w:lang w:eastAsia="zh-CN"/>
        </w:rPr>
        <w:t xml:space="preserve">:</w:t>
      </w:r>
      <w:r>
        <w:rPr>
          <w:rFonts w:hint="default" w:ascii="Times New Roman" w:hAnsi="Times New Roman" w:eastAsia="仿宋" w:cs="Times New Roman"/>
          <w:color w:val="auto"/>
          <w:szCs w:val="21"/>
          <w:u w:val="single"/>
        </w:rPr>
        <w:t xml:space="preserve">工程量清单、国家现行相关施工</w:t>
      </w:r>
      <w:r>
        <w:rPr>
          <w:rFonts w:hint="default" w:ascii="Times New Roman" w:hAnsi="Times New Roman" w:eastAsia="仿宋" w:cs="Times New Roman"/>
          <w:color w:val="auto"/>
          <w:szCs w:val="21"/>
          <w:u w:val="single"/>
          <w:lang w:val="zh-CN"/>
        </w:rPr>
        <w:t xml:space="preserve">规范及技术标准和招标文件中规定的全部内容</w:t>
      </w:r>
      <w:r>
        <w:rPr>
          <w:rFonts w:hint="default" w:ascii="Times New Roman" w:hAnsi="Times New Roman" w:eastAsia="仿宋" w:cs="Times New Roman"/>
          <w:color w:val="auto"/>
          <w:szCs w:val="21"/>
        </w:rPr>
        <w:t xml:space="preserve">。</w:t>
      </w:r>
      <w:r/>
    </w:p>
    <w:p>
      <w:pPr>
        <w:pStyle w:val="916"/>
        <w:pageBreakBefore w:val="0"/>
        <w:spacing w:before="120" w:line="440" w:lineRule="exact"/>
        <w:widowControl w:val="off"/>
        <w:rPr>
          <w:rFonts w:hint="default" w:ascii="Times New Roman" w:hAnsi="Times New Roman" w:eastAsia="仿宋" w:cs="Times New Roman"/>
          <w:color w:val="auto"/>
          <w:sz w:val="24"/>
          <w:szCs w:val="24"/>
        </w:rPr>
      </w:pPr>
      <w:r/>
      <w:bookmarkStart w:id="52" w:name="_Toc374022633"/>
      <w:r/>
      <w:bookmarkStart w:id="53" w:name="_Toc364951511"/>
      <w:r>
        <w:rPr>
          <w:rFonts w:hint="default" w:ascii="Times New Roman" w:hAnsi="Times New Roman" w:eastAsia="仿宋" w:cs="Times New Roman"/>
          <w:color w:val="auto"/>
          <w:sz w:val="24"/>
          <w:szCs w:val="24"/>
        </w:rPr>
        <w:t xml:space="preserve">二、合同工期</w:t>
      </w:r>
      <w:bookmarkEnd w:id="52"/>
      <w:r/>
      <w:bookmarkEnd w:id="53"/>
      <w:r/>
      <w:r/>
    </w:p>
    <w:p>
      <w:pPr>
        <w:ind w:left="575" w:hanging="210"/>
        <w:pageBreakBefore w:val="0"/>
        <w:spacing w:line="440" w:lineRule="exact"/>
        <w:widowControl w:val="off"/>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计划开工日期</w:t>
      </w:r>
      <w:r>
        <w:rPr>
          <w:rFonts w:hint="default" w:ascii="Times New Roman" w:hAnsi="Times New Roman" w:eastAsia="仿宋" w:cs="Times New Roman"/>
          <w:color w:val="auto"/>
          <w:szCs w:val="21"/>
          <w:lang w:eastAsia="zh-CN"/>
        </w:rPr>
        <w:t xml:space="preserve">:</w:t>
      </w:r>
      <w:r>
        <w:rPr>
          <w:rFonts w:hint="eastAsia" w:ascii="Times New Roman" w:hAnsi="Times New Roman" w:eastAsia="仿宋" w:cs="Times New Roman"/>
          <w:color w:val="auto"/>
          <w:szCs w:val="21"/>
          <w:u w:val="single"/>
          <w:lang w:eastAsia="zh-CN"/>
        </w:rPr>
        <w:t xml:space="preserve">2026年</w:t>
      </w:r>
      <w:r>
        <w:rPr>
          <w:rFonts w:hint="default" w:ascii="Times New Roman" w:hAnsi="Times New Roman" w:eastAsia="仿宋" w:cs="Times New Roman"/>
          <w:color w:val="auto"/>
          <w:szCs w:val="21"/>
          <w:u w:val="single"/>
        </w:rPr>
        <w:t xml:space="preserve">   月   日</w:t>
      </w:r>
      <w:r/>
    </w:p>
    <w:p>
      <w:pPr>
        <w:ind w:left="575" w:hanging="210"/>
        <w:pageBreakBefore w:val="0"/>
        <w:spacing w:line="440" w:lineRule="exact"/>
        <w:widowControl w:val="off"/>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计划竣工日期</w:t>
      </w:r>
      <w:r>
        <w:rPr>
          <w:rFonts w:hint="default" w:ascii="Times New Roman" w:hAnsi="Times New Roman" w:eastAsia="仿宋" w:cs="Times New Roman"/>
          <w:color w:val="auto"/>
          <w:szCs w:val="21"/>
          <w:lang w:eastAsia="zh-CN"/>
        </w:rPr>
        <w:t xml:space="preserve">:</w:t>
      </w:r>
      <w:r>
        <w:rPr>
          <w:rFonts w:hint="eastAsia" w:ascii="Times New Roman" w:hAnsi="Times New Roman" w:eastAsia="仿宋" w:cs="Times New Roman"/>
          <w:color w:val="auto"/>
          <w:szCs w:val="21"/>
          <w:u w:val="single"/>
          <w:lang w:eastAsia="zh-CN"/>
        </w:rPr>
        <w:t xml:space="preserve">2026年</w:t>
      </w:r>
      <w:r>
        <w:rPr>
          <w:rFonts w:hint="default" w:ascii="Times New Roman" w:hAnsi="Times New Roman" w:eastAsia="仿宋" w:cs="Times New Roman"/>
          <w:color w:val="auto"/>
          <w:szCs w:val="21"/>
          <w:u w:val="single"/>
        </w:rPr>
        <w:t xml:space="preserve">   月   日。</w:t>
      </w:r>
      <w:r/>
    </w:p>
    <w:p>
      <w:pPr>
        <w:ind w:left="575" w:hanging="210"/>
        <w:pageBreakBefore w:val="0"/>
        <w:spacing w:line="440" w:lineRule="exact"/>
        <w:widowControl w:val="off"/>
        <w:rPr>
          <w:rFonts w:hint="default" w:ascii="Times New Roman" w:hAnsi="Times New Roman" w:eastAsia="仿宋" w:cs="Times New Roman"/>
          <w:color w:val="auto"/>
          <w:u w:val="single"/>
          <w:lang w:val="en-US" w:eastAsia="zh-CN"/>
        </w:rPr>
      </w:pPr>
      <w:r>
        <w:rPr>
          <w:rFonts w:hint="default" w:ascii="Times New Roman" w:hAnsi="Times New Roman" w:eastAsia="仿宋" w:cs="Times New Roman"/>
          <w:color w:val="auto"/>
          <w:szCs w:val="21"/>
        </w:rPr>
        <w:t xml:space="preserve">工期总日历天数</w:t>
      </w:r>
      <w:r>
        <w:rPr>
          <w:rFonts w:hint="default" w:ascii="Times New Roman" w:hAnsi="Times New Roman" w:eastAsia="仿宋" w:cs="Times New Roman"/>
          <w:color w:val="auto"/>
          <w:szCs w:val="21"/>
          <w:lang w:eastAsia="zh-CN"/>
        </w:rPr>
        <w:t xml:space="preserve">:</w:t>
      </w:r>
      <w:r>
        <w:rPr>
          <w:rFonts w:hint="eastAsia" w:ascii="Times New Roman" w:hAnsi="Times New Roman" w:eastAsia="仿宋" w:cs="Times New Roman"/>
          <w:color w:val="auto"/>
          <w:szCs w:val="21"/>
          <w:highlight w:val="none"/>
          <w:u w:val="single"/>
          <w:lang w:val="en-US" w:eastAsia="zh-CN"/>
        </w:rPr>
        <w:t xml:space="preserve">40</w:t>
      </w:r>
      <w:r>
        <w:rPr>
          <w:rFonts w:hint="default" w:ascii="Times New Roman" w:hAnsi="Times New Roman" w:eastAsia="仿宋" w:cs="Times New Roman"/>
          <w:color w:val="auto"/>
          <w:szCs w:val="21"/>
          <w:highlight w:val="none"/>
          <w:u w:val="single"/>
          <w:lang w:val="en-US" w:eastAsia="zh-CN"/>
        </w:rPr>
        <w:t xml:space="preserve">日历天。</w:t>
      </w:r>
      <w:r>
        <w:rPr>
          <w:rFonts w:hint="default" w:ascii="Times New Roman" w:hAnsi="Times New Roman" w:eastAsia="仿宋" w:cs="Times New Roman"/>
          <w:color w:val="auto"/>
          <w:szCs w:val="21"/>
          <w:u w:val="single"/>
          <w:lang w:val="en-US" w:eastAsia="zh-CN"/>
        </w:rPr>
        <w:t xml:space="preserve"> </w:t>
      </w:r>
      <w:r/>
    </w:p>
    <w:p>
      <w:pPr>
        <w:pStyle w:val="862"/>
        <w:numPr>
          <w:ilvl w:val="0"/>
          <w:numId w:val="0"/>
        </w:numPr>
        <w:pageBreakBefore w:val="0"/>
        <w:spacing w:before="120" w:after="120" w:line="440" w:lineRule="exact"/>
        <w:widowControl w:val="off"/>
        <w:tabs>
          <w:tab w:val="left" w:pos="4042" w:leader="none"/>
        </w:tabs>
        <w:rPr>
          <w:rFonts w:hint="default" w:ascii="Times New Roman" w:hAnsi="Times New Roman" w:eastAsia="仿宋" w:cs="Times New Roman"/>
          <w:bCs w:val="0"/>
          <w:color w:val="auto"/>
          <w:szCs w:val="32"/>
        </w:rPr>
      </w:pPr>
      <w:r/>
      <w:bookmarkStart w:id="54" w:name="_Toc351203483"/>
      <w:r>
        <w:rPr>
          <w:rFonts w:hint="default" w:ascii="Times New Roman" w:hAnsi="Times New Roman" w:eastAsia="仿宋" w:cs="Times New Roman"/>
          <w:b w:val="0"/>
          <w:color w:val="auto"/>
          <w:szCs w:val="32"/>
        </w:rPr>
        <w:t xml:space="preserve">三、质量标准</w:t>
      </w:r>
      <w:bookmarkEnd w:id="54"/>
      <w:r/>
      <w:r/>
    </w:p>
    <w:p>
      <w:pPr>
        <w:ind w:firstLine="459"/>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工程质量符合</w:t>
      </w:r>
      <w:r>
        <w:rPr>
          <w:rFonts w:hint="default" w:ascii="Times New Roman" w:hAnsi="Times New Roman" w:eastAsia="仿宋" w:cs="Times New Roman"/>
          <w:color w:val="auto"/>
          <w:szCs w:val="30"/>
          <w:u w:val="single"/>
        </w:rPr>
        <w:t xml:space="preserve"> 合格</w:t>
      </w:r>
      <w:r>
        <w:rPr>
          <w:rFonts w:hint="default" w:ascii="Times New Roman" w:hAnsi="Times New Roman" w:eastAsia="仿宋" w:cs="Times New Roman"/>
          <w:color w:val="auto"/>
          <w:szCs w:val="30"/>
        </w:rPr>
        <w:t xml:space="preserve">标准。</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55" w:name="_Toc351203484"/>
      <w:r>
        <w:rPr>
          <w:rFonts w:hint="default" w:ascii="Times New Roman" w:hAnsi="Times New Roman" w:eastAsia="仿宋" w:cs="Times New Roman"/>
          <w:b w:val="0"/>
          <w:color w:val="auto"/>
          <w:szCs w:val="32"/>
        </w:rPr>
        <w:t xml:space="preserve">四、签约合同价与合同价格形式</w:t>
      </w:r>
      <w:bookmarkEnd w:id="55"/>
      <w:r>
        <w:rPr>
          <w:rFonts w:hint="default" w:ascii="Times New Roman" w:hAnsi="Times New Roman" w:eastAsia="仿宋" w:cs="Times New Roman"/>
          <w:b w:val="0"/>
          <w:color w:val="auto"/>
          <w:szCs w:val="32"/>
        </w:rPr>
        <w:tab/>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1.签约暂定合同价为</w:t>
      </w:r>
      <w:r>
        <w:rPr>
          <w:rFonts w:hint="default" w:ascii="Times New Roman" w:hAnsi="Times New Roman" w:eastAsia="仿宋" w:cs="Times New Roman"/>
          <w:color w:val="auto"/>
          <w:szCs w:val="30"/>
          <w:lang w:eastAsia="zh-CN"/>
        </w:rPr>
        <w:t xml:space="preserve">:</w:t>
      </w:r>
      <w:r/>
    </w:p>
    <w:p>
      <w:pPr>
        <w:ind w:firstLine="52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元)；最终以评审为准。</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其中</w:t>
      </w:r>
      <w:r>
        <w:rPr>
          <w:rFonts w:hint="default" w:ascii="Times New Roman" w:hAnsi="Times New Roman" w:eastAsia="仿宋" w:cs="Times New Roman"/>
          <w:color w:val="auto"/>
          <w:szCs w:val="30"/>
          <w:lang w:eastAsia="zh-CN"/>
        </w:rPr>
        <w:t xml:space="preserve">:</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（1）安全文明施工费</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（2）材料和工程设备暂估价金额</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（3）专业工程暂估价金额</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（4）暂列金额</w:t>
      </w:r>
      <w:r>
        <w:rPr>
          <w:rFonts w:hint="default" w:ascii="Times New Roman" w:hAnsi="Times New Roman" w:eastAsia="仿宋" w:cs="Times New Roman"/>
          <w:color w:val="auto"/>
          <w:szCs w:val="30"/>
          <w:lang w:eastAsia="zh-CN"/>
        </w:rPr>
        <w:t xml:space="preserve">:</w:t>
      </w:r>
      <w:r/>
    </w:p>
    <w:p>
      <w:pPr>
        <w:ind w:firstLine="945"/>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人民币（大写）</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元)。</w:t>
      </w:r>
      <w:r/>
    </w:p>
    <w:p>
      <w:pPr>
        <w:pStyle w:val="1582"/>
        <w:ind w:firstLine="420"/>
        <w:spacing w:line="300" w:lineRule="auto"/>
        <w:rPr>
          <w:rFonts w:hint="default" w:ascii="Times New Roman" w:hAnsi="Times New Roman" w:eastAsia="仿宋" w:cs="Times New Roman"/>
          <w:color w:val="auto"/>
          <w:sz w:val="22"/>
          <w:szCs w:val="18"/>
          <w:highlight w:val="none"/>
        </w:rPr>
      </w:pPr>
      <w:r/>
      <w:bookmarkStart w:id="56" w:name="_Toc351203485"/>
      <w:r>
        <w:rPr>
          <w:rFonts w:hint="default" w:ascii="Times New Roman" w:hAnsi="Times New Roman" w:eastAsia="仿宋" w:cs="Times New Roman"/>
          <w:color w:val="auto"/>
          <w:sz w:val="22"/>
          <w:szCs w:val="18"/>
          <w:highlight w:val="none"/>
        </w:rPr>
        <w:t xml:space="preserve">2.合同价格形式</w:t>
      </w:r>
      <w:r>
        <w:rPr>
          <w:rFonts w:hint="default" w:ascii="Times New Roman" w:hAnsi="Times New Roman" w:eastAsia="仿宋" w:cs="Times New Roman"/>
          <w:color w:val="auto"/>
          <w:sz w:val="22"/>
          <w:szCs w:val="18"/>
          <w:highlight w:val="none"/>
          <w:lang w:eastAsia="zh-CN"/>
        </w:rPr>
        <w:t xml:space="preserve">:</w:t>
      </w:r>
      <w:r>
        <w:rPr>
          <w:rFonts w:hint="default" w:ascii="Times New Roman" w:hAnsi="Times New Roman" w:eastAsia="仿宋" w:cs="Times New Roman"/>
          <w:color w:val="auto"/>
          <w:sz w:val="22"/>
          <w:szCs w:val="18"/>
          <w:highlight w:val="none"/>
          <w:u w:val="single"/>
        </w:rPr>
        <w:t xml:space="preserve"> </w:t>
      </w:r>
      <w:r>
        <w:rPr>
          <w:rFonts w:hint="default" w:ascii="Times New Roman" w:hAnsi="Times New Roman" w:eastAsia="仿宋" w:cs="Times New Roman"/>
          <w:color w:val="auto"/>
          <w:sz w:val="22"/>
          <w:szCs w:val="18"/>
          <w:highlight w:val="none"/>
          <w:u w:val="single"/>
          <w:lang w:eastAsia="zh-CN"/>
        </w:rPr>
        <w:t xml:space="preserve">单价合同</w:t>
      </w:r>
      <w:r>
        <w:rPr>
          <w:rFonts w:hint="default" w:ascii="Times New Roman" w:hAnsi="Times New Roman" w:eastAsia="仿宋" w:cs="Times New Roman"/>
          <w:color w:val="auto"/>
          <w:sz w:val="22"/>
          <w:szCs w:val="18"/>
          <w:highlight w:val="none"/>
          <w:u w:val="single"/>
          <w:lang w:val="en-US" w:eastAsia="zh-CN"/>
        </w:rPr>
        <w:t xml:space="preserve">。</w:t>
      </w:r>
      <w:r>
        <w:rPr>
          <w:rFonts w:hint="default" w:ascii="Times New Roman" w:hAnsi="Times New Roman" w:eastAsia="仿宋" w:cs="Times New Roman"/>
          <w:color w:val="auto"/>
          <w:sz w:val="22"/>
          <w:szCs w:val="18"/>
          <w:highlight w:val="none"/>
          <w:u w:val="single"/>
        </w:rPr>
        <w:t xml:space="preserve">本工程按实结算，最终价款以审计为准 </w:t>
      </w:r>
      <w:r>
        <w:rPr>
          <w:rFonts w:hint="default" w:ascii="Times New Roman" w:hAnsi="Times New Roman" w:eastAsia="仿宋" w:cs="Times New Roman"/>
          <w:color w:val="auto"/>
          <w:sz w:val="22"/>
          <w:szCs w:val="18"/>
          <w:highlight w:val="none"/>
        </w:rPr>
        <w:t xml:space="preserve">。</w:t>
      </w:r>
      <w:r/>
    </w:p>
    <w:p>
      <w:pPr>
        <w:pStyle w:val="1582"/>
        <w:ind w:firstLine="422"/>
        <w:spacing w:line="300" w:lineRule="auto"/>
        <w:rPr>
          <w:rFonts w:hint="default" w:ascii="Times New Roman" w:hAnsi="Times New Roman" w:eastAsia="仿宋" w:cs="Times New Roman"/>
          <w:b/>
          <w:color w:val="auto"/>
          <w:szCs w:val="32"/>
        </w:rPr>
      </w:pPr>
      <w:r>
        <w:rPr>
          <w:rFonts w:hint="default" w:ascii="Times New Roman" w:hAnsi="Times New Roman" w:eastAsia="仿宋" w:cs="Times New Roman"/>
          <w:b/>
          <w:color w:val="auto"/>
          <w:szCs w:val="32"/>
        </w:rPr>
        <w:t xml:space="preserve">五、</w:t>
      </w:r>
      <w:bookmarkEnd w:id="56"/>
      <w:r>
        <w:rPr>
          <w:rFonts w:hint="default" w:ascii="Times New Roman" w:hAnsi="Times New Roman" w:eastAsia="仿宋" w:cs="Times New Roman"/>
          <w:b/>
          <w:color w:val="auto"/>
          <w:szCs w:val="32"/>
        </w:rPr>
        <w:t xml:space="preserve">项目经理</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承包人项目经理</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57" w:name="_Toc351203486"/>
      <w:r>
        <w:rPr>
          <w:rFonts w:hint="default" w:ascii="Times New Roman" w:hAnsi="Times New Roman" w:eastAsia="仿宋" w:cs="Times New Roman"/>
          <w:b w:val="0"/>
          <w:color w:val="auto"/>
          <w:szCs w:val="32"/>
        </w:rPr>
        <w:t xml:space="preserve">六、合同文件构成</w:t>
      </w:r>
      <w:bookmarkEnd w:id="57"/>
      <w:r/>
      <w:r/>
    </w:p>
    <w:p>
      <w:pPr>
        <w:ind w:firstLine="420"/>
        <w:spacing w:line="360" w:lineRule="auto"/>
        <w:rPr>
          <w:rFonts w:hint="default" w:ascii="Times New Roman" w:hAnsi="Times New Roman" w:eastAsia="仿宋" w:cs="Times New Roman"/>
          <w:bCs/>
          <w:color w:val="auto"/>
          <w:szCs w:val="30"/>
          <w:lang w:eastAsia="zh-CN"/>
        </w:rPr>
      </w:pPr>
      <w:r>
        <w:rPr>
          <w:rFonts w:hint="default" w:ascii="Times New Roman" w:hAnsi="Times New Roman" w:eastAsia="仿宋" w:cs="Times New Roman"/>
          <w:bCs/>
          <w:color w:val="auto"/>
          <w:szCs w:val="30"/>
        </w:rPr>
        <w:t xml:space="preserve">本协议书与下列文件一起构成合同文件</w:t>
      </w:r>
      <w:r>
        <w:rPr>
          <w:rFonts w:hint="default" w:ascii="Times New Roman" w:hAnsi="Times New Roman" w:eastAsia="仿宋" w:cs="Times New Roman"/>
          <w:bCs/>
          <w:color w:val="auto"/>
          <w:szCs w:val="30"/>
          <w:lang w:eastAsia="zh-CN"/>
        </w:rPr>
        <w:t xml:space="preserve">:</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（1）中标通知书（如果有）；</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（2）投标函及其附录（如果有）； </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（3）专用合同条款及其附件；</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（4）通用合同条款；</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（5）技术标准和要求；</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（6）图纸；</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（7）已标价工程量清单或预算书；</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（8）其他合同文件。</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在合同订立及履行过程中形成的与合同有关的文件均构成合同文件组成部分。</w:t>
      </w:r>
      <w:r/>
    </w:p>
    <w:p>
      <w:pPr>
        <w:ind w:firstLine="420"/>
        <w:jc w:val="left"/>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862"/>
        <w:numPr>
          <w:ilvl w:val="0"/>
          <w:numId w:val="0"/>
        </w:numPr>
        <w:spacing w:before="120" w:after="120"/>
        <w:rPr>
          <w:rFonts w:hint="default" w:ascii="Times New Roman" w:hAnsi="Times New Roman" w:eastAsia="仿宋" w:cs="Times New Roman"/>
          <w:b w:val="0"/>
          <w:bCs w:val="0"/>
          <w:color w:val="auto"/>
          <w:szCs w:val="32"/>
        </w:rPr>
      </w:pPr>
      <w:r/>
      <w:bookmarkStart w:id="58" w:name="_Toc351203487"/>
      <w:r>
        <w:rPr>
          <w:rFonts w:hint="default" w:ascii="Times New Roman" w:hAnsi="Times New Roman" w:eastAsia="仿宋" w:cs="Times New Roman"/>
          <w:b w:val="0"/>
          <w:color w:val="auto"/>
          <w:szCs w:val="32"/>
        </w:rPr>
        <w:t xml:space="preserve">七、承诺</w:t>
      </w:r>
      <w:bookmarkEnd w:id="58"/>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1.发包人承诺按照法律规定履行项目审批手续、筹集工程建设资金并按照合同约定的期限和方式支付合同价款。</w:t>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3.发包人和承包人通过招投标形式签订合同的，双方理解并承诺不再就同一工程另行签订与合同实质性内容相背离的协议。</w:t>
      </w:r>
      <w:r/>
    </w:p>
    <w:p>
      <w:pPr>
        <w:pStyle w:val="1900"/>
        <w:ind w:firstLine="420"/>
        <w:spacing w:line="360" w:lineRule="auto"/>
        <w:rPr>
          <w:rFonts w:hint="default" w:ascii="Times New Roman" w:hAnsi="Times New Roman" w:eastAsia="仿宋" w:cs="Times New Roman"/>
          <w:bCs/>
          <w:color w:val="auto"/>
          <w:sz w:val="21"/>
          <w:szCs w:val="30"/>
        </w:rPr>
      </w:pPr>
      <w:r>
        <w:rPr>
          <w:rFonts w:hint="default" w:ascii="Times New Roman" w:hAnsi="Times New Roman" w:eastAsia="仿宋" w:cs="Times New Roman"/>
          <w:bCs/>
          <w:color w:val="auto"/>
          <w:sz w:val="21"/>
          <w:szCs w:val="30"/>
        </w:rPr>
        <w:t xml:space="preserve">4.承包人在签订合同之前，应提供负责本项目的专职项目经理、技术负责人、施工员、质量员、安全员五大员的劳动合同、养老保险证明、注册或职业资格证书，并承诺五大员为本工程专职人员。</w:t>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r>
      <w:r/>
    </w:p>
    <w:p>
      <w:pPr>
        <w:pStyle w:val="862"/>
        <w:numPr>
          <w:ilvl w:val="0"/>
          <w:numId w:val="0"/>
        </w:numPr>
        <w:spacing w:before="120" w:after="120"/>
        <w:rPr>
          <w:rFonts w:hint="default" w:ascii="Times New Roman" w:hAnsi="Times New Roman" w:eastAsia="仿宋" w:cs="Times New Roman"/>
          <w:b w:val="0"/>
          <w:color w:val="auto"/>
          <w:szCs w:val="32"/>
        </w:rPr>
      </w:pPr>
      <w:r/>
      <w:bookmarkStart w:id="59" w:name="_Toc351203488"/>
      <w:r>
        <w:rPr>
          <w:rFonts w:hint="default" w:ascii="Times New Roman" w:hAnsi="Times New Roman" w:eastAsia="仿宋" w:cs="Times New Roman"/>
          <w:b w:val="0"/>
          <w:color w:val="auto"/>
          <w:szCs w:val="32"/>
        </w:rPr>
        <w:t xml:space="preserve">八、词语含义</w:t>
      </w:r>
      <w:bookmarkEnd w:id="59"/>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本协议书中词语含义与第二部分通用合同条款中赋予的含义相同。</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0" w:name="_Toc351203489"/>
      <w:r>
        <w:rPr>
          <w:rFonts w:hint="default" w:ascii="Times New Roman" w:hAnsi="Times New Roman" w:eastAsia="仿宋" w:cs="Times New Roman"/>
          <w:b w:val="0"/>
          <w:color w:val="auto"/>
          <w:szCs w:val="32"/>
        </w:rPr>
        <w:t xml:space="preserve">九、签订时间</w:t>
      </w:r>
      <w:bookmarkEnd w:id="60"/>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本合同于</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年</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月</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日签订。</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1" w:name="_Toc351203490"/>
      <w:r>
        <w:rPr>
          <w:rFonts w:hint="default" w:ascii="Times New Roman" w:hAnsi="Times New Roman" w:eastAsia="仿宋" w:cs="Times New Roman"/>
          <w:b w:val="0"/>
          <w:color w:val="auto"/>
          <w:szCs w:val="32"/>
        </w:rPr>
        <w:t xml:space="preserve">十、签订地点</w:t>
      </w:r>
      <w:bookmarkEnd w:id="61"/>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本合同在</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签订。</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2" w:name="_Toc351203491"/>
      <w:r>
        <w:rPr>
          <w:rFonts w:hint="default" w:ascii="Times New Roman" w:hAnsi="Times New Roman" w:eastAsia="仿宋" w:cs="Times New Roman"/>
          <w:b w:val="0"/>
          <w:color w:val="auto"/>
          <w:szCs w:val="32"/>
        </w:rPr>
        <w:t xml:space="preserve">十一、补充协议</w:t>
      </w:r>
      <w:bookmarkEnd w:id="62"/>
      <w:r/>
      <w:r/>
    </w:p>
    <w:p>
      <w:pPr>
        <w:ind w:firstLine="420"/>
        <w:spacing w:line="360" w:lineRule="auto"/>
        <w:rPr>
          <w:rFonts w:hint="default" w:ascii="Times New Roman" w:hAnsi="Times New Roman" w:eastAsia="仿宋" w:cs="Times New Roman"/>
          <w:b/>
          <w:bCs/>
          <w:color w:val="auto"/>
          <w:szCs w:val="30"/>
        </w:rPr>
      </w:pPr>
      <w:r>
        <w:rPr>
          <w:rFonts w:hint="default" w:ascii="Times New Roman" w:hAnsi="Times New Roman" w:eastAsia="仿宋" w:cs="Times New Roman"/>
          <w:bCs/>
          <w:color w:val="auto"/>
          <w:szCs w:val="30"/>
        </w:rPr>
        <w:t xml:space="preserve">合同未尽事宜，合同当事人另行签订补充协议，补充协议是合同的组成部分。</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3" w:name="_Toc351203492"/>
      <w:r>
        <w:rPr>
          <w:rFonts w:hint="default" w:ascii="Times New Roman" w:hAnsi="Times New Roman" w:eastAsia="仿宋" w:cs="Times New Roman"/>
          <w:b w:val="0"/>
          <w:color w:val="auto"/>
          <w:szCs w:val="32"/>
        </w:rPr>
        <w:t xml:space="preserve">十二、合同生效</w:t>
      </w:r>
      <w:bookmarkEnd w:id="63"/>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本合同自 </w:t>
      </w:r>
      <w:r>
        <w:rPr>
          <w:rFonts w:hint="default" w:ascii="Times New Roman" w:hAnsi="Times New Roman" w:eastAsia="仿宋" w:cs="Times New Roman"/>
          <w:color w:val="auto"/>
          <w:szCs w:val="30"/>
          <w:u w:val="single"/>
        </w:rPr>
        <w:t xml:space="preserve">发承包双方签字、盖章后 </w:t>
      </w:r>
      <w:r>
        <w:rPr>
          <w:rFonts w:hint="default" w:ascii="Times New Roman" w:hAnsi="Times New Roman" w:eastAsia="仿宋" w:cs="Times New Roman"/>
          <w:bCs/>
          <w:color w:val="auto"/>
          <w:szCs w:val="30"/>
        </w:rPr>
        <w:t xml:space="preserve">生效。</w:t>
      </w:r>
      <w:r/>
    </w:p>
    <w:p>
      <w:pPr>
        <w:pStyle w:val="862"/>
        <w:numPr>
          <w:ilvl w:val="0"/>
          <w:numId w:val="0"/>
        </w:numPr>
        <w:spacing w:before="120" w:after="120"/>
        <w:rPr>
          <w:rFonts w:hint="default" w:ascii="Times New Roman" w:hAnsi="Times New Roman" w:eastAsia="仿宋" w:cs="Times New Roman"/>
          <w:bCs w:val="0"/>
          <w:color w:val="auto"/>
          <w:szCs w:val="32"/>
        </w:rPr>
      </w:pPr>
      <w:r/>
      <w:bookmarkStart w:id="64" w:name="_Toc351203493"/>
      <w:r>
        <w:rPr>
          <w:rFonts w:hint="default" w:ascii="Times New Roman" w:hAnsi="Times New Roman" w:eastAsia="仿宋" w:cs="Times New Roman"/>
          <w:b w:val="0"/>
          <w:color w:val="auto"/>
          <w:szCs w:val="32"/>
        </w:rPr>
        <w:t xml:space="preserve">十三、合同份数</w:t>
      </w:r>
      <w:bookmarkEnd w:id="64"/>
      <w:r/>
      <w:r/>
    </w:p>
    <w:p>
      <w:pPr>
        <w:ind w:firstLine="420"/>
        <w:spacing w:line="360" w:lineRule="auto"/>
        <w:rPr>
          <w:rFonts w:hint="default" w:ascii="Times New Roman" w:hAnsi="Times New Roman" w:eastAsia="仿宋" w:cs="Times New Roman"/>
          <w:bCs/>
          <w:color w:val="auto"/>
          <w:szCs w:val="30"/>
        </w:rPr>
      </w:pPr>
      <w:r>
        <w:rPr>
          <w:rFonts w:hint="default" w:ascii="Times New Roman" w:hAnsi="Times New Roman" w:eastAsia="仿宋" w:cs="Times New Roman"/>
          <w:bCs/>
          <w:color w:val="auto"/>
          <w:szCs w:val="30"/>
        </w:rPr>
        <w:t xml:space="preserve">本合同一式</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份，均具有同等法律效力，发包人执</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份，承包人执</w:t>
      </w:r>
      <w:r>
        <w:rPr>
          <w:rFonts w:hint="default" w:ascii="Times New Roman" w:hAnsi="Times New Roman" w:eastAsia="仿宋" w:cs="Times New Roman"/>
          <w:bCs/>
          <w:color w:val="auto"/>
          <w:szCs w:val="30"/>
          <w:u w:val="single"/>
        </w:rPr>
        <w:t xml:space="preserve">    </w:t>
      </w:r>
      <w:r>
        <w:rPr>
          <w:rFonts w:hint="default" w:ascii="Times New Roman" w:hAnsi="Times New Roman" w:eastAsia="仿宋" w:cs="Times New Roman"/>
          <w:bCs/>
          <w:color w:val="auto"/>
          <w:szCs w:val="30"/>
        </w:rPr>
        <w:t xml:space="preserve">份。</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rPr>
        <w:t xml:space="preserve">  (公章)             承包人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rPr>
        <w:t xml:space="preserve">  (公章)</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rPr>
        <w:t xml:space="preserve">                                 </w:t>
      </w:r>
      <w:r/>
    </w:p>
    <w:p>
      <w:pPr>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法定代表人或其委托代理人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rPr>
        <w:t xml:space="preserve">  法定代表人或其委托代理人</w:t>
      </w:r>
      <w:r>
        <w:rPr>
          <w:rFonts w:hint="default" w:ascii="Times New Roman" w:hAnsi="Times New Roman" w:eastAsia="仿宋" w:cs="Times New Roman"/>
          <w:color w:val="auto"/>
          <w:szCs w:val="30"/>
          <w:lang w:eastAsia="zh-CN"/>
        </w:rPr>
        <w:t xml:space="preserve">:</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（签字）                    （签字）</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u w:val="single"/>
        </w:rPr>
      </w:r>
      <w:r/>
    </w:p>
    <w:p>
      <w:pPr>
        <w:spacing w:line="360" w:lineRule="auto"/>
        <w:tabs>
          <w:tab w:val="left" w:pos="4410" w:leader="none"/>
        </w:tabs>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组织机构代码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组织机构代码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    </w:t>
      </w:r>
      <w:r>
        <w:rPr>
          <w:rFonts w:hint="default" w:ascii="Times New Roman" w:hAnsi="Times New Roman" w:eastAsia="仿宋" w:cs="Times New Roman"/>
          <w:color w:val="auto"/>
          <w:szCs w:val="30"/>
        </w:rPr>
        <w:t xml:space="preserve">  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法定代表人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法定代表人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委托代理人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委托代理人</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电子信箱</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电子信箱</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rPr>
        <w:t xml:space="preserve">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      </w:t>
      </w:r>
      <w:r>
        <w:rPr>
          <w:rFonts w:hint="default" w:ascii="Times New Roman" w:hAnsi="Times New Roman" w:eastAsia="仿宋" w:cs="Times New Roman"/>
          <w:color w:val="auto"/>
          <w:szCs w:val="30"/>
        </w:rPr>
        <w:t xml:space="preserve">   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30"/>
          <w:u w:val="single"/>
          <w:lang w:val="en-US" w:eastAsia="zh-CN"/>
        </w:rPr>
        <w:t xml:space="preserve">  </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u w:val="single"/>
        </w:rPr>
      </w:pPr>
      <w:r>
        <w:rPr>
          <w:rFonts w:hint="default" w:ascii="Times New Roman" w:hAnsi="Times New Roman" w:eastAsia="仿宋" w:cs="Times New Roman"/>
          <w:color w:val="auto"/>
          <w:szCs w:val="30"/>
          <w:u w:val="single"/>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861"/>
        <w:numPr>
          <w:ilvl w:val="0"/>
          <w:numId w:val="0"/>
        </w:numPr>
        <w:jc w:val="center"/>
        <w:rPr>
          <w:rFonts w:hint="default" w:ascii="Times New Roman" w:hAnsi="Times New Roman" w:eastAsia="仿宋" w:cs="Times New Roman"/>
          <w:color w:val="auto"/>
          <w:sz w:val="32"/>
          <w:szCs w:val="44"/>
        </w:rPr>
      </w:pPr>
      <w:r/>
      <w:bookmarkStart w:id="65" w:name="_Toc40260787"/>
      <w:r/>
      <w:bookmarkStart w:id="66" w:name="_Toc9585740"/>
      <w:r>
        <w:rPr>
          <w:rFonts w:hint="default" w:ascii="Times New Roman" w:hAnsi="Times New Roman" w:eastAsia="仿宋" w:cs="Times New Roman"/>
          <w:color w:val="auto"/>
          <w:sz w:val="32"/>
          <w:szCs w:val="44"/>
        </w:rPr>
        <w:t xml:space="preserve">第二部分 通用合同条款</w:t>
      </w:r>
      <w:bookmarkEnd w:id="65"/>
      <w:r/>
      <w:bookmarkEnd w:id="66"/>
      <w:r/>
      <w:r/>
    </w:p>
    <w:p>
      <w:pPr>
        <w:ind w:firstLine="422"/>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b/>
          <w:color w:val="auto"/>
          <w:szCs w:val="21"/>
        </w:rPr>
        <w:t xml:space="preserve">      采用《建设工程施工合同（示范文本）》（GF—2017—0201）。</w:t>
      </w:r>
      <w:r/>
    </w:p>
    <w:p>
      <w:pPr>
        <w:ind w:right="-36" w:firstLine="529"/>
        <w:spacing w:line="540" w:lineRule="exact"/>
        <w:tabs>
          <w:tab w:val="left" w:pos="0" w:leader="none"/>
        </w:tabs>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861"/>
        <w:numPr>
          <w:ilvl w:val="0"/>
          <w:numId w:val="0"/>
        </w:numPr>
        <w:jc w:val="center"/>
        <w:rPr>
          <w:rFonts w:hint="default" w:ascii="Times New Roman" w:hAnsi="Times New Roman" w:eastAsia="仿宋" w:cs="Times New Roman"/>
          <w:color w:val="auto"/>
          <w:sz w:val="28"/>
          <w:szCs w:val="44"/>
        </w:rPr>
      </w:pPr>
      <w:r/>
      <w:bookmarkStart w:id="67" w:name="_Toc9585741"/>
      <w:r/>
      <w:bookmarkStart w:id="68" w:name="_Toc40260788"/>
      <w:r>
        <w:rPr>
          <w:rFonts w:hint="default" w:ascii="Times New Roman" w:hAnsi="Times New Roman" w:eastAsia="仿宋" w:cs="Times New Roman"/>
          <w:color w:val="auto"/>
          <w:sz w:val="28"/>
          <w:szCs w:val="44"/>
        </w:rPr>
        <w:t xml:space="preserve">第三部分 专用合同条款</w:t>
      </w:r>
      <w:bookmarkEnd w:id="67"/>
      <w:r/>
      <w:bookmarkEnd w:id="68"/>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69" w:name="_Toc351203633"/>
      <w:r/>
      <w:bookmarkStart w:id="70" w:name="_Toc312677997"/>
      <w:r/>
      <w:bookmarkStart w:id="71" w:name="_Toc300934949"/>
      <w:r/>
      <w:bookmarkStart w:id="72" w:name="_Toc296890991"/>
      <w:r/>
      <w:bookmarkStart w:id="73" w:name="_Toc297048349"/>
      <w:r/>
      <w:bookmarkStart w:id="74" w:name="_Toc297123496"/>
      <w:r/>
      <w:bookmarkStart w:id="75" w:name="_Toc292559872"/>
      <w:r/>
      <w:bookmarkStart w:id="76" w:name="_Toc296944502"/>
      <w:r/>
      <w:bookmarkStart w:id="77" w:name="_Toc297120463"/>
      <w:r/>
      <w:bookmarkStart w:id="78" w:name="_Toc297216155"/>
      <w:r/>
      <w:bookmarkStart w:id="79" w:name="_Toc296347162"/>
      <w:r/>
      <w:bookmarkStart w:id="80" w:name="_Toc296346664"/>
      <w:r/>
      <w:bookmarkStart w:id="81" w:name="_Toc292559367"/>
      <w:r/>
      <w:bookmarkStart w:id="82" w:name="_Toc318581164"/>
      <w:r/>
      <w:bookmarkStart w:id="83" w:name="_Toc296891203"/>
      <w:r/>
      <w:bookmarkStart w:id="84" w:name="_Toc296503163"/>
      <w:r/>
      <w:bookmarkStart w:id="85" w:name="_Toc303539106"/>
      <w:r/>
      <w:bookmarkStart w:id="86" w:name="_Toc304295527"/>
      <w:r>
        <w:rPr>
          <w:rFonts w:hint="default" w:ascii="Times New Roman" w:hAnsi="Times New Roman" w:eastAsia="仿宋" w:cs="Times New Roman"/>
          <w:b w:val="0"/>
          <w:color w:val="auto"/>
          <w:szCs w:val="32"/>
        </w:rPr>
        <w:t xml:space="preserve">1</w:t>
      </w:r>
      <w:bookmarkStart w:id="87" w:name="_Toc296944495"/>
      <w:r/>
      <w:bookmarkStart w:id="88" w:name="_Toc292559866"/>
      <w:r/>
      <w:bookmarkStart w:id="89" w:name="_Toc297048342"/>
      <w:r/>
      <w:bookmarkStart w:id="90" w:name="_Toc296346657"/>
      <w:r/>
      <w:bookmarkStart w:id="91" w:name="_Toc296890984"/>
      <w:r/>
      <w:bookmarkStart w:id="92" w:name="_Toc296891196"/>
      <w:r/>
      <w:bookmarkStart w:id="93" w:name="_Toc292559361"/>
      <w:r/>
      <w:bookmarkStart w:id="94" w:name="_Toc296503156"/>
      <w:r/>
      <w:bookmarkStart w:id="95" w:name="_Toc296347155"/>
      <w:r/>
      <w:bookmarkStart w:id="96" w:name="_Toc297120456"/>
      <w:r>
        <w:rPr>
          <w:rFonts w:hint="default" w:ascii="Times New Roman" w:hAnsi="Times New Roman" w:eastAsia="仿宋" w:cs="Times New Roman"/>
          <w:b w:val="0"/>
          <w:color w:val="auto"/>
          <w:szCs w:val="32"/>
        </w:rPr>
        <w:t xml:space="preserve">. 一般约定</w:t>
      </w:r>
      <w:bookmarkEnd w:id="69"/>
      <w:r/>
      <w:bookmarkEnd w:id="87"/>
      <w:r/>
      <w:bookmarkEnd w:id="88"/>
      <w:r/>
      <w:bookmarkEnd w:id="89"/>
      <w:r/>
      <w:bookmarkEnd w:id="90"/>
      <w:r/>
      <w:bookmarkEnd w:id="91"/>
      <w:r/>
      <w:bookmarkEnd w:id="92"/>
      <w:r/>
      <w:bookmarkEnd w:id="93"/>
      <w:r/>
      <w:bookmarkEnd w:id="94"/>
      <w:r/>
      <w:bookmarkEnd w:id="95"/>
      <w:r/>
      <w:bookmarkEnd w:id="96"/>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 词语定义</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1.1.1合同</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1.1.1.10其他合同文件包括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u w:val="single"/>
        </w:rPr>
        <w:t xml:space="preserve">（1）招标投标时的澄清、修改和补充文件；（2）</w:t>
      </w:r>
      <w:r>
        <w:rPr>
          <w:rFonts w:hint="default" w:ascii="Times New Roman" w:hAnsi="Times New Roman" w:eastAsia="仿宋" w:cs="Times New Roman"/>
          <w:color w:val="auto"/>
          <w:szCs w:val="32"/>
          <w:u w:val="single"/>
          <w:lang w:eastAsia="zh-CN"/>
        </w:rPr>
        <w:t xml:space="preserve">投标文件</w:t>
      </w:r>
      <w:r>
        <w:rPr>
          <w:rFonts w:hint="eastAsia" w:ascii="Times New Roman" w:hAnsi="Times New Roman" w:eastAsia="仿宋" w:cs="Times New Roman"/>
          <w:color w:val="auto"/>
          <w:szCs w:val="32"/>
          <w:u w:val="single"/>
          <w:lang w:eastAsia="zh-CN"/>
        </w:rPr>
        <w:t xml:space="preserve">其他</w:t>
      </w:r>
      <w:r>
        <w:rPr>
          <w:rFonts w:hint="default" w:ascii="Times New Roman" w:hAnsi="Times New Roman" w:eastAsia="仿宋" w:cs="Times New Roman"/>
          <w:color w:val="auto"/>
          <w:szCs w:val="32"/>
          <w:u w:val="single"/>
        </w:rPr>
        <w:t xml:space="preserve">内容；（3）在合同订立及履行过程中，发承包双方书面确认的对合同内容有实质性影响的会议纪要、设计变更、工程变更签证、补充协议等资料；（4）施工组织设计</w:t>
      </w:r>
      <w:r>
        <w:rPr>
          <w:rFonts w:hint="default" w:ascii="Times New Roman" w:hAnsi="Times New Roman" w:eastAsia="仿宋" w:cs="Times New Roman"/>
          <w:color w:val="auto"/>
          <w:szCs w:val="32"/>
          <w:u w:val="single"/>
          <w:lang w:eastAsia="zh-CN"/>
        </w:rPr>
        <w:t xml:space="preserve">:</w:t>
      </w:r>
      <w:r>
        <w:rPr>
          <w:rFonts w:hint="default" w:ascii="Times New Roman" w:hAnsi="Times New Roman" w:eastAsia="仿宋" w:cs="Times New Roman"/>
          <w:color w:val="auto"/>
          <w:szCs w:val="32"/>
          <w:u w:val="single"/>
        </w:rPr>
        <w:t xml:space="preserve">施工组织</w:t>
      </w:r>
      <w:r>
        <w:rPr>
          <w:rFonts w:hint="default" w:ascii="Times New Roman" w:hAnsi="Times New Roman" w:eastAsia="仿宋" w:cs="Times New Roman"/>
          <w:color w:val="auto"/>
          <w:szCs w:val="22"/>
        </w:rPr>
        <w:fldChar w:fldCharType="begin"/>
      </w:r>
      <w:r>
        <w:rPr>
          <w:rFonts w:hint="default" w:ascii="Times New Roman" w:hAnsi="Times New Roman" w:eastAsia="仿宋" w:cs="Times New Roman"/>
          <w:color w:val="auto"/>
        </w:rPr>
        <w:instrText xml:space="preserve"> HYPERLINK "http://baike.baidu.com/view/14417.htm" \t "_blank" </w:instrText>
      </w:r>
      <w:r>
        <w:rPr>
          <w:rFonts w:hint="default" w:ascii="Times New Roman" w:hAnsi="Times New Roman" w:eastAsia="仿宋" w:cs="Times New Roman"/>
          <w:color w:val="auto"/>
          <w:szCs w:val="22"/>
        </w:rPr>
        <w:fldChar w:fldCharType="separate"/>
      </w:r>
      <w:r>
        <w:rPr>
          <w:rFonts w:hint="default" w:ascii="Times New Roman" w:hAnsi="Times New Roman" w:eastAsia="仿宋" w:cs="Times New Roman"/>
          <w:color w:val="auto"/>
          <w:szCs w:val="32"/>
          <w:u w:val="single"/>
        </w:rPr>
        <w:t xml:space="preserve">设计</w:t>
      </w:r>
      <w:r>
        <w:rPr>
          <w:rFonts w:hint="default" w:ascii="Times New Roman" w:hAnsi="Times New Roman" w:eastAsia="仿宋" w:cs="Times New Roman"/>
          <w:color w:val="auto"/>
          <w:szCs w:val="32"/>
          <w:u w:val="single"/>
        </w:rPr>
        <w:fldChar w:fldCharType="end"/>
      </w:r>
      <w:r>
        <w:rPr>
          <w:rFonts w:hint="default" w:ascii="Times New Roman" w:hAnsi="Times New Roman" w:eastAsia="仿宋" w:cs="Times New Roman"/>
          <w:color w:val="auto"/>
          <w:szCs w:val="32"/>
          <w:u w:val="single"/>
        </w:rPr>
        <w:t xml:space="preserve">是用来指导</w:t>
      </w:r>
      <w:r>
        <w:rPr>
          <w:rFonts w:hint="default" w:ascii="Times New Roman" w:hAnsi="Times New Roman" w:eastAsia="仿宋" w:cs="Times New Roman"/>
          <w:color w:val="auto"/>
          <w:szCs w:val="22"/>
        </w:rPr>
        <w:fldChar w:fldCharType="begin"/>
      </w:r>
      <w:r>
        <w:rPr>
          <w:rFonts w:hint="default" w:ascii="Times New Roman" w:hAnsi="Times New Roman" w:eastAsia="仿宋" w:cs="Times New Roman"/>
          <w:color w:val="auto"/>
        </w:rPr>
        <w:instrText xml:space="preserve"> HYPERLINK "http://baike.baidu.com/view/1094820.htm" \t "_blank" </w:instrText>
      </w:r>
      <w:r>
        <w:rPr>
          <w:rFonts w:hint="default" w:ascii="Times New Roman" w:hAnsi="Times New Roman" w:eastAsia="仿宋" w:cs="Times New Roman"/>
          <w:color w:val="auto"/>
          <w:szCs w:val="22"/>
        </w:rPr>
        <w:fldChar w:fldCharType="separate"/>
      </w:r>
      <w:r>
        <w:rPr>
          <w:rFonts w:hint="default" w:ascii="Times New Roman" w:hAnsi="Times New Roman" w:eastAsia="仿宋" w:cs="Times New Roman"/>
          <w:color w:val="auto"/>
          <w:szCs w:val="32"/>
          <w:u w:val="single"/>
        </w:rPr>
        <w:t xml:space="preserve">施工项目</w:t>
      </w:r>
      <w:r>
        <w:rPr>
          <w:rFonts w:hint="default" w:ascii="Times New Roman" w:hAnsi="Times New Roman" w:eastAsia="仿宋" w:cs="Times New Roman"/>
          <w:color w:val="auto"/>
          <w:szCs w:val="32"/>
          <w:u w:val="single"/>
        </w:rPr>
        <w:fldChar w:fldCharType="end"/>
      </w:r>
      <w:r>
        <w:rPr>
          <w:rFonts w:hint="default" w:ascii="Times New Roman" w:hAnsi="Times New Roman" w:eastAsia="仿宋" w:cs="Times New Roman"/>
          <w:color w:val="auto"/>
          <w:szCs w:val="32"/>
          <w:u w:val="single"/>
        </w:rPr>
        <w:t xml:space="preserve">全过程各项活动的技术、经济和组织的综合性文件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1.1.2 合同当事人及其他相关方</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1.1.2.4监理人</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名    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资质类别和等级</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1.1.2.5 设计人</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名    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资质类别和等级</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 工程和设备</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1.1.3.7 作为施工现场组成部分的其他场所包括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u w:val="single"/>
        </w:rPr>
        <w:t xml:space="preserve">由发包人指定</w:t>
      </w:r>
      <w:r>
        <w:rPr>
          <w:rFonts w:hint="default" w:ascii="Times New Roman" w:hAnsi="Times New Roman" w:eastAsia="仿宋" w:cs="Times New Roman"/>
          <w:color w:val="auto"/>
          <w:szCs w:val="32"/>
          <w:u w:val="single"/>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1.1.3.9 永久占地包括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由发包人指定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1.1.3.10 临时占地包括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由承包人申请，经发包人批准的为实施合同工程需临时占用的土地，</w:t>
      </w:r>
      <w:r>
        <w:rPr>
          <w:rFonts w:hint="default" w:ascii="Times New Roman" w:hAnsi="Times New Roman" w:eastAsia="仿宋" w:cs="Times New Roman"/>
          <w:color w:val="auto"/>
          <w:szCs w:val="21"/>
          <w:u w:val="single"/>
        </w:rPr>
        <w:t xml:space="preserve">需要临时占地的，应由承包人办理申请手续并承担相应费用，发包人可视情况协助办理</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21"/>
          <w:u w:val="single"/>
        </w:rPr>
        <w:t xml:space="preserve">相关费用由承包人在投标踏勘现场时综合考虑并计入</w:t>
      </w:r>
      <w:r>
        <w:rPr>
          <w:rFonts w:hint="default" w:ascii="Times New Roman" w:hAnsi="Times New Roman" w:eastAsia="仿宋" w:cs="Times New Roman"/>
          <w:color w:val="auto"/>
          <w:szCs w:val="21"/>
          <w:u w:val="single"/>
          <w:lang w:eastAsia="zh-CN"/>
        </w:rPr>
        <w:t xml:space="preserve">投标报价</w:t>
      </w:r>
      <w:r>
        <w:rPr>
          <w:rFonts w:hint="default" w:ascii="Times New Roman" w:hAnsi="Times New Roman" w:eastAsia="仿宋" w:cs="Times New Roman"/>
          <w:color w:val="auto"/>
          <w:szCs w:val="21"/>
          <w:u w:val="single"/>
        </w:rPr>
        <w:t xml:space="preserve">措施费内，施工期间发生的该类一切费用发包人不予补偿</w:t>
      </w:r>
      <w:r>
        <w:rPr>
          <w:rFonts w:hint="default" w:ascii="Times New Roman" w:hAnsi="Times New Roman" w:eastAsia="仿宋" w:cs="Times New Roman"/>
          <w:color w:val="auto"/>
          <w:szCs w:val="21"/>
          <w:u w:val="single"/>
        </w:rPr>
        <w:t xml:space="preserve">  </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1.3法律 </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none"/>
        </w:rPr>
        <w:t xml:space="preserve">适用于合同的其他规范性文件</w:t>
      </w:r>
      <w:r>
        <w:rPr>
          <w:rFonts w:hint="default" w:ascii="Times New Roman" w:hAnsi="Times New Roman" w:eastAsia="仿宋" w:cs="Times New Roman"/>
          <w:color w:val="auto"/>
          <w:szCs w:val="21"/>
          <w:u w:val="none"/>
          <w:lang w:eastAsia="zh-CN"/>
        </w:rPr>
        <w:t xml:space="preserve">:</w:t>
      </w:r>
      <w:r>
        <w:rPr>
          <w:rFonts w:hint="default" w:ascii="Times New Roman" w:hAnsi="Times New Roman" w:eastAsia="仿宋" w:cs="Times New Roman"/>
          <w:color w:val="auto"/>
          <w:szCs w:val="21"/>
          <w:u w:val="single"/>
        </w:rPr>
        <w:t xml:space="preserve">《江苏省审计机关政府投资项目跟踪审计实施办法》（苏审发【2008】168号）、《淮安市政府投资项目审计监督办法》（淮政发【2009】49号）、《市财政局关于市级城建项目建设资金管理的意见》（淮财建〔2006〕9号）、《淮安市财政性资金投资基本建设项目全过程跟踪审查与监督管理（暂行）办法》（淮财建〔2004〕13号）、《江苏省房屋建筑和市政基础设施工程质量监督管理办法》（江苏省人民政府令第89号）及“最高人民法院关于审理建设工程施工合同纠纷案件适用法律问题的解释”等，但不限于此   。</w:t>
      </w:r>
      <w:r/>
    </w:p>
    <w:p>
      <w:pPr>
        <w:ind w:firstLine="420"/>
        <w:spacing w:line="420" w:lineRule="exact"/>
        <w:rPr>
          <w:rFonts w:hint="default" w:ascii="Times New Roman" w:hAnsi="Times New Roman" w:eastAsia="仿宋" w:cs="Times New Roman"/>
          <w:color w:val="auto"/>
          <w:szCs w:val="21"/>
          <w:u w:val="none"/>
        </w:rPr>
      </w:pPr>
      <w:r>
        <w:rPr>
          <w:rFonts w:hint="default" w:ascii="Times New Roman" w:hAnsi="Times New Roman" w:eastAsia="仿宋" w:cs="Times New Roman"/>
          <w:color w:val="auto"/>
          <w:szCs w:val="21"/>
          <w:u w:val="none"/>
        </w:rPr>
        <w:t xml:space="preserve">1.4 标准和规范</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none"/>
        </w:rPr>
        <w:t xml:space="preserve">1.4.1适用于工程的标准规范包括</w:t>
      </w:r>
      <w:r>
        <w:rPr>
          <w:rFonts w:hint="default" w:ascii="Times New Roman" w:hAnsi="Times New Roman" w:eastAsia="仿宋" w:cs="Times New Roman"/>
          <w:color w:val="auto"/>
          <w:szCs w:val="21"/>
          <w:u w:val="none"/>
          <w:lang w:eastAsia="zh-CN"/>
        </w:rPr>
        <w:t xml:space="preserve">:</w:t>
      </w:r>
      <w:r>
        <w:rPr>
          <w:rFonts w:hint="default" w:ascii="Times New Roman" w:hAnsi="Times New Roman" w:eastAsia="仿宋" w:cs="Times New Roman"/>
          <w:color w:val="auto"/>
          <w:szCs w:val="21"/>
          <w:u w:val="single"/>
        </w:rPr>
        <w:t xml:space="preserve">《建筑工地扬尘防治标准》（DGJ32/J203-2016）、《淮安市政府投资工程建设项目标后监督实施意见》（淮办发〔2018〕21号）、《关于印发市政府投资工程项目建设单位管理办法（试行）的通知》（淮政办发〔2018〕47号）等相关标准，但不限于此，其它执行通用合同条款  。</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1.4.2 发包人提供国外标准、规范的名称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发包人提供国外标准、规范的份数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发包人提供国外标准、规范的名称</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1.4.3发包人对工程的技术标准和功能要求的特殊要求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按设计人提出的技术要求（书面形式），承包人提出施工工艺，发包人认可后执行。</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lang w:val="en-US" w:eastAsia="zh-CN" w:bidi="ar-SA"/>
        </w:rPr>
        <w:t xml:space="preserve">1.5 </w:t>
      </w:r>
      <w:r>
        <w:rPr>
          <w:rFonts w:hint="default" w:ascii="Times New Roman" w:hAnsi="Times New Roman" w:eastAsia="仿宋" w:cs="Times New Roman"/>
          <w:color w:val="auto"/>
          <w:sz w:val="21"/>
          <w:szCs w:val="21"/>
        </w:rPr>
        <w:t xml:space="preserve">合同文件的优先顺序合同文件组成及优先顺序为</w:t>
      </w:r>
      <w:r>
        <w:rPr>
          <w:rFonts w:hint="default" w:ascii="Times New Roman" w:hAnsi="Times New Roman" w:eastAsia="仿宋" w:cs="Times New Roman"/>
          <w:color w:val="auto"/>
          <w:sz w:val="21"/>
          <w:szCs w:val="21"/>
          <w:lang w:eastAsia="zh-CN"/>
        </w:rPr>
        <w:t xml:space="preserve">:</w:t>
      </w:r>
      <w:r>
        <w:rPr>
          <w:rFonts w:hint="default" w:ascii="Times New Roman" w:hAnsi="Times New Roman" w:eastAsia="仿宋" w:cs="Times New Roman"/>
          <w:color w:val="auto"/>
          <w:sz w:val="21"/>
          <w:szCs w:val="32"/>
          <w:u w:val="single"/>
        </w:rPr>
        <w:t xml:space="preserve">（1）合同协议书；（2）中标通知书；（3）投标函；（4）专用合同条款及其附件；（5）通用合同条款；（6）技术标准和要求；（7）图纸；（8）工程量清单及招标控制价；（9）</w:t>
      </w:r>
      <w:r>
        <w:rPr>
          <w:rFonts w:hint="default" w:ascii="Times New Roman" w:hAnsi="Times New Roman" w:eastAsia="仿宋" w:cs="Times New Roman"/>
          <w:color w:val="auto"/>
          <w:sz w:val="21"/>
          <w:szCs w:val="32"/>
          <w:u w:val="single"/>
          <w:lang w:eastAsia="zh-CN"/>
        </w:rPr>
        <w:t xml:space="preserve">投标人</w:t>
      </w:r>
      <w:r>
        <w:rPr>
          <w:rFonts w:hint="default" w:ascii="Times New Roman" w:hAnsi="Times New Roman" w:eastAsia="仿宋" w:cs="Times New Roman"/>
          <w:color w:val="auto"/>
          <w:sz w:val="21"/>
          <w:szCs w:val="32"/>
          <w:u w:val="single"/>
        </w:rPr>
        <w:t xml:space="preserve">须知；（10）已标价工程量清单；（11）其他合同文件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组成合同的各项文件互相解释，互为说明</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上述各项合同文件包括合同当事人就该项合同文件所作出的澄清、补充和修改，属于同一类内容的文件，应以最新签署的为准。</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在合同订立及履行过程中形成的与合同有关的文件均构成合同文件组成部分，并根据其性质确定优先解释顺序。</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1.6 图纸和承包人文件</w:t>
      </w:r>
      <w:r>
        <w:rPr>
          <w:rFonts w:hint="default" w:ascii="Times New Roman" w:hAnsi="Times New Roman" w:eastAsia="仿宋" w:cs="Times New Roman"/>
          <w:color w:val="auto"/>
          <w:szCs w:val="32"/>
        </w:rPr>
        <w:tab/>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1.6.1 图纸的提供</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发包人向承包人提供图纸的期限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开工前7日内提供；</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发包人向承包人提供图纸的数量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2套，不足的由承包人向设计人购买</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发包人向承包人提供图纸的内容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全套施工图。</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1.6.4 承包人文件</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需要由承包人提供的文件，包括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施工计划、乙购材料清单、材料进场计划、施工用机械设备进场计划、劳动力计划、工程量报表（含工程变更及鉴证预算）、用款计划及存在问题等应当由其编制的与工程施工有关的文件报表  </w:t>
      </w:r>
      <w:r>
        <w:rPr>
          <w:rFonts w:hint="default" w:ascii="Times New Roman" w:hAnsi="Times New Roman" w:eastAsia="仿宋" w:cs="Times New Roman"/>
          <w:color w:val="auto"/>
          <w:szCs w:val="32"/>
          <w:u w:val="single"/>
        </w:rPr>
        <w:t xml:space="preserve">；</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rPr>
        <w:t xml:space="preserve">承包人提供的文件的期限为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在工程开工前七日内按发包人和监理人要求提供上述文件报表；进场施工后每月（和周）底前承包人提供详细的本月（和周）上述文件报表事项完成情况，同时提供详细的次月（和周）上述文件报表事项计划安排  ；</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21"/>
          <w:u w:val="singl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 </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承包人提供的文件的数量为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具体</w:t>
      </w:r>
      <w:r>
        <w:rPr>
          <w:rFonts w:hint="default" w:ascii="Times New Roman" w:hAnsi="Times New Roman" w:eastAsia="仿宋" w:cs="Times New Roman"/>
          <w:color w:val="auto"/>
          <w:szCs w:val="32"/>
          <w:u w:val="single"/>
        </w:rPr>
        <w:t xml:space="preserve">视发包人要求；</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承包人提供的文件的形式为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书面形式（含电子版）；</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发包人审批承包人文件的期限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收到文件后 7 日内。</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1.6.5 现场图纸准备</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关于现场图纸准备的约定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1.7 联络</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1.7.1发包人和承包人应当在</w:t>
      </w:r>
      <w:r>
        <w:rPr>
          <w:rFonts w:hint="default" w:ascii="Times New Roman" w:hAnsi="Times New Roman" w:eastAsia="仿宋" w:cs="Times New Roman"/>
          <w:color w:val="auto"/>
          <w:szCs w:val="32"/>
          <w:u w:val="single"/>
        </w:rPr>
        <w:t xml:space="preserve">  3  </w:t>
      </w:r>
      <w:r>
        <w:rPr>
          <w:rFonts w:hint="default" w:ascii="Times New Roman" w:hAnsi="Times New Roman" w:eastAsia="仿宋" w:cs="Times New Roman"/>
          <w:color w:val="auto"/>
          <w:szCs w:val="32"/>
        </w:rPr>
        <w:t xml:space="preserve">天内将与合同有关的通知、批准、证明、证书、指示、指令、要求、请求、同意、意见、确定和决定等书面函件送达对方当事人。</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1.7.2 发包人接收文件的地点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 </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发包人指定的接收人为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rPr>
        <w:t xml:space="preserve">   </w:t>
      </w:r>
      <w:r>
        <w:rPr>
          <w:rFonts w:hint="default" w:ascii="Times New Roman" w:hAnsi="Times New Roman" w:eastAsia="仿宋" w:cs="Times New Roman"/>
          <w:color w:val="auto"/>
          <w:szCs w:val="32"/>
          <w:u w:val="single"/>
        </w:rPr>
        <w:t xml:space="preserve">      发包人代表        。</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承包人接收文件的地点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承包人指定的接收人为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监理人接收文件的地点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监理人指定的接收人为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理办公室领取，不应拒绝，</w:t>
      </w:r>
      <w:r>
        <w:rPr>
          <w:rFonts w:hint="default" w:ascii="Times New Roman" w:hAnsi="Times New Roman" w:eastAsia="仿宋" w:cs="Times New Roman"/>
          <w:color w:val="auto"/>
          <w:sz w:val="21"/>
          <w:szCs w:val="32"/>
          <w:u w:val="single"/>
        </w:rPr>
        <w:t xml:space="preserve">每拒绝签字接收一次，监理人有权建议发包人对承包人的每次拒绝，索赔</w:t>
      </w:r>
      <w:r>
        <w:rPr>
          <w:rFonts w:hint="default" w:ascii="Times New Roman" w:hAnsi="Times New Roman" w:eastAsia="仿宋" w:cs="Times New Roman"/>
          <w:color w:val="auto"/>
          <w:sz w:val="21"/>
          <w:szCs w:val="21"/>
          <w:u w:val="single"/>
        </w:rPr>
        <w:t xml:space="preserve">人民币1000元/次</w:t>
      </w:r>
      <w:r>
        <w:rPr>
          <w:rFonts w:hint="default" w:ascii="Times New Roman" w:hAnsi="Times New Roman" w:eastAsia="仿宋" w:cs="Times New Roman"/>
          <w:color w:val="auto"/>
          <w:sz w:val="21"/>
          <w:szCs w:val="32"/>
          <w:u w:val="single"/>
        </w:rPr>
        <w:t xml:space="preserve">的违约金，发包人凭收到的监理人向发包人报送的关于承包人文件拒收问题的函件，从结算工程款中扣除</w:t>
      </w:r>
      <w:r>
        <w:rPr>
          <w:rFonts w:hint="default" w:ascii="Times New Roman" w:hAnsi="Times New Roman" w:eastAsia="仿宋" w:cs="Times New Roman"/>
          <w:color w:val="auto"/>
          <w:sz w:val="21"/>
          <w:szCs w:val="21"/>
          <w:u w:val="single"/>
        </w:rPr>
        <w:t xml:space="preserve">。更换信息人员须事先书面通知监理人和发包人，得到监理人和发包人同意。未事先书面通知监理人和发包人，且致使信息无法及时传递，无论任何原因，都按拒收处理。承包人应在第一次工地会议上介绍信息管理人员并书面确认报相关各方。</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1.7.4 承包人在施工中的问题应本着</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文来文去</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的原则，而且必须提前3天以书面形式发文给</w:t>
      </w:r>
      <w:r>
        <w:rPr>
          <w:rFonts w:hint="default" w:ascii="Times New Roman" w:hAnsi="Times New Roman" w:eastAsia="仿宋" w:cs="Times New Roman"/>
          <w:color w:val="auto"/>
          <w:sz w:val="21"/>
          <w:szCs w:val="21"/>
          <w:u w:val="single"/>
        </w:rPr>
        <w:t xml:space="preserve">监理人和</w:t>
      </w:r>
      <w:r>
        <w:rPr>
          <w:rFonts w:hint="default" w:ascii="Times New Roman" w:hAnsi="Times New Roman" w:eastAsia="仿宋" w:cs="Times New Roman"/>
          <w:color w:val="auto"/>
          <w:sz w:val="21"/>
          <w:szCs w:val="21"/>
          <w:u w:val="single"/>
        </w:rPr>
        <w:t xml:space="preserve">发包人，口头汇报不作依据。承包人发文应有标准固定格式，规范的文件编号，由项目经理签署发文，</w:t>
      </w:r>
      <w:r>
        <w:rPr>
          <w:rFonts w:hint="default" w:ascii="Times New Roman" w:hAnsi="Times New Roman" w:eastAsia="仿宋" w:cs="Times New Roman"/>
          <w:color w:val="auto"/>
          <w:sz w:val="21"/>
          <w:szCs w:val="21"/>
          <w:u w:val="single"/>
        </w:rPr>
        <w:t xml:space="preserve">监理人审核经</w:t>
      </w:r>
      <w:r>
        <w:rPr>
          <w:rFonts w:hint="default" w:ascii="Times New Roman" w:hAnsi="Times New Roman" w:eastAsia="仿宋" w:cs="Times New Roman"/>
          <w:color w:val="auto"/>
          <w:sz w:val="21"/>
          <w:szCs w:val="21"/>
          <w:u w:val="single"/>
        </w:rPr>
        <w:t xml:space="preserve">发包人代表批准签署后生效。</w:t>
      </w:r>
      <w:r>
        <w:rPr>
          <w:rFonts w:hint="default" w:ascii="Times New Roman" w:hAnsi="Times New Roman" w:eastAsia="仿宋" w:cs="Times New Roman"/>
          <w:color w:val="auto"/>
          <w:sz w:val="21"/>
          <w:szCs w:val="21"/>
          <w:u w:val="single"/>
        </w:rPr>
        <w:t xml:space="preserve">承包人向监理人和发包人发出的</w:t>
      </w:r>
      <w:r/>
    </w:p>
    <w:p>
      <w:pPr>
        <w:pStyle w:val="190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各种书面文件，必须由承包人项目经理或承包人专门的信息管理人员直接当面送达发包人代表或监理工程师并有签字回执，信函、电报、传真、其他人代收等形式送达的，发包人和监理人可以不认可。</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1.7.5 发包人的通知应以书面形式发出并加盖公章，任何口述通知不应立即生效，承包人应在接获通知后3天内向发包人书面请求确认，如发包人在收到承包人请求确认书5天内未有书面提出反对，则该通知在5天期限届满时生效；其它发生时双方另行协商。</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1.10 交通运输</w:t>
      </w:r>
      <w:r/>
    </w:p>
    <w:p>
      <w:pPr>
        <w:ind w:firstLine="420"/>
        <w:spacing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w:t>
      </w:r>
      <w:bookmarkStart w:id="97" w:name="_Toc312677986"/>
      <w:r/>
      <w:bookmarkStart w:id="98" w:name="_Toc303539100"/>
      <w:r/>
      <w:bookmarkStart w:id="99" w:name="_Toc318581155"/>
      <w:r/>
      <w:bookmarkStart w:id="100" w:name="_Toc300934943"/>
      <w:r/>
      <w:bookmarkStart w:id="101" w:name="_Toc304295521"/>
      <w:r>
        <w:rPr>
          <w:rFonts w:hint="default" w:ascii="Times New Roman" w:hAnsi="Times New Roman" w:eastAsia="仿宋" w:cs="Times New Roman"/>
          <w:color w:val="auto"/>
          <w:szCs w:val="32"/>
        </w:rPr>
        <w:t xml:space="preserve">.10.1 出入现场的权利</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关于出入现场的权利的约定</w:t>
      </w:r>
      <w:bookmarkEnd w:id="97"/>
      <w:r/>
      <w:bookmarkEnd w:id="98"/>
      <w:r/>
      <w:bookmarkEnd w:id="99"/>
      <w:r/>
      <w:bookmarkEnd w:id="100"/>
      <w:r/>
      <w:bookmarkEnd w:id="101"/>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承包人应根据施工需要，</w:t>
      </w:r>
      <w:r>
        <w:rPr>
          <w:rFonts w:hint="default" w:ascii="Times New Roman" w:hAnsi="Times New Roman" w:eastAsia="仿宋" w:cs="Times New Roman"/>
          <w:color w:val="auto"/>
          <w:szCs w:val="21"/>
          <w:u w:val="single"/>
        </w:rPr>
        <w:t xml:space="preserve">负责协助发包人</w:t>
      </w:r>
      <w:r>
        <w:rPr>
          <w:rFonts w:hint="default" w:ascii="Times New Roman" w:hAnsi="Times New Roman" w:eastAsia="仿宋" w:cs="Times New Roman"/>
          <w:color w:val="auto"/>
          <w:szCs w:val="32"/>
          <w:u w:val="single"/>
        </w:rPr>
        <w:t xml:space="preserve">取得出入施工现场所需的批准手续和全部权利，以及取得因施工所需修建道路、桥梁以及其他基础设施的权利，承包人承担相关建设费用。承包人应在投标前查勘施工现场，并根据工程规模及技术参数合理预见工程施工所需的进出施工现场的方式、手段、路径等。因承包人未合理预见所增加的费用和（或）延误的工期由承包人承担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w:t>
      </w:r>
      <w:bookmarkStart w:id="102" w:name="_Toc304295522"/>
      <w:r/>
      <w:bookmarkStart w:id="103" w:name="_Toc300934944"/>
      <w:r/>
      <w:bookmarkStart w:id="104" w:name="_Toc312677987"/>
      <w:r/>
      <w:bookmarkStart w:id="105" w:name="_Toc303539101"/>
      <w:r/>
      <w:bookmarkStart w:id="106" w:name="_Toc318581156"/>
      <w:r>
        <w:rPr>
          <w:rFonts w:hint="default" w:ascii="Times New Roman" w:hAnsi="Times New Roman" w:eastAsia="仿宋" w:cs="Times New Roman"/>
          <w:color w:val="auto"/>
          <w:szCs w:val="32"/>
        </w:rPr>
        <w:t xml:space="preserve">.10.3 场内交通</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关于场外交通和场内交通的边界的约定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按现状提供。</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关于发包人向承包人免费提供满足工程施工需要的场内道路和交通设施的约定</w:t>
      </w:r>
      <w:bookmarkEnd w:id="102"/>
      <w:r/>
      <w:bookmarkEnd w:id="103"/>
      <w:r/>
      <w:bookmarkEnd w:id="104"/>
      <w:r/>
      <w:bookmarkEnd w:id="105"/>
      <w:r/>
      <w:bookmarkEnd w:id="106"/>
      <w:r/>
      <w:bookmarkStart w:id="107" w:name="_Toc318581157"/>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所有需要使用的道路和交通设施由承包人全部负责，承包人应充分考虑到此点，且所有发生的费用已经包含在投标总价中，后期不予调整  </w:t>
      </w:r>
      <w:r>
        <w:rPr>
          <w:rFonts w:hint="default" w:ascii="Times New Roman" w:hAnsi="Times New Roman" w:eastAsia="仿宋" w:cs="Times New Roman"/>
          <w:color w:val="auto"/>
          <w:sz w:val="21"/>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1.10.4超大件和超重件的运输</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运输超大件或超重件所需的道路和桥梁临时加固改造费用和其他有关费用由</w:t>
      </w:r>
      <w:r>
        <w:rPr>
          <w:rFonts w:hint="default" w:ascii="Times New Roman" w:hAnsi="Times New Roman" w:eastAsia="仿宋" w:cs="Times New Roman"/>
          <w:color w:val="auto"/>
          <w:szCs w:val="32"/>
          <w:u w:val="single"/>
        </w:rPr>
        <w:t xml:space="preserve">承包人</w:t>
      </w:r>
      <w:r>
        <w:rPr>
          <w:rFonts w:hint="default" w:ascii="Times New Roman" w:hAnsi="Times New Roman" w:eastAsia="仿宋" w:cs="Times New Roman"/>
          <w:color w:val="auto"/>
          <w:szCs w:val="32"/>
        </w:rPr>
        <w:t xml:space="preserve">承担。</w:t>
      </w:r>
      <w:bookmarkEnd w:id="107"/>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1.11 知识产权</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1.11.1关于发包人提供给承包人的图纸、发包人为实施工程自行编制或委托编制的技术规范以及反映发包人关于合同要求或其他类似性质的文件的著作权的归属</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发包人。</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关于发包人提供的上述文件的使用限制的要求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承包人未经发包人同意，不得将本工程图纸转给第三人。工程竣工验收合格后，除承包人存档需要的图纸外，应将全部图纸退还给发包人。</w:t>
      </w:r>
      <w:r/>
    </w:p>
    <w:p>
      <w:pPr>
        <w:ind w:firstLine="420"/>
        <w:spacing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1.11.2 关于承包人为实施工程所编制文件的著作权的归属</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发包人。   </w:t>
      </w:r>
      <w:r/>
    </w:p>
    <w:p>
      <w:pPr>
        <w:ind w:firstLine="420"/>
        <w:spacing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关于承包人提供的上述文件的使用限制的要求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lang w:val="en-US" w:eastAsia="zh-CN" w:bidi="ar-SA"/>
        </w:rPr>
        <w:t xml:space="preserve">1.11.3 </w:t>
      </w:r>
      <w:r>
        <w:rPr>
          <w:rFonts w:hint="default" w:ascii="Times New Roman" w:hAnsi="Times New Roman" w:eastAsia="仿宋" w:cs="Times New Roman"/>
          <w:color w:val="auto"/>
          <w:sz w:val="21"/>
          <w:szCs w:val="32"/>
        </w:rPr>
        <w:t xml:space="preserve">承包人在施工过程中所采用的专利、专有技术、技术秘密的使用费的承担方式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已</w:t>
      </w:r>
      <w:r>
        <w:rPr>
          <w:rFonts w:hint="default" w:ascii="Times New Roman" w:hAnsi="Times New Roman" w:eastAsia="仿宋" w:cs="Times New Roman"/>
          <w:color w:val="auto"/>
          <w:sz w:val="21"/>
          <w:szCs w:val="32"/>
          <w:u w:val="single"/>
        </w:rPr>
        <w:t xml:space="preserve">包含在签约合同价中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1.13工程量清单错误的修正</w:t>
      </w:r>
      <w:r/>
    </w:p>
    <w:p>
      <w:pPr>
        <w:ind w:firstLine="420"/>
        <w:spacing w:after="120"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出现工程量清单错误时，是否调整合同价格</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调整。</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允许调整合同价格的工程量偏差范围</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按相关规定执行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108" w:name="_Toc351203634"/>
      <w:r>
        <w:rPr>
          <w:rFonts w:hint="default" w:ascii="Times New Roman" w:hAnsi="Times New Roman" w:eastAsia="仿宋" w:cs="Times New Roman"/>
          <w:b w:val="0"/>
          <w:color w:val="auto"/>
          <w:szCs w:val="32"/>
        </w:rPr>
        <w:t xml:space="preserve">2</w:t>
      </w:r>
      <w:bookmarkStart w:id="109" w:name="_Toc292559362"/>
      <w:r/>
      <w:bookmarkStart w:id="110" w:name="_Toc292559867"/>
      <w:r/>
      <w:bookmarkStart w:id="111" w:name="_Toc296890985"/>
      <w:r/>
      <w:bookmarkStart w:id="112" w:name="_Toc296891197"/>
      <w:r/>
      <w:bookmarkStart w:id="113" w:name="_Toc296944496"/>
      <w:r/>
      <w:bookmarkStart w:id="114" w:name="_Toc296503157"/>
      <w:r/>
      <w:bookmarkStart w:id="115" w:name="_Toc296347156"/>
      <w:r/>
      <w:bookmarkStart w:id="116" w:name="_Toc297048343"/>
      <w:r/>
      <w:bookmarkStart w:id="117" w:name="_Toc296346658"/>
      <w:r/>
      <w:bookmarkStart w:id="118" w:name="_Toc297120457"/>
      <w:r>
        <w:rPr>
          <w:rFonts w:hint="default" w:ascii="Times New Roman" w:hAnsi="Times New Roman" w:eastAsia="仿宋" w:cs="Times New Roman"/>
          <w:b w:val="0"/>
          <w:color w:val="auto"/>
          <w:szCs w:val="32"/>
        </w:rPr>
        <w:t xml:space="preserve">. 发包人</w:t>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2.2 发包人代表</w:t>
      </w:r>
      <w:r/>
    </w:p>
    <w:p>
      <w:pPr>
        <w:ind w:firstLine="420"/>
        <w:spacing w:line="360" w:lineRule="auto"/>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发包人代表</w:t>
      </w:r>
      <w:r>
        <w:rPr>
          <w:rFonts w:hint="default" w:ascii="Times New Roman" w:hAnsi="Times New Roman" w:eastAsia="仿宋" w:cs="Times New Roman"/>
          <w:color w:val="auto"/>
          <w:szCs w:val="32"/>
          <w:lang w:eastAsia="zh-CN"/>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姓    名</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身份证号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职    务</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b/>
          <w:color w:val="auto"/>
          <w:sz w:val="21"/>
          <w:szCs w:val="32"/>
        </w:rPr>
      </w:pPr>
      <w:r>
        <w:rPr>
          <w:rFonts w:hint="default" w:ascii="Times New Roman" w:hAnsi="Times New Roman" w:eastAsia="仿宋" w:cs="Times New Roman"/>
          <w:color w:val="auto"/>
          <w:sz w:val="21"/>
          <w:szCs w:val="32"/>
        </w:rPr>
        <w:t xml:space="preserve">发包人对发包人代表的授权范围如下</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主持该项目施工过程中及保修阶段的全过程管理</w:t>
      </w:r>
      <w:r>
        <w:rPr>
          <w:rFonts w:hint="default" w:ascii="Times New Roman" w:hAnsi="Times New Roman" w:eastAsia="仿宋" w:cs="Times New Roman"/>
          <w:color w:val="auto"/>
          <w:sz w:val="21"/>
          <w:szCs w:val="32"/>
          <w:u w:val="single"/>
        </w:rPr>
        <w:t xml:space="preserve">，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2.4 施工现场、施工条件和基础资料的提供</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2.4.1 提供施工现场</w:t>
      </w:r>
      <w:r/>
    </w:p>
    <w:p>
      <w:pPr>
        <w:ind w:firstLine="420"/>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关于发包人移交施工现场的期限要求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2.4.2 提供施工条件</w:t>
      </w:r>
      <w:r/>
    </w:p>
    <w:p>
      <w:pPr>
        <w:ind w:firstLine="420"/>
        <w:spacing w:line="360" w:lineRule="auto"/>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关于发包人应负责提供施工所需要的条件，包括</w:t>
      </w:r>
      <w:r>
        <w:rPr>
          <w:rFonts w:hint="default" w:ascii="Times New Roman" w:hAnsi="Times New Roman" w:eastAsia="仿宋" w:cs="Times New Roman"/>
          <w:color w:val="auto"/>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（1）</w:t>
      </w:r>
      <w:r>
        <w:rPr>
          <w:rFonts w:hint="default" w:ascii="Times New Roman" w:hAnsi="Times New Roman" w:eastAsia="仿宋" w:cs="Times New Roman"/>
          <w:color w:val="auto"/>
          <w:sz w:val="21"/>
          <w:szCs w:val="32"/>
          <w:u w:val="single"/>
        </w:rPr>
        <w:t xml:space="preserve">发包人不</w:t>
      </w:r>
      <w:r>
        <w:rPr>
          <w:rFonts w:hint="default" w:ascii="Times New Roman" w:hAnsi="Times New Roman" w:eastAsia="仿宋" w:cs="Times New Roman"/>
          <w:color w:val="auto"/>
          <w:sz w:val="21"/>
          <w:szCs w:val="21"/>
          <w:u w:val="single"/>
        </w:rPr>
        <w:t xml:space="preserve">提供</w:t>
      </w:r>
      <w:r>
        <w:rPr>
          <w:rFonts w:hint="default" w:ascii="Times New Roman" w:hAnsi="Times New Roman" w:eastAsia="仿宋" w:cs="Times New Roman"/>
          <w:color w:val="auto"/>
          <w:sz w:val="21"/>
          <w:szCs w:val="32"/>
          <w:u w:val="single"/>
        </w:rPr>
        <w:t xml:space="preserve">施工用水、电力、通讯线路等施工条件，</w:t>
      </w:r>
      <w:r>
        <w:rPr>
          <w:rFonts w:hint="default" w:ascii="Times New Roman" w:hAnsi="Times New Roman" w:eastAsia="仿宋" w:cs="Times New Roman"/>
          <w:color w:val="auto"/>
          <w:sz w:val="21"/>
          <w:szCs w:val="21"/>
          <w:u w:val="single"/>
        </w:rPr>
        <w:t xml:space="preserve">由承包人自行解决；承包人对所使用的供水管路及设施、供电线路及设施</w:t>
      </w:r>
      <w:r>
        <w:rPr>
          <w:rFonts w:hint="default" w:ascii="Times New Roman" w:hAnsi="Times New Roman" w:eastAsia="仿宋" w:cs="Times New Roman"/>
          <w:color w:val="auto"/>
          <w:sz w:val="21"/>
          <w:szCs w:val="32"/>
          <w:u w:val="single"/>
        </w:rPr>
        <w:t xml:space="preserve">、通讯线路</w:t>
      </w:r>
      <w:r>
        <w:rPr>
          <w:rFonts w:hint="default" w:ascii="Times New Roman" w:hAnsi="Times New Roman" w:eastAsia="仿宋" w:cs="Times New Roman"/>
          <w:color w:val="auto"/>
          <w:sz w:val="21"/>
          <w:szCs w:val="21"/>
          <w:u w:val="single"/>
        </w:rPr>
        <w:t xml:space="preserve">及设施等负全责，且必须符合淮安市有关设计、安装、使用</w:t>
      </w:r>
      <w:r>
        <w:rPr>
          <w:rFonts w:hint="default" w:ascii="Times New Roman" w:hAnsi="Times New Roman" w:eastAsia="仿宋" w:cs="Times New Roman"/>
          <w:color w:val="auto"/>
          <w:sz w:val="21"/>
          <w:szCs w:val="24"/>
          <w:u w:val="single"/>
        </w:rPr>
        <w:t xml:space="preserve">、维修、安全和管理的规定并</w:t>
      </w:r>
      <w:r>
        <w:rPr>
          <w:rFonts w:hint="default" w:ascii="Times New Roman" w:hAnsi="Times New Roman" w:eastAsia="仿宋" w:cs="Times New Roman"/>
          <w:color w:val="auto"/>
          <w:sz w:val="21"/>
          <w:szCs w:val="21"/>
          <w:u w:val="single"/>
        </w:rPr>
        <w:t xml:space="preserve">确保安全可靠；</w:t>
      </w:r>
      <w:r>
        <w:rPr>
          <w:rFonts w:hint="default" w:ascii="Times New Roman" w:hAnsi="Times New Roman" w:eastAsia="仿宋" w:cs="Times New Roman"/>
          <w:color w:val="auto"/>
          <w:sz w:val="21"/>
          <w:szCs w:val="21"/>
          <w:u w:val="single"/>
        </w:rPr>
        <w:t xml:space="preserve">相关费用由承包人在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中自行考虑，</w:t>
      </w:r>
      <w:r>
        <w:rPr>
          <w:rFonts w:hint="default" w:ascii="Times New Roman" w:hAnsi="Times New Roman" w:eastAsia="仿宋" w:cs="Times New Roman"/>
          <w:color w:val="auto"/>
          <w:sz w:val="21"/>
          <w:szCs w:val="21"/>
          <w:u w:val="single"/>
        </w:rPr>
        <w:t xml:space="preserve">施工期间发生的该类一切费用发包人不予补偿</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（2）</w:t>
      </w:r>
      <w:r>
        <w:rPr>
          <w:rFonts w:hint="default" w:ascii="Times New Roman" w:hAnsi="Times New Roman" w:eastAsia="仿宋" w:cs="Times New Roman"/>
          <w:color w:val="auto"/>
          <w:sz w:val="21"/>
          <w:szCs w:val="21"/>
          <w:u w:val="single"/>
        </w:rPr>
        <w:t xml:space="preserve">正常施工所需要的进入施工现场的交通条件，发包人按现场现状提供，由承包人在计算工期十天前将施工现场各种障碍物清除，发包人可配合承包人工作</w:t>
      </w:r>
      <w:r>
        <w:rPr>
          <w:rFonts w:hint="default" w:ascii="Times New Roman" w:hAnsi="Times New Roman" w:eastAsia="仿宋" w:cs="Times New Roman"/>
          <w:color w:val="auto"/>
          <w:sz w:val="21"/>
          <w:szCs w:val="21"/>
          <w:u w:val="single"/>
        </w:rPr>
        <w:t xml:space="preserve">，相关费用由承包人在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中自行考虑，费用发包人不予补偿</w:t>
      </w:r>
      <w:r>
        <w:rPr>
          <w:rFonts w:hint="default" w:ascii="Times New Roman" w:hAnsi="Times New Roman" w:eastAsia="仿宋" w:cs="Times New Roman"/>
          <w:color w:val="auto"/>
          <w:sz w:val="21"/>
          <w:szCs w:val="21"/>
          <w:u w:val="single"/>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（3）</w:t>
      </w:r>
      <w:r>
        <w:rPr>
          <w:rFonts w:hint="default" w:ascii="Times New Roman" w:hAnsi="Times New Roman" w:eastAsia="仿宋" w:cs="Times New Roman"/>
          <w:color w:val="auto"/>
          <w:sz w:val="21"/>
          <w:szCs w:val="21"/>
          <w:u w:val="single"/>
        </w:rPr>
        <w:t xml:space="preserve">承包人按相关规定做好施工现场周围地下管线和邻近建筑物、构筑物、古树名木的保护工作，发包人应给予协调处理，</w:t>
      </w:r>
      <w:r>
        <w:rPr>
          <w:rFonts w:hint="default" w:ascii="Times New Roman" w:hAnsi="Times New Roman" w:eastAsia="仿宋" w:cs="Times New Roman"/>
          <w:color w:val="auto"/>
          <w:sz w:val="21"/>
          <w:szCs w:val="21"/>
          <w:u w:val="single"/>
        </w:rPr>
        <w:t xml:space="preserve">若因承包人责任造成损害的，相关责任和费用由承包人承担</w:t>
      </w:r>
      <w:r>
        <w:rPr>
          <w:rFonts w:hint="default" w:ascii="Times New Roman" w:hAnsi="Times New Roman" w:eastAsia="仿宋" w:cs="Times New Roman"/>
          <w:color w:val="auto"/>
          <w:sz w:val="21"/>
          <w:szCs w:val="21"/>
          <w:u w:val="single"/>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（4）</w:t>
      </w:r>
      <w:r>
        <w:rPr>
          <w:rFonts w:hint="default" w:ascii="Times New Roman" w:hAnsi="Times New Roman" w:eastAsia="仿宋" w:cs="Times New Roman"/>
          <w:color w:val="auto"/>
          <w:sz w:val="21"/>
          <w:szCs w:val="21"/>
          <w:u w:val="single"/>
        </w:rPr>
        <w:t xml:space="preserve">开工前7日内</w:t>
      </w:r>
      <w:r>
        <w:rPr>
          <w:rFonts w:hint="default" w:ascii="Times New Roman" w:hAnsi="Times New Roman" w:eastAsia="仿宋" w:cs="Times New Roman"/>
          <w:color w:val="auto"/>
          <w:sz w:val="21"/>
          <w:szCs w:val="21"/>
          <w:u w:val="single"/>
        </w:rPr>
        <w:t xml:space="preserve">承包人</w:t>
      </w:r>
      <w:r>
        <w:rPr>
          <w:rFonts w:hint="default" w:ascii="Times New Roman" w:hAnsi="Times New Roman" w:eastAsia="仿宋" w:cs="Times New Roman"/>
          <w:color w:val="auto"/>
          <w:sz w:val="21"/>
          <w:szCs w:val="21"/>
          <w:u w:val="single"/>
        </w:rPr>
        <w:t xml:space="preserve">通知发包人代表到现场进行具体交底。如承包人施工中发现有未列入相关资料的地下管线应及时向发包人及监理人汇报，不得擅自处理或首先自行施工，否则由承包人承担因此而造成的全部损失；若发生管线在道路结构层等特殊情况，需要对管线进行加强保护产生的额外费用，由承包人申请，发包人与评审部门商量一致后，可予以补偿。</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2.5 资金来源证明及支付担保</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发包人提供资金来源证明的期限要求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以立项批复为准。</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发包人是否提供支付担保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发包人提供支付担保的形式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119" w:name="_Toc351203635"/>
      <w:r>
        <w:rPr>
          <w:rFonts w:hint="default" w:ascii="Times New Roman" w:hAnsi="Times New Roman" w:eastAsia="仿宋" w:cs="Times New Roman"/>
          <w:b w:val="0"/>
          <w:color w:val="auto"/>
          <w:szCs w:val="32"/>
        </w:rPr>
        <w:t xml:space="preserve">3</w:t>
      </w:r>
      <w:bookmarkStart w:id="120" w:name="_Toc296503158"/>
      <w:r/>
      <w:bookmarkStart w:id="121" w:name="_Toc297048344"/>
      <w:r/>
      <w:bookmarkStart w:id="122" w:name="_Toc292559868"/>
      <w:r/>
      <w:bookmarkStart w:id="123" w:name="_Toc296346659"/>
      <w:r/>
      <w:bookmarkStart w:id="124" w:name="_Toc296891198"/>
      <w:r/>
      <w:bookmarkStart w:id="125" w:name="_Toc297120458"/>
      <w:r/>
      <w:bookmarkStart w:id="126" w:name="_Toc296944497"/>
      <w:r/>
      <w:bookmarkStart w:id="127" w:name="_Toc296890986"/>
      <w:r/>
      <w:bookmarkStart w:id="128" w:name="_Toc292559363"/>
      <w:r/>
      <w:bookmarkStart w:id="129" w:name="_Toc296347157"/>
      <w:r>
        <w:rPr>
          <w:rFonts w:hint="default" w:ascii="Times New Roman" w:hAnsi="Times New Roman" w:eastAsia="仿宋" w:cs="Times New Roman"/>
          <w:b w:val="0"/>
          <w:color w:val="auto"/>
          <w:szCs w:val="32"/>
        </w:rPr>
        <w:t xml:space="preserve">. 承包人</w:t>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3.1 承包人的一般义务</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rPr>
        <w:t xml:space="preserve">（9）</w:t>
      </w:r>
      <w:r>
        <w:rPr>
          <w:rFonts w:hint="default" w:ascii="Times New Roman" w:hAnsi="Times New Roman" w:eastAsia="仿宋" w:cs="Times New Roman"/>
          <w:color w:val="auto"/>
          <w:szCs w:val="32"/>
        </w:rPr>
        <w:t xml:space="preserve">承包人提交的竣工资料的内容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rPr>
        <w:t xml:space="preserve">竣工资料包括工程施工技术管理资料、工程质量控制资料、工程检验评定资料、竣工图，</w:t>
      </w:r>
      <w:r>
        <w:rPr>
          <w:rFonts w:hint="default" w:ascii="Times New Roman" w:hAnsi="Times New Roman" w:eastAsia="仿宋" w:cs="Times New Roman"/>
          <w:color w:val="auto"/>
          <w:szCs w:val="32"/>
          <w:u w:val="single"/>
        </w:rPr>
        <w:t xml:space="preserve">工程所在地行政法规、技术标准已有</w:t>
      </w:r>
      <w:r>
        <w:rPr>
          <w:rFonts w:hint="default" w:ascii="Times New Roman" w:hAnsi="Times New Roman" w:eastAsia="仿宋" w:cs="Times New Roman"/>
          <w:color w:val="auto"/>
          <w:szCs w:val="21"/>
          <w:u w:val="single"/>
        </w:rPr>
        <w:t xml:space="preserve">规定的其他应交资料</w:t>
      </w:r>
      <w:r>
        <w:rPr>
          <w:rFonts w:hint="default" w:ascii="Times New Roman" w:hAnsi="Times New Roman" w:eastAsia="仿宋" w:cs="Times New Roman"/>
          <w:color w:val="auto"/>
          <w:szCs w:val="32"/>
          <w:u w:val="single"/>
        </w:rPr>
        <w:t xml:space="preserve">、施工合同约定的其他应交资料、发包人和监理人要求的其他应交资料等；</w:t>
      </w:r>
      <w:r>
        <w:rPr>
          <w:rFonts w:hint="default" w:ascii="Times New Roman" w:hAnsi="Times New Roman" w:eastAsia="仿宋" w:cs="Times New Roman"/>
          <w:color w:val="auto"/>
          <w:szCs w:val="21"/>
          <w:u w:val="single"/>
        </w:rPr>
        <w:t xml:space="preserve">竣工资料须在工程竣工验收前通过质监、消防等有权监督部门的专项验收，经监理人等各验收方签字确认并加盖公章报发包人确认，并且承包人提供的竣工资料内容必须真实、准确、与工程实际符合且必须满足工程备案要求，同时应符合《建设工程文件归档规范》（GB/T50328-2014）、《房屋建筑和市政基础设施工程资料管理规程》（DGJ32/TJ143—2012）、《建设工程质量监督档案（2014版）》（苏建函质〔2014〕41号）、工程所在地城建档案管理部门及接管部门有关施工资料要求  。</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none"/>
        </w:rPr>
        <w:t xml:space="preserve">承包人需要提交的竣工资料套数</w:t>
      </w:r>
      <w:r>
        <w:rPr>
          <w:rFonts w:hint="default" w:ascii="Times New Roman" w:hAnsi="Times New Roman" w:eastAsia="仿宋" w:cs="Times New Roman"/>
          <w:color w:val="auto"/>
          <w:szCs w:val="21"/>
          <w:u w:val="none"/>
          <w:lang w:eastAsia="zh-CN"/>
        </w:rPr>
        <w:t xml:space="preserve">:</w:t>
      </w:r>
      <w:r>
        <w:rPr>
          <w:rFonts w:hint="default" w:ascii="Times New Roman" w:hAnsi="Times New Roman" w:eastAsia="仿宋" w:cs="Times New Roman"/>
          <w:color w:val="auto"/>
          <w:szCs w:val="21"/>
          <w:u w:val="none"/>
        </w:rPr>
        <w:t xml:space="preserve"> </w:t>
      </w:r>
      <w:r>
        <w:rPr>
          <w:rFonts w:hint="default" w:ascii="Times New Roman" w:hAnsi="Times New Roman" w:eastAsia="仿宋" w:cs="Times New Roman"/>
          <w:color w:val="auto"/>
          <w:szCs w:val="21"/>
          <w:u w:val="single"/>
        </w:rPr>
        <w:t xml:space="preserve"> 至少5套并提供电子文档，具体要求及套数按发包人和监理人要求执行  。</w:t>
      </w:r>
      <w:r/>
    </w:p>
    <w:p>
      <w:pPr>
        <w:pStyle w:val="2578"/>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承包人提交的竣工资料的费用承担</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由承包人承担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承包人提交的竣工资料移交时间</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工程竣工验收合格之日起28日内由承包人负责整理和移交</w:t>
      </w:r>
      <w:r>
        <w:rPr>
          <w:rFonts w:hint="default" w:ascii="Times New Roman" w:hAnsi="Times New Roman" w:eastAsia="仿宋" w:cs="Times New Roman"/>
          <w:color w:val="auto"/>
          <w:szCs w:val="30"/>
          <w:u w:val="single"/>
        </w:rPr>
        <w:t xml:space="preserve">经发包人认可的完整竣工资料</w:t>
      </w:r>
      <w:r>
        <w:rPr>
          <w:rFonts w:hint="default" w:ascii="Times New Roman" w:hAnsi="Times New Roman" w:eastAsia="仿宋" w:cs="Times New Roman"/>
          <w:color w:val="auto"/>
          <w:szCs w:val="30"/>
          <w:u w:val="single"/>
        </w:rPr>
        <w:t xml:space="preserve">，</w:t>
      </w:r>
      <w:r>
        <w:rPr>
          <w:rFonts w:hint="default" w:ascii="Times New Roman" w:hAnsi="Times New Roman" w:eastAsia="仿宋" w:cs="Times New Roman"/>
          <w:color w:val="auto"/>
          <w:szCs w:val="21"/>
          <w:u w:val="single"/>
        </w:rPr>
        <w:t xml:space="preserve">竣工结算评审结束后28日内协助发包人完成所有资料向工程所在地城建档案管理部门及接管部门的移交工作；若因承包人提供的竣工资料延误或所报材料不符合要求影响正常工程竣工验收，导致发包人的工程不能按期交付或投入使用，无论哪项拖延，均视为承包人违约，</w:t>
      </w:r>
      <w:r>
        <w:rPr>
          <w:rFonts w:hint="default" w:ascii="Times New Roman" w:hAnsi="Times New Roman" w:eastAsia="仿宋" w:cs="Times New Roman"/>
          <w:color w:val="auto"/>
          <w:szCs w:val="32"/>
          <w:u w:val="single"/>
        </w:rPr>
        <w:t xml:space="preserve">承包人按每拖延一天500元向发包人支付违约金，并且发包人保留进一步向承包人索赔补偿不足部分的</w:t>
      </w:r>
      <w:r>
        <w:rPr>
          <w:rFonts w:hint="default" w:ascii="Times New Roman" w:hAnsi="Times New Roman" w:eastAsia="仿宋" w:cs="Times New Roman"/>
          <w:color w:val="auto"/>
          <w:szCs w:val="32"/>
          <w:u w:val="single"/>
          <w:lang w:eastAsia="zh-CN"/>
        </w:rPr>
        <w:t xml:space="preserve">权利</w:t>
      </w:r>
      <w:r>
        <w:rPr>
          <w:rFonts w:hint="default" w:ascii="Times New Roman" w:hAnsi="Times New Roman" w:eastAsia="仿宋" w:cs="Times New Roman"/>
          <w:color w:val="auto"/>
          <w:szCs w:val="21"/>
          <w:u w:val="single"/>
        </w:rPr>
        <w:t xml:space="preserve">，尚未支付的工程款暂停支付</w:t>
      </w:r>
      <w:r>
        <w:rPr>
          <w:rFonts w:hint="default" w:ascii="Times New Roman" w:hAnsi="Times New Roman" w:eastAsia="仿宋" w:cs="Times New Roman"/>
          <w:color w:val="auto"/>
          <w:szCs w:val="32"/>
          <w:u w:val="single"/>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承包人提交的竣工资料形式要求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书面形式</w:t>
      </w:r>
      <w:r/>
    </w:p>
    <w:p>
      <w:pPr>
        <w:ind w:firstLine="420"/>
        <w:jc w:val="left"/>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（10）承包人应履行的其他义务</w:t>
      </w:r>
      <w:r>
        <w:rPr>
          <w:rFonts w:hint="default" w:ascii="Times New Roman" w:hAnsi="Times New Roman" w:eastAsia="仿宋" w:cs="Times New Roman"/>
          <w:color w:val="auto"/>
          <w:szCs w:val="32"/>
          <w:lang w:eastAsia="zh-CN"/>
        </w:rPr>
        <w:t xml:space="preserve">:</w:t>
      </w:r>
      <w:r/>
    </w:p>
    <w:p>
      <w:pPr>
        <w:ind w:firstLine="63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21"/>
          <w:u w:val="single"/>
        </w:rPr>
        <w:t xml:space="preserve">①</w:t>
      </w:r>
      <w:r>
        <w:rPr>
          <w:rFonts w:hint="default" w:ascii="Times New Roman" w:hAnsi="Times New Roman" w:eastAsia="仿宋" w:cs="Times New Roman"/>
          <w:color w:val="auto"/>
          <w:szCs w:val="21"/>
          <w:u w:val="single"/>
          <w:lang w:val="zh-CN"/>
        </w:rPr>
        <w:t xml:space="preserve">承包人应按国家、江苏省及淮安市政府有关文件要求建立健全劳动保障制度，</w:t>
      </w:r>
      <w:r>
        <w:rPr>
          <w:rFonts w:hint="default" w:ascii="Times New Roman" w:hAnsi="Times New Roman" w:eastAsia="仿宋" w:cs="Times New Roman"/>
          <w:color w:val="auto"/>
          <w:szCs w:val="21"/>
          <w:u w:val="single"/>
          <w:lang w:val="zh-CN"/>
        </w:rPr>
        <w:t xml:space="preserve">按规定</w:t>
      </w:r>
      <w:r>
        <w:rPr>
          <w:rFonts w:hint="eastAsia" w:ascii="Times New Roman" w:hAnsi="Times New Roman" w:eastAsia="仿宋" w:cs="Times New Roman"/>
          <w:color w:val="auto"/>
          <w:szCs w:val="21"/>
          <w:u w:val="single"/>
          <w:lang w:val="zh-CN"/>
        </w:rPr>
        <w:t xml:space="preserve">要求</w:t>
      </w:r>
      <w:r>
        <w:rPr>
          <w:rFonts w:hint="default" w:ascii="Times New Roman" w:hAnsi="Times New Roman" w:eastAsia="仿宋" w:cs="Times New Roman"/>
          <w:color w:val="auto"/>
          <w:szCs w:val="21"/>
          <w:u w:val="single"/>
          <w:lang w:val="zh-CN"/>
        </w:rPr>
        <w:t xml:space="preserve">交纳农民工工资保证金，</w:t>
      </w:r>
      <w:r>
        <w:rPr>
          <w:rFonts w:hint="default" w:ascii="Times New Roman" w:hAnsi="Times New Roman" w:eastAsia="仿宋" w:cs="Times New Roman"/>
          <w:color w:val="auto"/>
          <w:szCs w:val="21"/>
          <w:u w:val="single"/>
          <w:lang w:val="zh-CN"/>
        </w:rPr>
        <w:t xml:space="preserve">按时发放员工工资（含农民工工资），承包人同时必须严格执行中华人民共和国劳动保障部和中华人民共和国建设部联合下发的《建设领域农民工工资支付管理暂行办法》，及时足额发放农民工工资。</w:t>
      </w:r>
      <w:r>
        <w:rPr>
          <w:rFonts w:hint="default" w:ascii="Times New Roman" w:hAnsi="Times New Roman" w:eastAsia="仿宋" w:cs="Times New Roman"/>
          <w:color w:val="auto"/>
          <w:szCs w:val="21"/>
          <w:u w:val="single"/>
          <w:lang w:val="zh-CN"/>
        </w:rPr>
        <w:t xml:space="preserve">否则因其造成民工上访及其它突发事件或公共事件给发包人造成不良社会影响的或引发纠纷的，承包人自愿接受人民币2万元/次的违约金（从结算工程款中扣除），同时承包人应无条件接受上级行政主管部门依照有关规定作出的其它处罚决定，且发包人有权暂时停止工程款支付，直至承包人妥善解决拖欠农民工工资问题，并取得上级行政主管部门处理意见后，再支付暂扣工程款。</w:t>
      </w:r>
      <w:r>
        <w:rPr>
          <w:rFonts w:hint="default" w:ascii="Times New Roman" w:hAnsi="Times New Roman" w:eastAsia="仿宋" w:cs="Times New Roman"/>
          <w:color w:val="auto"/>
          <w:szCs w:val="21"/>
          <w:u w:val="single"/>
        </w:rPr>
        <w:t xml:space="preserve">如发生拖欠且造成5人以上集体上访的，或</w:t>
      </w:r>
      <w:r>
        <w:rPr>
          <w:rFonts w:hint="default" w:ascii="Times New Roman" w:hAnsi="Times New Roman" w:eastAsia="仿宋" w:cs="Times New Roman"/>
          <w:color w:val="auto"/>
          <w:szCs w:val="21"/>
          <w:u w:val="single"/>
          <w:lang w:val="zh-CN"/>
        </w:rPr>
        <w:t xml:space="preserve">承包人组织的有关人员以农民工工资拖欠为由投诉并影响发包人正常工作秩序，</w:t>
      </w:r>
      <w:r>
        <w:rPr>
          <w:rFonts w:hint="default" w:ascii="Times New Roman" w:hAnsi="Times New Roman" w:eastAsia="仿宋" w:cs="Times New Roman"/>
          <w:color w:val="auto"/>
          <w:szCs w:val="21"/>
          <w:u w:val="single"/>
        </w:rPr>
        <w:t xml:space="preserve">发包人有权同相关部门协调从承包人预交的农民工工资保证金中直接支付，不足部分</w:t>
      </w:r>
      <w:r>
        <w:rPr>
          <w:rFonts w:hint="default" w:ascii="Times New Roman" w:hAnsi="Times New Roman" w:eastAsia="仿宋" w:cs="Times New Roman"/>
          <w:color w:val="auto"/>
          <w:szCs w:val="21"/>
          <w:u w:val="single"/>
          <w:lang w:val="zh-CN"/>
        </w:rPr>
        <w:t xml:space="preserve">发包人有权从承包人的工程款中预提部分资金用于发放员工工资（含农民工工资），同时承包人还应承担给发包人因其所造成的连带法律责任和经济损失，情节严重的视为承包人违约，发包人有权单方面解除合同取消承包人承包资格</w:t>
      </w:r>
      <w:r>
        <w:rPr>
          <w:rFonts w:hint="default" w:ascii="Times New Roman" w:hAnsi="Times New Roman" w:eastAsia="仿宋" w:cs="Times New Roman"/>
          <w:color w:val="auto"/>
          <w:szCs w:val="21"/>
          <w:lang w:val="zh-CN"/>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②</w:t>
      </w:r>
      <w:r>
        <w:rPr>
          <w:rFonts w:hint="default" w:ascii="Times New Roman" w:hAnsi="Times New Roman" w:eastAsia="仿宋" w:cs="Times New Roman"/>
          <w:color w:val="auto"/>
          <w:szCs w:val="21"/>
          <w:u w:val="single"/>
        </w:rPr>
        <w:t xml:space="preserve">承包人不得与监理人串通损害发包人利益，不得为监理人或其派驻现场的监理人员提供合同约定以外的通讯设备、交通工具、住宿、用餐等，不得向监理人员支付报酬，否则，发包人有权解除本合同，承包人应赔偿发包人由此产生的全部损失</w:t>
      </w:r>
      <w:r>
        <w:rPr>
          <w:rFonts w:hint="default" w:ascii="Times New Roman" w:hAnsi="Times New Roman" w:eastAsia="仿宋" w:cs="Times New Roman"/>
          <w:color w:val="auto"/>
          <w:szCs w:val="32"/>
          <w:u w:val="single"/>
        </w:rPr>
        <w:t xml:space="preserve">。</w:t>
      </w:r>
      <w:r/>
    </w:p>
    <w:p>
      <w:pPr>
        <w:pStyle w:val="1900"/>
        <w:ind w:firstLine="420"/>
        <w:spacing w:line="360" w:lineRule="auto"/>
        <w:tabs>
          <w:tab w:val="left" w:pos="935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lang w:val="en-US" w:eastAsia="zh-CN" w:bidi="ar-SA"/>
        </w:rPr>
        <w:t xml:space="preserve">③</w:t>
      </w:r>
      <w:r>
        <w:rPr>
          <w:rFonts w:hint="default" w:ascii="Times New Roman" w:hAnsi="Times New Roman" w:eastAsia="仿宋" w:cs="Times New Roman"/>
          <w:color w:val="auto"/>
          <w:sz w:val="21"/>
          <w:szCs w:val="21"/>
          <w:u w:val="single"/>
        </w:rPr>
        <w:t xml:space="preserve">本工程实行</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首件工程认可制度</w:t>
      </w:r>
      <w:r>
        <w:rPr>
          <w:rFonts w:hint="default" w:ascii="Times New Roman" w:hAnsi="Times New Roman" w:eastAsia="仿宋" w:cs="Times New Roman"/>
          <w:color w:val="auto"/>
          <w:sz w:val="21"/>
          <w:szCs w:val="32"/>
          <w:u w:val="single"/>
        </w:rPr>
        <w:t xml:space="preserve">”</w:t>
      </w:r>
      <w:r>
        <w:rPr>
          <w:rFonts w:hint="default" w:ascii="Times New Roman" w:hAnsi="Times New Roman" w:eastAsia="仿宋" w:cs="Times New Roman"/>
          <w:color w:val="auto"/>
          <w:sz w:val="21"/>
          <w:szCs w:val="21"/>
          <w:u w:val="single"/>
        </w:rPr>
        <w:t xml:space="preserve">，即</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rFonts w:hint="default" w:ascii="Times New Roman" w:hAnsi="Times New Roman" w:eastAsia="仿宋" w:cs="Times New Roman"/>
          <w:color w:val="auto"/>
          <w:sz w:val="21"/>
          <w:szCs w:val="21"/>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④</w:t>
      </w:r>
      <w:r>
        <w:rPr>
          <w:rFonts w:hint="default" w:ascii="Times New Roman" w:hAnsi="Times New Roman" w:eastAsia="仿宋" w:cs="Times New Roman"/>
          <w:color w:val="auto"/>
          <w:szCs w:val="21"/>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Times New Roman" w:hAnsi="Times New Roman" w:eastAsia="仿宋" w:cs="Times New Roman"/>
          <w:color w:val="auto"/>
          <w:szCs w:val="21"/>
          <w:u w:val="single"/>
          <w:lang w:eastAsia="zh-CN"/>
        </w:rPr>
        <w:t xml:space="preserve">符合</w:t>
      </w:r>
      <w:r>
        <w:rPr>
          <w:rFonts w:hint="default" w:ascii="Times New Roman" w:hAnsi="Times New Roman" w:eastAsia="仿宋" w:cs="Times New Roman"/>
          <w:color w:val="auto"/>
          <w:szCs w:val="21"/>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p>
    <w:p>
      <w:pPr>
        <w:ind w:firstLine="420"/>
        <w:jc w:val="left"/>
        <w:spacing w:line="420" w:lineRule="exact"/>
        <w:rPr>
          <w:rFonts w:hint="default" w:ascii="Times New Roman" w:hAnsi="Times New Roman" w:eastAsia="仿宋" w:cs="Times New Roman"/>
          <w:color w:val="auto"/>
          <w:szCs w:val="32"/>
          <w:u w:val="single"/>
          <w:lang w:eastAsia="zh-CN"/>
        </w:rPr>
      </w:pPr>
      <w:r>
        <w:rPr>
          <w:rFonts w:hint="default" w:ascii="Times New Roman" w:hAnsi="Times New Roman" w:eastAsia="仿宋" w:cs="Times New Roman"/>
          <w:color w:val="auto"/>
          <w:szCs w:val="32"/>
          <w:u w:val="single"/>
        </w:rPr>
        <w:t xml:space="preserve">⑤现场项目部环境和职业健康安全管理制度</w:t>
      </w:r>
      <w:r>
        <w:rPr>
          <w:rFonts w:hint="default" w:ascii="Times New Roman" w:hAnsi="Times New Roman" w:eastAsia="仿宋" w:cs="Times New Roman"/>
          <w:color w:val="auto"/>
          <w:szCs w:val="32"/>
          <w:u w:val="single"/>
          <w:lang w:eastAsia="zh-CN"/>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a.</w:t>
      </w:r>
      <w:r>
        <w:rPr>
          <w:rFonts w:hint="default" w:ascii="Times New Roman" w:hAnsi="Times New Roman" w:eastAsia="仿宋" w:cs="Times New Roman"/>
          <w:color w:val="auto"/>
          <w:szCs w:val="32"/>
          <w:u w:val="single"/>
        </w:rPr>
        <w:t xml:space="preserve">承包人须对本工程的环境因素和危险源进行识别，编制项目的《环境因素辨识清单》和《危险源辨识清单》，并识别出其中的重大环境因素和重大危险源。</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b.</w:t>
      </w:r>
      <w:r>
        <w:rPr>
          <w:rFonts w:hint="default" w:ascii="Times New Roman" w:hAnsi="Times New Roman" w:eastAsia="仿宋" w:cs="Times New Roman"/>
          <w:color w:val="auto"/>
          <w:szCs w:val="32"/>
          <w:u w:val="single"/>
        </w:rPr>
        <w:t xml:space="preserve">《环境因素辨识清单》和《危险源辨识清单》应报监理部备案。</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c.</w:t>
      </w:r>
      <w:r>
        <w:rPr>
          <w:rFonts w:hint="default" w:ascii="Times New Roman" w:hAnsi="Times New Roman" w:eastAsia="仿宋" w:cs="Times New Roman"/>
          <w:color w:val="auto"/>
          <w:szCs w:val="32"/>
          <w:u w:val="single"/>
        </w:rPr>
        <w:t xml:space="preserve">针对识别出的重大环境因素和重大危险源，承包人须编制管理方案，报发包人、监理人批准后实施。</w:t>
      </w:r>
      <w:r/>
    </w:p>
    <w:p>
      <w:pPr>
        <w:ind w:firstLine="420"/>
        <w:jc w:val="left"/>
        <w:spacing w:line="420" w:lineRule="exact"/>
        <w:rPr>
          <w:rFonts w:hint="default" w:ascii="Times New Roman" w:hAnsi="Times New Roman" w:eastAsia="仿宋" w:cs="Times New Roman"/>
          <w:color w:val="auto"/>
          <w:szCs w:val="32"/>
          <w:u w:val="single"/>
        </w:rPr>
      </w:pPr>
      <w:r>
        <w:rPr>
          <w:rFonts w:hint="eastAsia" w:ascii="Times New Roman" w:hAnsi="Times New Roman" w:eastAsia="仿宋" w:cs="Times New Roman"/>
          <w:color w:val="auto"/>
          <w:szCs w:val="32"/>
          <w:u w:val="single"/>
          <w:lang w:eastAsia="zh-CN"/>
        </w:rPr>
        <w:t xml:space="preserve">d.</w:t>
      </w:r>
      <w:r>
        <w:rPr>
          <w:rFonts w:hint="default" w:ascii="Times New Roman" w:hAnsi="Times New Roman" w:eastAsia="仿宋" w:cs="Times New Roman"/>
          <w:color w:val="auto"/>
          <w:szCs w:val="32"/>
          <w:u w:val="single"/>
        </w:rPr>
        <w:t xml:space="preserve">承包人须识别出本工程在环境和职业健康安全方面的应急事件，针对应急事件编制《应急预案》，组织应急演练。</w:t>
      </w:r>
      <w:r/>
    </w:p>
    <w:p>
      <w:pPr>
        <w:pStyle w:val="1900"/>
        <w:ind w:firstLine="440"/>
        <w:spacing w:line="360" w:lineRule="auto"/>
        <w:tabs>
          <w:tab w:val="left" w:pos="9354" w:leader="none"/>
        </w:tabs>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2"/>
          <w:szCs w:val="21"/>
          <w:u w:val="single"/>
        </w:rPr>
        <w:t xml:space="preserve">⑥</w:t>
      </w:r>
      <w:r>
        <w:rPr>
          <w:rFonts w:hint="default" w:ascii="Times New Roman" w:hAnsi="Times New Roman" w:eastAsia="仿宋" w:cs="Times New Roman"/>
          <w:color w:val="auto"/>
          <w:sz w:val="21"/>
          <w:szCs w:val="21"/>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default" w:ascii="Times New Roman" w:hAnsi="Times New Roman" w:eastAsia="仿宋" w:cs="Times New Roman"/>
          <w:color w:val="auto"/>
          <w:sz w:val="21"/>
          <w:szCs w:val="21"/>
          <w:u w:val="single"/>
          <w:lang w:val="zh-CN"/>
        </w:rPr>
        <w:t xml:space="preserve">，责任由承包人承担</w:t>
      </w:r>
      <w:r>
        <w:rPr>
          <w:rFonts w:hint="default" w:ascii="Times New Roman" w:hAnsi="Times New Roman" w:eastAsia="仿宋" w:cs="Times New Roman"/>
          <w:color w:val="auto"/>
          <w:sz w:val="21"/>
          <w:szCs w:val="21"/>
          <w:u w:val="single"/>
        </w:rPr>
        <w:t xml:space="preserve">，发包人可视情形代为缴纳，发包人代承包人缴纳的费用可从当期工程款中双倍扣回</w:t>
      </w:r>
      <w:r>
        <w:rPr>
          <w:rFonts w:hint="default" w:ascii="Times New Roman" w:hAnsi="Times New Roman" w:eastAsia="仿宋" w:cs="Times New Roman"/>
          <w:color w:val="auto"/>
          <w:sz w:val="21"/>
          <w:szCs w:val="21"/>
          <w:u w:val="single"/>
          <w:lang w:val="zh-CN"/>
        </w:rPr>
        <w:t xml:space="preserve">。</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u w:val="single"/>
        </w:rPr>
        <w:t xml:space="preserve">⑦</w:t>
      </w:r>
      <w:r>
        <w:rPr>
          <w:rFonts w:hint="default" w:ascii="Times New Roman" w:hAnsi="Times New Roman" w:eastAsia="仿宋" w:cs="Times New Roman"/>
          <w:color w:val="auto"/>
          <w:szCs w:val="21"/>
          <w:u w:val="single"/>
        </w:rPr>
        <w:t xml:space="preserve">承包人必须服从发包人及有关管理部门的管理监督，施工中发生的质量问题必须及时整改，如有质量问题发生，并及时自费返工整改合格，因承包人原因被责令停工和返工，所造成的一切损失由承包人负责（补充协议另有约定的按补充协议执行）。若经2次整改仍存在质量问题的，发包人有权单方解除本合同。</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上述相关费用由承包人在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中自行考虑，施工期间发生的该类一切费用发包人不予补偿。</w:t>
      </w:r>
      <w:r/>
    </w:p>
    <w:p>
      <w:pPr>
        <w:ind w:firstLine="420"/>
        <w:jc w:val="left"/>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single"/>
        </w:rPr>
        <w:t xml:space="preserve">⑧</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中主要材料设备必须满足施工图及</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要求并经发包人及监理单位确定。</w:t>
      </w:r>
      <w:r/>
    </w:p>
    <w:p>
      <w:pPr>
        <w:ind w:firstLine="420"/>
        <w:spacing w:line="400" w:lineRule="exact"/>
        <w:widowControl/>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u w:val="single"/>
        </w:rPr>
        <w:t xml:space="preserve">⑨承包人负责照明设施的接电、与其他单位之间的协调配合工作，工程满足路灯管养单位要求。工程范围内的供配电工程须通过供电部门审查验收，并负责与当地供电部门协调有关入网事宜。承包人结合我市的实际情况，负责协调处理工程相关矛盾并承担相关费用。</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3.2 项目经理</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3.2.1 </w:t>
      </w:r>
      <w:r>
        <w:rPr>
          <w:rFonts w:hint="default" w:ascii="Times New Roman" w:hAnsi="Times New Roman" w:eastAsia="仿宋" w:cs="Times New Roman"/>
          <w:color w:val="auto"/>
          <w:szCs w:val="32"/>
        </w:rPr>
        <w:t xml:space="preserve">项目经理</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姓    名</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身份证号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建造师执业资格等级</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建造师注册证书号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建造师执业印章号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安全生产考核合格证书号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承包人对项目经理的授权范围如下</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全面负责本项目的工程质量控制、进度控制、现场安全生产、文明施工管理、扬尘防治、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关于项目经理每月在施工现场的时间要求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lang w:eastAsia="zh-CN"/>
        </w:rPr>
        <w:t xml:space="preserve">投标文件</w:t>
      </w:r>
      <w:r>
        <w:rPr>
          <w:rFonts w:hint="default" w:ascii="Times New Roman" w:hAnsi="Times New Roman" w:eastAsia="仿宋" w:cs="Times New Roman"/>
          <w:color w:val="auto"/>
          <w:szCs w:val="21"/>
          <w:u w:val="single"/>
        </w:rPr>
        <w:t xml:space="preserve">中明确的</w:t>
      </w:r>
      <w:r>
        <w:rPr>
          <w:rFonts w:hint="default" w:ascii="Times New Roman" w:hAnsi="Times New Roman" w:eastAsia="仿宋" w:cs="Times New Roman"/>
          <w:color w:val="auto"/>
          <w:szCs w:val="32"/>
          <w:u w:val="single"/>
        </w:rPr>
        <w:t xml:space="preserve">项目经理应</w:t>
      </w:r>
      <w:r>
        <w:rPr>
          <w:rFonts w:hint="default" w:ascii="Times New Roman" w:hAnsi="Times New Roman" w:eastAsia="仿宋" w:cs="Times New Roman"/>
          <w:color w:val="auto"/>
          <w:szCs w:val="21"/>
          <w:u w:val="single"/>
        </w:rPr>
        <w:t xml:space="preserve">常驻施工现场，项目经理带班生产时间每月不得少于20天，必须参加召开的工程例会，如有特殊情况离开施工现场或不能参加工程例会必须请假，并应事先征得监理人或发包人书面同意指定具备履行相应职责的资格和能力的代表临时代行其职责</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承包人未提交劳动合同，以及没有为项目经理缴纳社会保险证明的违约责任</w:t>
      </w:r>
      <w:r>
        <w:rPr>
          <w:rFonts w:hint="default" w:ascii="Times New Roman" w:hAnsi="Times New Roman" w:eastAsia="仿宋" w:cs="Times New Roman"/>
          <w:color w:val="auto"/>
          <w:sz w:val="21"/>
          <w:szCs w:val="21"/>
          <w:lang w:eastAsia="zh-CN"/>
        </w:rPr>
        <w:t xml:space="preserve">:</w:t>
      </w:r>
      <w:r>
        <w:rPr>
          <w:rFonts w:hint="default" w:ascii="Times New Roman" w:hAnsi="Times New Roman" w:eastAsia="仿宋" w:cs="Times New Roman"/>
          <w:color w:val="auto"/>
          <w:sz w:val="21"/>
          <w:szCs w:val="32"/>
          <w:u w:val="single"/>
        </w:rPr>
        <w:t xml:space="preserve">视承包人</w:t>
      </w:r>
      <w:r>
        <w:rPr>
          <w:rFonts w:hint="default" w:ascii="Times New Roman" w:hAnsi="Times New Roman" w:eastAsia="仿宋" w:cs="Times New Roman"/>
          <w:color w:val="auto"/>
          <w:sz w:val="21"/>
          <w:szCs w:val="21"/>
          <w:u w:val="single"/>
          <w:lang w:val="zh-CN"/>
        </w:rPr>
        <w:t xml:space="preserve">违约</w:t>
      </w:r>
      <w:r>
        <w:rPr>
          <w:rFonts w:hint="default" w:ascii="Times New Roman" w:hAnsi="Times New Roman" w:eastAsia="仿宋" w:cs="Times New Roman"/>
          <w:color w:val="auto"/>
          <w:sz w:val="21"/>
          <w:szCs w:val="32"/>
          <w:u w:val="single"/>
        </w:rPr>
        <w:t xml:space="preserve">进行转包，</w:t>
      </w:r>
      <w:r>
        <w:rPr>
          <w:rFonts w:hint="default" w:ascii="Times New Roman" w:hAnsi="Times New Roman" w:eastAsia="仿宋" w:cs="Times New Roman"/>
          <w:color w:val="auto"/>
          <w:sz w:val="21"/>
          <w:szCs w:val="21"/>
          <w:u w:val="single"/>
        </w:rPr>
        <w:t xml:space="preserve">发包人有权单方解除合同，如安排其他单位进场施工，由此更换单位造成的一切损失由承包人承担，在发包人更换其他单位进场施工之前，发包人有权对承包人索赔人民币1000元/天的违约金</w:t>
      </w:r>
      <w:r>
        <w:rPr>
          <w:rFonts w:hint="default" w:ascii="Times New Roman" w:hAnsi="Times New Roman" w:eastAsia="仿宋" w:cs="Times New Roman"/>
          <w:color w:val="auto"/>
          <w:sz w:val="21"/>
          <w:szCs w:val="21"/>
          <w:u w:val="single"/>
          <w:lang w:val="zh-CN"/>
        </w:rPr>
        <w:t xml:space="preserve">，</w:t>
      </w:r>
      <w:r>
        <w:rPr>
          <w:rFonts w:hint="default" w:ascii="Times New Roman" w:hAnsi="Times New Roman" w:eastAsia="仿宋" w:cs="Times New Roman"/>
          <w:color w:val="auto"/>
          <w:sz w:val="21"/>
          <w:szCs w:val="21"/>
          <w:u w:val="single"/>
        </w:rPr>
        <w:t xml:space="preserve">同时承包人还应赔偿给发包人造成的全部经济损失，发包人并将此行为上报当地建设行政主管部门</w:t>
      </w:r>
      <w:r>
        <w:rPr>
          <w:rFonts w:hint="default" w:ascii="Times New Roman" w:hAnsi="Times New Roman" w:eastAsia="仿宋" w:cs="Times New Roman"/>
          <w:color w:val="auto"/>
          <w:sz w:val="21"/>
          <w:szCs w:val="21"/>
          <w:u w:val="single"/>
          <w:lang w:val="zh-CN"/>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项目经理未经批准，擅自离开施工现场的违约责任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发包人代表和监理工程师将随时检查项目经理的出勤情况；凡无故缺席一天或无故缺席一次例会，由承包人向发包人支付违约金人民币1000元；如一周有两个工作日（或两个月累计10天）无故不在现场或两个月缺席例会三次，为严重违约，发包人有权单方解除合同或要求承包人更换项目经理，由此造成的一切损失由承包人承担</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21"/>
          <w:u w:val="single"/>
        </w:rPr>
        <w:t xml:space="preserve">项目经理必须保持至少一部手机全天24小时通讯畅通，若预计或已发现通讯不畅必须及时与发包人代表和监理工程师联系；若发生发包人代表或监理工程师与项目经理联系不上情况的，发包人或监理人可以要求承包人缴纳人民币500元/次的违约金</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                                </w:t>
      </w:r>
      <w:r/>
    </w:p>
    <w:p>
      <w:pPr>
        <w:ind w:firstLine="420"/>
        <w:jc w:val="left"/>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32"/>
        </w:rPr>
        <w:t xml:space="preserve">3.2.3 承包人擅自更换项目经理的违约责任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特殊情况经发包人及建设行政主管部门书面同意后方可备案更换；未经批准承包人擅自更换项目经理（包括中标项目经理只是挂名）的，承包人应向发包人支付违约金人民币</w:t>
      </w:r>
      <w:r>
        <w:rPr>
          <w:rFonts w:hint="default" w:ascii="Times New Roman" w:hAnsi="Times New Roman" w:eastAsia="仿宋" w:cs="Times New Roman"/>
          <w:color w:val="auto"/>
          <w:szCs w:val="21"/>
          <w:u w:val="single"/>
          <w:lang w:val="en-US" w:eastAsia="zh-CN"/>
        </w:rPr>
        <w:t xml:space="preserve">1</w:t>
      </w:r>
      <w:r>
        <w:rPr>
          <w:rFonts w:hint="default" w:ascii="Times New Roman" w:hAnsi="Times New Roman" w:eastAsia="仿宋" w:cs="Times New Roman"/>
          <w:color w:val="auto"/>
          <w:szCs w:val="21"/>
          <w:u w:val="single"/>
        </w:rPr>
        <w:t xml:space="preserve">万元，并且发包人有权</w:t>
      </w:r>
      <w:r>
        <w:rPr>
          <w:rFonts w:hint="default" w:ascii="Times New Roman" w:hAnsi="Times New Roman" w:eastAsia="仿宋" w:cs="Times New Roman"/>
          <w:color w:val="auto"/>
          <w:szCs w:val="32"/>
          <w:u w:val="single"/>
        </w:rPr>
        <w:t xml:space="preserve">视承包人</w:t>
      </w:r>
      <w:r>
        <w:rPr>
          <w:rFonts w:hint="default" w:ascii="Times New Roman" w:hAnsi="Times New Roman" w:eastAsia="仿宋" w:cs="Times New Roman"/>
          <w:color w:val="auto"/>
          <w:szCs w:val="21"/>
          <w:u w:val="single"/>
          <w:lang w:val="zh-CN"/>
        </w:rPr>
        <w:t xml:space="preserve">违约</w:t>
      </w:r>
      <w:r>
        <w:rPr>
          <w:rFonts w:hint="default" w:ascii="Times New Roman" w:hAnsi="Times New Roman" w:eastAsia="仿宋" w:cs="Times New Roman"/>
          <w:color w:val="auto"/>
          <w:szCs w:val="32"/>
          <w:u w:val="single"/>
        </w:rPr>
        <w:t xml:space="preserve">转包可</w:t>
      </w:r>
      <w:r>
        <w:rPr>
          <w:rFonts w:hint="default" w:ascii="Times New Roman" w:hAnsi="Times New Roman" w:eastAsia="仿宋" w:cs="Times New Roman"/>
          <w:color w:val="auto"/>
          <w:szCs w:val="21"/>
          <w:u w:val="single"/>
        </w:rPr>
        <w:t xml:space="preserve">单方解除合同，如安排其他单位进场施工，由此更换单位造成的一切损失由承包人承担，在发包人更换其他单位进场施工之前，发包人有权对承包人索赔人民币1000元/天的违约金；同时承包人还应赔偿给发包人造成的全部经济损失，发包人并将此行为上报当地建设行政主管部门</w:t>
      </w:r>
      <w:r>
        <w:rPr>
          <w:rFonts w:hint="default" w:ascii="Times New Roman" w:hAnsi="Times New Roman" w:eastAsia="仿宋" w:cs="Times New Roman"/>
          <w:color w:val="auto"/>
          <w:szCs w:val="32"/>
          <w:u w:val="single"/>
        </w:rPr>
        <w:t xml:space="preserve"> 。 </w:t>
      </w:r>
      <w:r/>
    </w:p>
    <w:p>
      <w:pPr>
        <w:ind w:firstLine="420"/>
        <w:jc w:val="left"/>
        <w:spacing w:line="420" w:lineRule="exact"/>
        <w:rPr>
          <w:rFonts w:hint="default" w:ascii="Times New Roman" w:hAnsi="Times New Roman" w:eastAsia="仿宋" w:cs="Times New Roman"/>
          <w:color w:val="auto"/>
          <w:szCs w:val="21"/>
          <w:u w:val="single"/>
          <w:lang w:val="zh-CN"/>
        </w:rPr>
      </w:pPr>
      <w:r>
        <w:rPr>
          <w:rFonts w:hint="default" w:ascii="Times New Roman" w:hAnsi="Times New Roman" w:eastAsia="仿宋" w:cs="Times New Roman"/>
          <w:color w:val="auto"/>
          <w:szCs w:val="32"/>
        </w:rPr>
        <w:t xml:space="preserve">3.2.4 承包人无正当理由拒绝更换项目经理的违约责任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承包人应向发包人支付违约金人民币2万元，并且发包人有权单方解除合同，如安排其他单位进场施工，由此更换单位造成的一切损失由承包人承担，在发包人更换其他单位进场施工之前，发包人有权对承包人索赔人民币1000元/天的违约金</w:t>
      </w:r>
      <w:r>
        <w:rPr>
          <w:rFonts w:hint="default" w:ascii="Times New Roman" w:hAnsi="Times New Roman" w:eastAsia="仿宋" w:cs="Times New Roman"/>
          <w:color w:val="auto"/>
          <w:szCs w:val="21"/>
          <w:u w:val="single"/>
          <w:lang w:val="zh-CN"/>
        </w:rPr>
        <w:t xml:space="preserve">，</w:t>
      </w:r>
      <w:r>
        <w:rPr>
          <w:rFonts w:hint="default" w:ascii="Times New Roman" w:hAnsi="Times New Roman" w:eastAsia="仿宋" w:cs="Times New Roman"/>
          <w:color w:val="auto"/>
          <w:szCs w:val="21"/>
          <w:u w:val="single"/>
        </w:rPr>
        <w:t xml:space="preserve">同时承包人还应赔偿给发包人造成的全部经济损失</w:t>
      </w:r>
      <w:r>
        <w:rPr>
          <w:rFonts w:hint="default" w:ascii="Times New Roman" w:hAnsi="Times New Roman" w:eastAsia="仿宋" w:cs="Times New Roman"/>
          <w:color w:val="auto"/>
          <w:szCs w:val="21"/>
          <w:u w:val="single"/>
          <w:lang w:val="zh-CN"/>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3.2.6 项目经理在整个工程施工过程中，必须采取积极有效的措施，保证施工现场有足够的</w:t>
      </w:r>
      <w:r>
        <w:rPr>
          <w:rFonts w:hint="eastAsia" w:ascii="Times New Roman" w:hAnsi="Times New Roman" w:eastAsia="仿宋" w:cs="Times New Roman"/>
          <w:color w:val="auto"/>
          <w:sz w:val="21"/>
          <w:szCs w:val="21"/>
          <w:u w:val="single"/>
          <w:lang w:eastAsia="zh-CN"/>
        </w:rPr>
        <w:t xml:space="preserve">劳动</w:t>
      </w:r>
      <w:r>
        <w:rPr>
          <w:rFonts w:hint="default" w:ascii="Times New Roman" w:hAnsi="Times New Roman" w:eastAsia="仿宋" w:cs="Times New Roman"/>
          <w:color w:val="auto"/>
          <w:sz w:val="21"/>
          <w:szCs w:val="21"/>
          <w:u w:val="single"/>
        </w:rPr>
        <w:t xml:space="preserve">力、材料、设备，以确保工程顺利实施，否则将视为项目经理失职，承包人应向发包人支付违约金人民币1000元/次，并且发包人有权保留单方解除合同或要求承包人更换项目经理的权利。</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3.3 承包人人员</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3.3.1 承包人提交项目管理机构及施工现场管理人员安排报告的期限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开工前7日内</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3.3.3 承包人无正当理由拒绝撤换主要施工管理人员的违约责任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21"/>
          <w:u w:val="single"/>
          <w:lang w:val="zh-CN"/>
        </w:rPr>
        <w:t xml:space="preserve">发包人有权要求承包人停工整顿，并有权向承包人索赔人民币</w:t>
      </w:r>
      <w:r>
        <w:rPr>
          <w:rFonts w:hint="default" w:ascii="Times New Roman" w:hAnsi="Times New Roman" w:eastAsia="仿宋" w:cs="Times New Roman"/>
          <w:color w:val="auto"/>
          <w:sz w:val="21"/>
          <w:szCs w:val="21"/>
          <w:u w:val="single"/>
          <w:lang w:val="en-US" w:eastAsia="zh-CN"/>
        </w:rPr>
        <w:t xml:space="preserve">2000</w:t>
      </w:r>
      <w:r>
        <w:rPr>
          <w:rFonts w:hint="default" w:ascii="Times New Roman" w:hAnsi="Times New Roman" w:eastAsia="仿宋" w:cs="Times New Roman"/>
          <w:color w:val="auto"/>
          <w:sz w:val="21"/>
          <w:szCs w:val="21"/>
          <w:u w:val="single"/>
          <w:lang w:val="zh-CN"/>
        </w:rPr>
        <w:t xml:space="preserve">元</w:t>
      </w:r>
      <w:r>
        <w:rPr>
          <w:rFonts w:hint="default" w:ascii="Times New Roman" w:hAnsi="Times New Roman" w:eastAsia="仿宋" w:cs="Times New Roman"/>
          <w:color w:val="auto"/>
          <w:sz w:val="21"/>
          <w:szCs w:val="21"/>
          <w:u w:val="single"/>
        </w:rPr>
        <w:t xml:space="preserve">/人次</w:t>
      </w:r>
      <w:r>
        <w:rPr>
          <w:rFonts w:hint="default" w:ascii="Times New Roman" w:hAnsi="Times New Roman" w:eastAsia="仿宋" w:cs="Times New Roman"/>
          <w:color w:val="auto"/>
          <w:sz w:val="21"/>
          <w:szCs w:val="21"/>
          <w:u w:val="single"/>
          <w:lang w:val="zh-CN"/>
        </w:rPr>
        <w:t xml:space="preserve">的违约金；停工期间造成的工期延误损失由承包人承担；发包人并将此行为上报当地建设行政主管部门</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spacing w:line="44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3.3.4 承包人主要施工管理人员离开施工现场的批准要求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lang w:eastAsia="zh-CN"/>
        </w:rPr>
        <w:t xml:space="preserve">投标文件</w:t>
      </w:r>
      <w:r>
        <w:rPr>
          <w:rFonts w:hint="default" w:ascii="Times New Roman" w:hAnsi="Times New Roman" w:eastAsia="仿宋" w:cs="Times New Roman"/>
          <w:color w:val="auto"/>
          <w:szCs w:val="21"/>
          <w:u w:val="single"/>
        </w:rPr>
        <w:t xml:space="preserve">中明确的主要施工管理人员</w:t>
      </w:r>
      <w:r>
        <w:rPr>
          <w:rFonts w:hint="default" w:ascii="Times New Roman" w:hAnsi="Times New Roman" w:eastAsia="仿宋" w:cs="Times New Roman"/>
          <w:color w:val="auto"/>
          <w:szCs w:val="32"/>
          <w:u w:val="single"/>
        </w:rPr>
        <w:t xml:space="preserve">应</w:t>
      </w:r>
      <w:r>
        <w:rPr>
          <w:rFonts w:hint="default" w:ascii="Times New Roman" w:hAnsi="Times New Roman" w:eastAsia="仿宋" w:cs="Times New Roman"/>
          <w:color w:val="auto"/>
          <w:szCs w:val="21"/>
          <w:u w:val="single"/>
        </w:rPr>
        <w:t xml:space="preserve">常驻施工现场，要求在岗率</w:t>
      </w:r>
      <w:r>
        <w:rPr>
          <w:rFonts w:hint="default" w:ascii="Times New Roman" w:hAnsi="Times New Roman" w:eastAsia="仿宋" w:cs="Times New Roman"/>
          <w:color w:val="auto"/>
          <w:szCs w:val="21"/>
          <w:u w:val="single"/>
          <w:lang w:eastAsia="zh-CN"/>
        </w:rPr>
        <w:t xml:space="preserve">:</w:t>
      </w:r>
      <w:r>
        <w:rPr>
          <w:rFonts w:hint="default" w:ascii="Times New Roman" w:hAnsi="Times New Roman" w:eastAsia="仿宋" w:cs="Times New Roman"/>
          <w:color w:val="auto"/>
          <w:szCs w:val="21"/>
          <w:u w:val="single"/>
        </w:rPr>
        <w:t xml:space="preserve">施工企业负责人按相关规定要求带班检查；项目安全员、项目质检员及其他需要被定位考核人员每月在岗时间不得少于20天。必须参加召开的工程例会。如有特殊情况离开施工现场或不能参加工程例会必须请假，并应事先征得监理人或发包人同意指定具备履行相应职责的资格和能力的代表临时代行其职责</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jc w:val="left"/>
        <w:spacing w:line="44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3.3.5承包人擅自更换主要施工管理人员的违约责任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lang w:val="zh-CN"/>
        </w:rPr>
        <w:t xml:space="preserve">发包人有权要求承包人停工整顿，并有权向承包人索赔人民币</w:t>
      </w:r>
      <w:r>
        <w:rPr>
          <w:rFonts w:hint="default" w:ascii="Times New Roman" w:hAnsi="Times New Roman" w:eastAsia="仿宋" w:cs="Times New Roman"/>
          <w:color w:val="auto"/>
          <w:szCs w:val="21"/>
          <w:u w:val="single"/>
          <w:lang w:val="en-US" w:eastAsia="zh-CN"/>
        </w:rPr>
        <w:t xml:space="preserve">2000</w:t>
      </w:r>
      <w:r>
        <w:rPr>
          <w:rFonts w:hint="default" w:ascii="Times New Roman" w:hAnsi="Times New Roman" w:eastAsia="仿宋" w:cs="Times New Roman"/>
          <w:color w:val="auto"/>
          <w:szCs w:val="21"/>
          <w:u w:val="single"/>
          <w:lang w:val="zh-CN"/>
        </w:rPr>
        <w:t xml:space="preserve">元</w:t>
      </w:r>
      <w:r>
        <w:rPr>
          <w:rFonts w:hint="default" w:ascii="Times New Roman" w:hAnsi="Times New Roman" w:eastAsia="仿宋" w:cs="Times New Roman"/>
          <w:color w:val="auto"/>
          <w:szCs w:val="21"/>
          <w:u w:val="single"/>
        </w:rPr>
        <w:t xml:space="preserve">/人次</w:t>
      </w:r>
      <w:r>
        <w:rPr>
          <w:rFonts w:hint="default" w:ascii="Times New Roman" w:hAnsi="Times New Roman" w:eastAsia="仿宋" w:cs="Times New Roman"/>
          <w:color w:val="auto"/>
          <w:szCs w:val="21"/>
          <w:u w:val="single"/>
          <w:lang w:val="zh-CN"/>
        </w:rPr>
        <w:t xml:space="preserve">的违约金；停工期间造成的工期延误损失由承包人承担；发包人并将此行为上报当地建设行政主管部门</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承包人主要施工管理人员擅自离开施工现场的违约责任</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发包人代表和监理工程师将随时检查主要施工管理人员的出勤情况；凡无故缺席一天或无故缺席一次例会，由承包人向发包人支付违约金人民币1000元/人次；如一周有两个工作日（或两个月累计10天）无故不在现场或两个月缺席例会三次或全部主要施工管理人员在岗率一个月累计不足50%，为严重违约，发包人有权要求承包人停工整顿并更换该类管理人员，停工及更换人员期间造成的一切损失由承包人承担，并且承包人需向发包人支付违约金人民币1万元/人次，更换的人员资历、能力等必须不低于原岗位人员并且必须得到发包人的批准</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3.3.6 承包人应按</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w:t>
      </w:r>
      <w:bookmarkStart w:id="130" w:name="_Toc300934945"/>
      <w:r/>
      <w:bookmarkStart w:id="131" w:name="_Toc296944498"/>
      <w:r/>
      <w:bookmarkStart w:id="132" w:name="_Toc292559869"/>
      <w:r/>
      <w:bookmarkStart w:id="133" w:name="_Toc296890987"/>
      <w:r/>
      <w:bookmarkStart w:id="134" w:name="_Toc303539102"/>
      <w:r/>
      <w:bookmarkStart w:id="135" w:name="_Toc296503159"/>
      <w:r/>
      <w:bookmarkStart w:id="136" w:name="_Toc296891199"/>
      <w:r/>
      <w:bookmarkStart w:id="137" w:name="_Toc292559364"/>
      <w:r/>
      <w:bookmarkStart w:id="138" w:name="_Toc312677988"/>
      <w:r/>
      <w:bookmarkStart w:id="139" w:name="_Toc304295523"/>
      <w:r/>
      <w:bookmarkStart w:id="140" w:name="_Toc296346660"/>
      <w:r/>
      <w:bookmarkStart w:id="141" w:name="_Toc297120459"/>
      <w:r/>
      <w:bookmarkStart w:id="142" w:name="_Toc296347158"/>
      <w:r/>
      <w:bookmarkStart w:id="143" w:name="_Toc297216151"/>
      <w:r/>
      <w:bookmarkStart w:id="144" w:name="_Toc297048345"/>
      <w:r/>
      <w:bookmarkStart w:id="145" w:name="_Toc297123492"/>
      <w:r>
        <w:rPr>
          <w:rFonts w:hint="default" w:ascii="Times New Roman" w:hAnsi="Times New Roman" w:eastAsia="仿宋" w:cs="Times New Roman"/>
          <w:color w:val="auto"/>
          <w:szCs w:val="32"/>
        </w:rPr>
        <w:t xml:space="preserve">.5 分包</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w:t>
      </w:r>
      <w:bookmarkStart w:id="146" w:name="_Toc296503160"/>
      <w:r/>
      <w:bookmarkStart w:id="147" w:name="_Toc297123493"/>
      <w:r/>
      <w:bookmarkStart w:id="148" w:name="_Toc297120460"/>
      <w:r/>
      <w:bookmarkStart w:id="149" w:name="_Toc296890988"/>
      <w:r/>
      <w:bookmarkStart w:id="150" w:name="_Toc297216152"/>
      <w:r/>
      <w:bookmarkStart w:id="151" w:name="_Toc292559365"/>
      <w:r/>
      <w:bookmarkStart w:id="152" w:name="_Toc296944499"/>
      <w:r/>
      <w:bookmarkStart w:id="153" w:name="_Toc297048346"/>
      <w:r/>
      <w:bookmarkStart w:id="154" w:name="_Toc296347159"/>
      <w:r/>
      <w:bookmarkStart w:id="155" w:name="_Toc292559870"/>
      <w:r/>
      <w:bookmarkStart w:id="156" w:name="_Toc300934946"/>
      <w:r/>
      <w:bookmarkStart w:id="157" w:name="_Toc296346661"/>
      <w:r/>
      <w:bookmarkStart w:id="158" w:name="_Toc296891200"/>
      <w:r/>
      <w:bookmarkStart w:id="159" w:name="_Toc304295524"/>
      <w:r/>
      <w:bookmarkStart w:id="160" w:name="_Toc303539103"/>
      <w:r/>
      <w:bookmarkStart w:id="161" w:name="_Toc312677989"/>
      <w:r/>
      <w:bookmarkStart w:id="162" w:name="_Toc318581158"/>
      <w:r>
        <w:rPr>
          <w:rFonts w:hint="default" w:ascii="Times New Roman" w:hAnsi="Times New Roman" w:eastAsia="仿宋" w:cs="Times New Roman"/>
          <w:color w:val="auto"/>
          <w:szCs w:val="32"/>
        </w:rPr>
        <w:t xml:space="preserve">.5.1 分包的一般约定</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禁止分包的工程包括</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除发包人允许分包的专业工程外，均</w:t>
      </w:r>
      <w:r>
        <w:rPr>
          <w:rFonts w:hint="default" w:ascii="Times New Roman" w:hAnsi="Times New Roman" w:eastAsia="仿宋" w:cs="Times New Roman"/>
          <w:color w:val="auto"/>
          <w:szCs w:val="21"/>
          <w:u w:val="single"/>
        </w:rPr>
        <w:t xml:space="preserve">为禁止分包的工程</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主体结构、关键性工作的范围</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05"/>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w:t>
      </w:r>
      <w:bookmarkStart w:id="163" w:name="_Toc318581159"/>
      <w:r/>
      <w:bookmarkStart w:id="164" w:name="_Toc312677990"/>
      <w:r>
        <w:rPr>
          <w:rFonts w:hint="default" w:ascii="Times New Roman" w:hAnsi="Times New Roman" w:eastAsia="仿宋" w:cs="Times New Roman"/>
          <w:color w:val="auto"/>
          <w:szCs w:val="32"/>
        </w:rPr>
        <w:t xml:space="preserve">.5.2分包的确定</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允许分包的专业工程包括</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ind w:firstLine="420"/>
        <w:spacing w:line="420" w:lineRule="exact"/>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32"/>
        </w:rPr>
        <w:t xml:space="preserve">其他关于分包的约定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对</w:t>
      </w:r>
      <w:r>
        <w:rPr>
          <w:rFonts w:hint="default" w:ascii="Times New Roman" w:hAnsi="Times New Roman" w:eastAsia="仿宋" w:cs="Times New Roman"/>
          <w:color w:val="auto"/>
          <w:szCs w:val="32"/>
          <w:u w:val="single"/>
          <w:lang w:eastAsia="zh-CN"/>
        </w:rPr>
        <w:t xml:space="preserve">招标文</w:t>
      </w:r>
      <w:r>
        <w:rPr>
          <w:rFonts w:hint="eastAsia" w:ascii="Times New Roman" w:hAnsi="Times New Roman" w:eastAsia="仿宋" w:cs="Times New Roman"/>
          <w:color w:val="auto"/>
          <w:szCs w:val="32"/>
          <w:u w:val="single"/>
          <w:lang w:eastAsia="zh-CN"/>
        </w:rPr>
        <w:t xml:space="preserve">件中</w:t>
      </w:r>
      <w:r>
        <w:rPr>
          <w:rFonts w:hint="default" w:ascii="Times New Roman" w:hAnsi="Times New Roman" w:eastAsia="仿宋" w:cs="Times New Roman"/>
          <w:color w:val="auto"/>
          <w:szCs w:val="32"/>
          <w:u w:val="single"/>
        </w:rPr>
        <w:t xml:space="preserve">有专业工程暂估价的工程和确实需要分包的工程，必须征得发包人书面同意和确认，并向发包人提供分包单位资质证书、分包合同、进退场时间、分包工程施工方案，分包合同不得与本合同发生抵触；分包单位的任何违约行为，均视为承包人违约，分包单位对所分包的项目和承包人一样负有连带责任。承包人不准转包或违法分包，若确认有未经发包人</w:t>
      </w:r>
      <w:r>
        <w:rPr>
          <w:rFonts w:hint="default" w:ascii="Times New Roman" w:hAnsi="Times New Roman" w:eastAsia="仿宋" w:cs="Times New Roman"/>
          <w:color w:val="auto"/>
          <w:szCs w:val="21"/>
          <w:u w:val="single"/>
        </w:rPr>
        <w:t xml:space="preserve">批准的第三方单位进场，发包人有权单方解除合同，一切损失和后果均由承包人承担，同时由承包人向发包人支付合同总价2%的违约金，发包人的实际损失高于此违约金的，承包人赔偿发包人实际损失，发包人并视情况向建设行政主管部门报告 </w:t>
      </w:r>
      <w:r>
        <w:rPr>
          <w:rFonts w:hint="default" w:ascii="Times New Roman" w:hAnsi="Times New Roman" w:eastAsia="仿宋" w:cs="Times New Roman"/>
          <w:color w:val="auto"/>
          <w:szCs w:val="21"/>
        </w:rPr>
        <w:t xml:space="preserve">。</w:t>
      </w:r>
      <w:r/>
    </w:p>
    <w:p>
      <w:pPr>
        <w:ind w:firstLine="420"/>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3.5.4 分包合同价款</w:t>
      </w:r>
      <w:r/>
    </w:p>
    <w:p>
      <w:pPr>
        <w:ind w:firstLine="420"/>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关于分包合同价款支付的约定</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执行通用合同条款  。</w:t>
      </w:r>
      <w:bookmarkEnd w:id="163"/>
      <w:r/>
      <w:bookmarkEnd w:id="164"/>
      <w:r/>
      <w:r/>
    </w:p>
    <w:p>
      <w:pPr>
        <w:ind w:firstLine="420"/>
        <w:spacing w:after="120"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3.6 工程照管与成品、半成品保护</w:t>
      </w:r>
      <w:r/>
    </w:p>
    <w:p>
      <w:pPr>
        <w:ind w:firstLine="420"/>
        <w:spacing w:line="360" w:lineRule="auto"/>
        <w:widowControl/>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承包人负责照管工程及工程相关的材料、工程设备的起始时间</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承包人负责施工期间所有设备、材料的看管和保护等工作，如发生偷盗、损坏等一切损失由承包人承担。</w:t>
      </w:r>
      <w:r/>
    </w:p>
    <w:p>
      <w:pPr>
        <w:pStyle w:val="190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  缺陷责任期满后养护单位进场时间可能较长，承包人必须负责养护单位进场前的照管保护，其费用由承包人承担，养护单位进场前发生的该类一切费用发包人不予补偿 。</w:t>
      </w:r>
      <w:r/>
    </w:p>
    <w:p>
      <w:pPr>
        <w:ind w:firstLine="420"/>
        <w:spacing w:after="120"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3.7 履约担保</w:t>
      </w:r>
      <w:r/>
    </w:p>
    <w:p>
      <w:pPr>
        <w:ind w:firstLine="420"/>
        <w:jc w:val="left"/>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承包人是否提供履约担保</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u w:val="single"/>
          <w:lang w:val="en-US" w:eastAsia="zh-CN"/>
        </w:rPr>
        <w:t xml:space="preserve">否</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承包人提供履约担保的形式、金额及期限的</w:t>
      </w:r>
      <w:bookmarkStart w:id="165" w:name="_Toc351203636"/>
      <w:r>
        <w:rPr>
          <w:rFonts w:hint="default" w:ascii="Times New Roman" w:hAnsi="Times New Roman" w:eastAsia="仿宋" w:cs="Times New Roman"/>
          <w:color w:val="auto"/>
          <w:sz w:val="21"/>
          <w:szCs w:val="21"/>
          <w:lang w:eastAsia="zh-CN"/>
        </w:rPr>
        <w:t xml:space="preserve">:</w:t>
      </w:r>
      <w:r>
        <w:rPr>
          <w:rFonts w:hint="default" w:ascii="Times New Roman" w:hAnsi="Times New Roman" w:eastAsia="仿宋" w:cs="Times New Roman"/>
          <w:color w:val="auto"/>
          <w:sz w:val="21"/>
          <w:szCs w:val="21"/>
          <w:u w:val="single"/>
          <w:lang w:val="en-US"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b w:val="0"/>
          <w:bCs/>
          <w:color w:val="auto"/>
          <w:szCs w:val="32"/>
        </w:rPr>
      </w:pPr>
      <w:r>
        <w:rPr>
          <w:rFonts w:hint="default" w:ascii="Times New Roman" w:hAnsi="Times New Roman" w:eastAsia="仿宋" w:cs="Times New Roman"/>
          <w:b w:val="0"/>
          <w:bCs/>
          <w:color w:val="auto"/>
          <w:szCs w:val="32"/>
        </w:rPr>
        <w:t xml:space="preserve">4</w:t>
      </w:r>
      <w:bookmarkStart w:id="166" w:name="_Toc297048348"/>
      <w:r/>
      <w:bookmarkStart w:id="167" w:name="_Toc296944501"/>
      <w:r/>
      <w:bookmarkStart w:id="168" w:name="_Toc297120462"/>
      <w:r/>
      <w:bookmarkStart w:id="169" w:name="_Toc296503162"/>
      <w:r/>
      <w:bookmarkStart w:id="170" w:name="_Toc292559871"/>
      <w:r/>
      <w:bookmarkStart w:id="171" w:name="_Toc296891202"/>
      <w:r/>
      <w:bookmarkStart w:id="172" w:name="_Toc296346663"/>
      <w:r/>
      <w:bookmarkStart w:id="173" w:name="_Toc296890990"/>
      <w:r/>
      <w:bookmarkStart w:id="174" w:name="_Toc267251413"/>
      <w:r/>
      <w:bookmarkStart w:id="175" w:name="_Toc292559366"/>
      <w:r/>
      <w:bookmarkStart w:id="176" w:name="_Toc296347161"/>
      <w:r>
        <w:rPr>
          <w:rFonts w:hint="default" w:ascii="Times New Roman" w:hAnsi="Times New Roman" w:eastAsia="仿宋" w:cs="Times New Roman"/>
          <w:b w:val="0"/>
          <w:bCs/>
          <w:color w:val="auto"/>
          <w:szCs w:val="32"/>
        </w:rPr>
        <w:t xml:space="preserve">. 监</w:t>
      </w:r>
      <w:bookmarkEnd w:id="166"/>
      <w:r/>
      <w:bookmarkEnd w:id="167"/>
      <w:r/>
      <w:bookmarkEnd w:id="168"/>
      <w:r/>
      <w:bookmarkEnd w:id="169"/>
      <w:r/>
      <w:bookmarkEnd w:id="170"/>
      <w:r/>
      <w:bookmarkEnd w:id="171"/>
      <w:r/>
      <w:bookmarkEnd w:id="172"/>
      <w:r/>
      <w:bookmarkEnd w:id="173"/>
      <w:r/>
      <w:bookmarkEnd w:id="174"/>
      <w:r/>
      <w:bookmarkEnd w:id="175"/>
      <w:r/>
      <w:bookmarkEnd w:id="176"/>
      <w:r>
        <w:rPr>
          <w:rFonts w:hint="default" w:ascii="Times New Roman" w:hAnsi="Times New Roman" w:eastAsia="仿宋" w:cs="Times New Roman"/>
          <w:b w:val="0"/>
          <w:bCs/>
          <w:color w:val="auto"/>
          <w:szCs w:val="32"/>
        </w:rPr>
        <w:t xml:space="preserve">理人</w:t>
      </w:r>
      <w:bookmarkEnd w:id="165"/>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4.1监理人的一般规定</w:t>
      </w:r>
      <w:r/>
    </w:p>
    <w:p>
      <w:pPr>
        <w:ind w:firstLine="420"/>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关于监理人的监理内容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工程质量控制、进度控制、现场安全生产、文明施工管理、造价及</w:t>
      </w:r>
      <w:r/>
    </w:p>
    <w:p>
      <w:pPr>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合同管理、信息管理和施工现场的组织协调，以及法律法规规章、监理合同和监理规范等文件的相关规定执行。</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关于监理人的监理权限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需要取得发包人批准才能行使的职权包括（1）对本合同工作内容的任何变更（包括所有设计变更及技术核定单）和签证；（2）任何涉及工程造价（包括工程进度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w:t>
      </w:r>
      <w:r>
        <w:rPr>
          <w:rFonts w:hint="default" w:ascii="Times New Roman" w:hAnsi="Times New Roman" w:eastAsia="仿宋" w:cs="Times New Roman"/>
          <w:color w:val="auto"/>
          <w:szCs w:val="21"/>
          <w:u w:val="single"/>
        </w:rPr>
        <w:t xml:space="preserve">竣工验收核定证书、解除质量缺陷责任证书</w:t>
      </w:r>
      <w:r>
        <w:rPr>
          <w:rFonts w:hint="default" w:ascii="Times New Roman" w:hAnsi="Times New Roman" w:eastAsia="仿宋" w:cs="Times New Roman"/>
          <w:color w:val="auto"/>
          <w:szCs w:val="21"/>
          <w:u w:val="single"/>
        </w:rPr>
        <w:t xml:space="preserve">的签发</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如未经发包人批准并签字盖章，而仅有监理人签证的不作为工程结算依据</w:t>
      </w:r>
      <w:r>
        <w:rPr>
          <w:rFonts w:hint="default" w:ascii="Times New Roman" w:hAnsi="Times New Roman" w:eastAsia="仿宋" w:cs="Times New Roman"/>
          <w:color w:val="auto"/>
          <w:sz w:val="21"/>
          <w:szCs w:val="21"/>
          <w:u w:val="single"/>
        </w:rPr>
        <w:t xml:space="preserve">，涉及重大变更事项和现场签证还</w:t>
      </w:r>
      <w:r>
        <w:rPr>
          <w:rFonts w:hint="eastAsia" w:ascii="Times New Roman" w:hAnsi="Times New Roman" w:eastAsia="仿宋" w:cs="Times New Roman"/>
          <w:color w:val="auto"/>
          <w:sz w:val="21"/>
          <w:szCs w:val="21"/>
          <w:u w:val="single"/>
          <w:lang w:eastAsia="zh-CN"/>
        </w:rPr>
        <w:t xml:space="preserve">需</w:t>
      </w:r>
      <w:r>
        <w:rPr>
          <w:rFonts w:hint="default" w:ascii="Times New Roman" w:hAnsi="Times New Roman" w:eastAsia="仿宋" w:cs="Times New Roman"/>
          <w:color w:val="auto"/>
          <w:sz w:val="21"/>
          <w:szCs w:val="21"/>
          <w:u w:val="single"/>
        </w:rPr>
        <w:t xml:space="preserve">评审单位到场获取相关材料</w:t>
      </w:r>
      <w:r>
        <w:rPr>
          <w:rFonts w:hint="default" w:ascii="Times New Roman" w:hAnsi="Times New Roman" w:eastAsia="仿宋" w:cs="Times New Roman"/>
          <w:color w:val="auto"/>
          <w:sz w:val="21"/>
          <w:szCs w:val="21"/>
          <w:u w:val="single"/>
        </w:rPr>
        <w:t xml:space="preserve">。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  </w:t>
      </w:r>
      <w:r>
        <w:rPr>
          <w:rFonts w:hint="default" w:ascii="Times New Roman" w:hAnsi="Times New Roman" w:eastAsia="仿宋" w:cs="Times New Roman"/>
          <w:color w:val="auto"/>
          <w:sz w:val="21"/>
          <w:szCs w:val="21"/>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关于监理人在施工现场的办公场所、生活场所的提供和费用承担的约定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监理人在施工现场合理所需的办公场所、生活场所由承包人提供并承担所发生的费用</w:t>
      </w:r>
      <w:r>
        <w:rPr>
          <w:rFonts w:hint="default" w:ascii="Times New Roman" w:hAnsi="Times New Roman" w:eastAsia="仿宋" w:cs="Times New Roman"/>
          <w:color w:val="auto"/>
          <w:szCs w:val="32"/>
          <w:u w:val="single"/>
        </w:rPr>
        <w:t xml:space="preserve">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4.2 监理人员</w:t>
      </w:r>
      <w:r/>
    </w:p>
    <w:p>
      <w:pPr>
        <w:ind w:firstLine="420"/>
        <w:spacing w:line="420" w:lineRule="exact"/>
        <w:rPr>
          <w:rFonts w:hint="default" w:ascii="Times New Roman" w:hAnsi="Times New Roman" w:eastAsia="仿宋" w:cs="Times New Roman"/>
          <w:color w:val="auto"/>
          <w:szCs w:val="32"/>
          <w:lang w:eastAsia="zh-CN"/>
        </w:rPr>
      </w:pPr>
      <w:r>
        <w:rPr>
          <w:rFonts w:hint="default" w:ascii="Times New Roman" w:hAnsi="Times New Roman" w:eastAsia="仿宋" w:cs="Times New Roman"/>
          <w:color w:val="auto"/>
          <w:szCs w:val="32"/>
        </w:rPr>
        <w:t xml:space="preserve">总监理工程师</w:t>
      </w:r>
      <w:r>
        <w:rPr>
          <w:rFonts w:hint="default" w:ascii="Times New Roman" w:hAnsi="Times New Roman" w:eastAsia="仿宋" w:cs="Times New Roman"/>
          <w:color w:val="auto"/>
          <w:szCs w:val="32"/>
          <w:lang w:eastAsia="zh-CN"/>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姓    名</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职    务</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监理工程师执业资格证书号</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联系电话</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电子信箱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通信地址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关于监理人的其他约定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color w:val="auto"/>
          <w:sz w:val="21"/>
          <w:szCs w:val="32"/>
        </w:rPr>
        <w:t xml:space="preserve">4.4 商定或确定</w:t>
      </w:r>
      <w:r/>
    </w:p>
    <w:p>
      <w:pPr>
        <w:ind w:firstLine="420"/>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在发包人和承包人不能通过协商达成一致意见时，发包人授权监理人对以下事项进行确定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pStyle w:val="862"/>
        <w:numPr>
          <w:ilvl w:val="0"/>
          <w:numId w:val="0"/>
        </w:numPr>
        <w:ind w:left="220" w:firstLine="0"/>
        <w:jc w:val="both"/>
        <w:spacing w:before="120" w:after="120" w:line="420" w:lineRule="exact"/>
        <w:rPr>
          <w:rFonts w:hint="default" w:ascii="Times New Roman" w:hAnsi="Times New Roman" w:eastAsia="仿宋" w:cs="Times New Roman"/>
          <w:b w:val="0"/>
          <w:color w:val="auto"/>
          <w:sz w:val="24"/>
          <w:szCs w:val="28"/>
        </w:rPr>
      </w:pPr>
      <w:r/>
      <w:bookmarkStart w:id="177" w:name="_Toc267251418"/>
      <w:r/>
      <w:bookmarkStart w:id="178" w:name="_Toc351203637"/>
      <w:r>
        <w:rPr>
          <w:rFonts w:hint="default" w:ascii="Times New Roman" w:hAnsi="Times New Roman" w:eastAsia="仿宋" w:cs="Times New Roman"/>
          <w:b w:val="0"/>
          <w:color w:val="auto"/>
          <w:sz w:val="24"/>
          <w:szCs w:val="28"/>
        </w:rPr>
        <w:t xml:space="preserve">5</w:t>
      </w:r>
      <w:bookmarkEnd w:id="177"/>
      <w:r>
        <w:rPr>
          <w:rFonts w:hint="default" w:ascii="Times New Roman" w:hAnsi="Times New Roman" w:eastAsia="仿宋" w:cs="Times New Roman"/>
          <w:b w:val="0"/>
          <w:color w:val="auto"/>
          <w:sz w:val="24"/>
          <w:szCs w:val="28"/>
        </w:rPr>
        <w:t xml:space="preserve">. 工程质量</w:t>
      </w:r>
      <w:bookmarkEnd w:id="178"/>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5.1 质量要求</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5.1.1 特殊质量标准和要求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关于工程奖项的约定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5.3 隐蔽工程检查</w:t>
      </w:r>
      <w:r/>
    </w:p>
    <w:p>
      <w:pPr>
        <w:ind w:firstLine="420"/>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5.3.2承包人提前通知监理人隐蔽工程检查的期限的约定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监理人不能按时进行检查时，应提前</w:t>
      </w:r>
      <w:r>
        <w:rPr>
          <w:rFonts w:hint="default" w:ascii="Times New Roman" w:hAnsi="Times New Roman" w:eastAsia="仿宋" w:cs="Times New Roman"/>
          <w:color w:val="auto"/>
          <w:szCs w:val="32"/>
          <w:u w:val="single"/>
        </w:rPr>
        <w:t xml:space="preserve">  24  </w:t>
      </w:r>
      <w:r>
        <w:rPr>
          <w:rFonts w:hint="default" w:ascii="Times New Roman" w:hAnsi="Times New Roman" w:eastAsia="仿宋" w:cs="Times New Roman"/>
          <w:color w:val="auto"/>
          <w:szCs w:val="32"/>
        </w:rPr>
        <w:t xml:space="preserve">小时提交书面延期要求。</w:t>
      </w:r>
      <w:r/>
    </w:p>
    <w:p>
      <w:pPr>
        <w:ind w:firstLine="420"/>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关于延期最长不得超过</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48   </w:t>
      </w:r>
      <w:r>
        <w:rPr>
          <w:rFonts w:hint="default" w:ascii="Times New Roman" w:hAnsi="Times New Roman" w:eastAsia="仿宋" w:cs="Times New Roman"/>
          <w:color w:val="auto"/>
          <w:szCs w:val="32"/>
        </w:rPr>
        <w:t xml:space="preserve">小时。</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u w:val="single"/>
        </w:rPr>
        <w:t xml:space="preserve">5.6 工程五方责任主体追究</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严格按照江苏省住房和城乡建设厅关于转发《住</w:t>
      </w:r>
      <w:r>
        <w:rPr>
          <w:rFonts w:hint="eastAsia" w:ascii="Times New Roman" w:hAnsi="Times New Roman" w:eastAsia="仿宋" w:cs="Times New Roman"/>
          <w:color w:val="auto"/>
          <w:sz w:val="21"/>
          <w:szCs w:val="32"/>
          <w:u w:val="single"/>
          <w:lang w:eastAsia="zh-CN"/>
        </w:rPr>
        <w:t xml:space="preserve">房和</w:t>
      </w:r>
      <w:r>
        <w:rPr>
          <w:rFonts w:hint="default" w:ascii="Times New Roman" w:hAnsi="Times New Roman" w:eastAsia="仿宋" w:cs="Times New Roman"/>
          <w:color w:val="auto"/>
          <w:sz w:val="21"/>
          <w:szCs w:val="32"/>
          <w:u w:val="single"/>
        </w:rPr>
        <w:t xml:space="preserve">城乡建设部关于印发〈建筑工程五方责任主体项目负责人质量终身责任追究暂行办法〉的通知》的通知（苏建质安〔2014〕533号）</w:t>
      </w:r>
      <w:r>
        <w:rPr>
          <w:rFonts w:hint="eastAsia" w:ascii="Times New Roman" w:hAnsi="Times New Roman" w:eastAsia="仿宋" w:cs="Times New Roman"/>
          <w:color w:val="auto"/>
          <w:sz w:val="21"/>
          <w:szCs w:val="32"/>
          <w:u w:val="single"/>
          <w:lang w:eastAsia="zh-CN"/>
        </w:rPr>
        <w:t xml:space="preserve">文件</w:t>
      </w:r>
      <w:r>
        <w:rPr>
          <w:rFonts w:hint="default" w:ascii="Times New Roman" w:hAnsi="Times New Roman" w:eastAsia="仿宋" w:cs="Times New Roman"/>
          <w:color w:val="auto"/>
          <w:sz w:val="21"/>
          <w:szCs w:val="32"/>
          <w:u w:val="single"/>
        </w:rPr>
        <w:t xml:space="preserve">执行。</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（1）严格落实项目负责人质量终身责任信息档案制度</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严格按照《建筑工程五方责任主体项目负责人质量终身追究暂行办法》（苏建质安〔2014〕533号附件1）和《江苏省建筑工程五方责任项目负责人质量终身追究暂行办法实施细则》（苏建质安〔2014〕533号附件2）规定，建设单位应建立《建筑工程五方责任主体项目负责人质量终身责任信息档案》（苏建质安〔2014〕533号附件3），信息档案包括</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建筑工程五方责任主体项目负责人质量终身责任信息登记表、建筑工程五方责任主体项目负责人质量终身责任信息变更表、工程质量终身责任承诺书、法定代表人授权书，工程竣工验收合格后移交城建档案管理部门；建筑工程五方责任主体的法定代表人应签署授权书，明确本单位项目负责人；五方责任主体的项目负责人必须签署质量终身承诺书，对工程建设应该履行的职责、承担的责任作出承诺。</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（2）严格执行工程永久性质量责任标牌制度</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建设单位应按照《江苏省建筑工程五方责任项目负责人质量终身追究暂行办法实施细则》（苏建质安〔2014〕533号附件2）规定，在建筑物明显部位设置永久性责任牌，载明建设、勘察、设计、施工、监理单位名称和项目负责人姓名（苏建质安〔2014〕533号附件4），在竣工验收时，对于未设置永久性责任标牌和设置不符合要求的，将责令限期整改并重新验收。</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3）参建各方责任主体要加强学习，熟知岗位职责和质量责任，认真落实好项目负责人质量终身责任信息档案制度、工程永久性质量责任标牌制度及《建筑工程五方责任主体项目负责人质量终身责任追究暂行办法》（苏建质安〔2014〕533号附件1）、《江苏省建筑工程五方责任主体项目负责人质量终身责任追究暂行办法实施细则》（苏建质安〔2014〕533号附件2）的各项规定，确保项目负责人及主要岗位人员到岗在位、尽职尽责。</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（4）加大质量责任追究力度</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建设行政主管部门将按照《建筑工程五方责任主体项目负责人质量终身责任追究暂行办法》（苏建质安〔2014〕533号附件1）、《江苏省建筑工程五方责任主体项目负责人质量终身责任追究暂行办法实施细则》（苏建质安〔2014〕533号附件2）和相关法律法规的规定，加大对参建各方责任主体的检查和处罚力度，一经发现违法违规行为，给予罚款、停止执业、吊销执业资格证书等行政处罚和相应行政处分，并公布处罚信息，曝光不良行为，记入诚信档案。</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6. 安全文明施工与环境保护</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6.1安全文明施工</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6.1.1 项目安全生产的达标目标及相应事项的约定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承包人</w:t>
      </w:r>
      <w:r>
        <w:rPr>
          <w:rFonts w:hint="default" w:ascii="Times New Roman" w:hAnsi="Times New Roman" w:eastAsia="仿宋" w:cs="Times New Roman"/>
          <w:color w:val="auto"/>
          <w:szCs w:val="21"/>
          <w:u w:val="single"/>
        </w:rPr>
        <w:t xml:space="preserve">应当遵守《中华人民共和国安全生产法》、《建设工程安全生产管理条例》（国务院第393号令）及工程建</w:t>
      </w:r>
      <w:r>
        <w:rPr>
          <w:rFonts w:hint="default" w:ascii="Times New Roman" w:hAnsi="Times New Roman" w:eastAsia="仿宋" w:cs="Times New Roman"/>
          <w:color w:val="auto"/>
          <w:szCs w:val="21"/>
          <w:u w:val="single"/>
        </w:rPr>
        <w:t xml:space="preserve">设安全生产有关管理规定，严格</w:t>
      </w:r>
      <w:r>
        <w:rPr>
          <w:rFonts w:hint="default" w:ascii="Times New Roman" w:hAnsi="Times New Roman" w:eastAsia="仿宋" w:cs="Times New Roman"/>
          <w:color w:val="auto"/>
          <w:szCs w:val="21"/>
          <w:u w:val="single"/>
          <w:lang w:eastAsia="zh-CN"/>
        </w:rPr>
        <w:t xml:space="preserve">按照</w:t>
      </w:r>
      <w:r>
        <w:rPr>
          <w:rFonts w:hint="default" w:ascii="Times New Roman" w:hAnsi="Times New Roman" w:eastAsia="仿宋" w:cs="Times New Roman"/>
          <w:color w:val="auto"/>
          <w:szCs w:val="21"/>
          <w:u w:val="single"/>
        </w:rPr>
        <w:t xml:space="preserve">安全管理规定组织施工，并随时接受发包人及有权部门监督检查，在承包人施工范围内发生安全生产事故由承包人负责协调处理并承担全部责任。承包人负责为安全检查进行的协调、配合、管理工作等以及自身施工区域与公共区域的安全设施的搭设和维修管理工作，并在开工前向监理人提供</w:t>
      </w:r>
      <w:r>
        <w:rPr>
          <w:rFonts w:hint="default" w:ascii="Times New Roman" w:hAnsi="Times New Roman" w:eastAsia="仿宋" w:cs="Times New Roman"/>
          <w:color w:val="auto"/>
          <w:szCs w:val="21"/>
          <w:u w:val="single"/>
        </w:rPr>
        <w:t xml:space="preserve">有关人员上岗证、</w:t>
      </w:r>
      <w:r>
        <w:rPr>
          <w:rFonts w:hint="default" w:ascii="Times New Roman" w:hAnsi="Times New Roman" w:eastAsia="仿宋" w:cs="Times New Roman"/>
          <w:color w:val="auto"/>
          <w:szCs w:val="21"/>
          <w:u w:val="single"/>
        </w:rPr>
        <w:t xml:space="preserve">施工工器具设备合格证、年审证等证件核验；各工种人员必须持有上岗证，所有特殊工种人员均应符合有关规定的资质要求，并应持有该项工作的上岗证，在施工期间佩戴其上岗证供总监随时检查；如发现承包人有以上行为勒令整改并加以处罚，承包人向发包人支付违约金200元/次；承包人应严格认真执行本协议附件《</w:t>
      </w:r>
      <w:r>
        <w:rPr>
          <w:rFonts w:hint="default" w:ascii="Times New Roman" w:hAnsi="Times New Roman" w:eastAsia="仿宋" w:cs="Times New Roman"/>
          <w:color w:val="auto"/>
          <w:szCs w:val="21"/>
          <w:u w:val="single"/>
          <w:lang w:val="zh-CN"/>
        </w:rPr>
        <w:t xml:space="preserve">建设工程承发包安全管理协议</w:t>
      </w:r>
      <w:r>
        <w:rPr>
          <w:rFonts w:hint="default" w:ascii="Times New Roman" w:hAnsi="Times New Roman" w:eastAsia="仿宋" w:cs="Times New Roman"/>
          <w:color w:val="auto"/>
          <w:szCs w:val="21"/>
          <w:u w:val="single"/>
        </w:rPr>
        <w:t xml:space="preserve">》中的有关要求，注重安全保障、安全教育，确保人员安全，确保施工安全并承担相关费用；承包人须制定各种切实有效、可行的规章制度，妥善安排和利用施工现场，必须做到安全施工、文明施工，建立、健全现场安全、文明施工网络；</w:t>
      </w:r>
      <w:r>
        <w:rPr>
          <w:rFonts w:hint="default" w:ascii="Times New Roman" w:hAnsi="Times New Roman" w:eastAsia="仿宋" w:cs="Times New Roman"/>
          <w:color w:val="auto"/>
          <w:szCs w:val="32"/>
          <w:u w:val="single"/>
        </w:rPr>
        <w:t xml:space="preserve">交通安全警示标志、围挡等施工交通组织符合相关法律及管理部门规定及</w:t>
      </w:r>
      <w:r>
        <w:rPr>
          <w:rFonts w:hint="default" w:ascii="Times New Roman" w:hAnsi="Times New Roman" w:eastAsia="仿宋" w:cs="Times New Roman"/>
          <w:color w:val="auto"/>
        </w:rPr>
        <w:t xml:space="preserve">文明城市</w:t>
      </w:r>
      <w:r>
        <w:rPr>
          <w:rFonts w:hint="eastAsia" w:ascii="Times New Roman" w:hAnsi="Times New Roman" w:eastAsia="仿宋" w:cs="Times New Roman"/>
          <w:color w:val="auto"/>
          <w:lang w:eastAsia="zh-CN"/>
        </w:rPr>
        <w:t xml:space="preserve">有关</w:t>
      </w:r>
      <w:r>
        <w:rPr>
          <w:rFonts w:hint="default" w:ascii="Times New Roman" w:hAnsi="Times New Roman" w:eastAsia="仿宋" w:cs="Times New Roman"/>
          <w:color w:val="auto"/>
        </w:rPr>
        <w:t xml:space="preserve">要求</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21"/>
          <w:u w:val="single"/>
        </w:rPr>
        <w:t xml:space="preserve">若发生非发包人原因造成的安全事故或现场检查发现较大的安全隐患，导致监理工程师发出安全整改通知单或暂停令，则对承包人相应进行处罚，责任一律由承包人全部承担；因承包人原因造成安全事故而导致停工，承包人向发包人支付人民币2000元/天的违约金，且工期不予顺延，同时发包人还保留进一步索赔的权利；</w:t>
      </w:r>
      <w:r>
        <w:rPr>
          <w:rFonts w:hint="default" w:ascii="Times New Roman" w:hAnsi="Times New Roman" w:eastAsia="仿宋" w:cs="Times New Roman"/>
          <w:color w:val="auto"/>
          <w:szCs w:val="21"/>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default" w:ascii="Times New Roman" w:hAnsi="Times New Roman" w:eastAsia="仿宋" w:cs="Times New Roman"/>
          <w:color w:val="auto"/>
          <w:szCs w:val="32"/>
          <w:u w:val="single"/>
          <w:lang w:val="zh-CN"/>
        </w:rPr>
        <w:t xml:space="preserve">。</w:t>
      </w:r>
      <w:r/>
    </w:p>
    <w:p>
      <w:pPr>
        <w:ind w:firstLine="420"/>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6.1.4 关于治安保卫的特别约定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相关费用由承包人在</w:t>
      </w:r>
      <w:r>
        <w:rPr>
          <w:rFonts w:hint="default" w:ascii="Times New Roman" w:hAnsi="Times New Roman" w:eastAsia="仿宋" w:cs="Times New Roman"/>
          <w:color w:val="auto"/>
          <w:szCs w:val="32"/>
          <w:u w:val="single"/>
          <w:lang w:eastAsia="zh-CN"/>
        </w:rPr>
        <w:t xml:space="preserve">投标报价</w:t>
      </w:r>
      <w:r>
        <w:rPr>
          <w:rFonts w:hint="default" w:ascii="Times New Roman" w:hAnsi="Times New Roman" w:eastAsia="仿宋" w:cs="Times New Roman"/>
          <w:color w:val="auto"/>
          <w:szCs w:val="32"/>
          <w:u w:val="single"/>
        </w:rPr>
        <w:t xml:space="preserve">中自行考虑，施工期间发生的该类一切费用发包人不予补偿。</w:t>
      </w:r>
      <w:r/>
    </w:p>
    <w:p>
      <w:pPr>
        <w:ind w:firstLine="525"/>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关于编制施工场地治安管理计划的约定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 。</w:t>
      </w:r>
      <w:r/>
    </w:p>
    <w:p>
      <w:pPr>
        <w:ind w:firstLine="525"/>
        <w:spacing w:line="420" w:lineRule="exact"/>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 6.1.5 文明施工</w:t>
      </w:r>
      <w:r/>
    </w:p>
    <w:p>
      <w:pPr>
        <w:pStyle w:val="1900"/>
        <w:ind w:firstLine="420"/>
        <w:spacing w:line="360" w:lineRule="auto"/>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rPr>
        <w:t xml:space="preserve">合同当事人对文明施工的要求</w:t>
      </w:r>
      <w:r>
        <w:rPr>
          <w:rFonts w:hint="default" w:ascii="Times New Roman" w:hAnsi="Times New Roman" w:eastAsia="仿宋" w:cs="Times New Roman"/>
          <w:color w:val="auto"/>
          <w:sz w:val="21"/>
          <w:szCs w:val="21"/>
          <w:lang w:eastAsia="zh-CN"/>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（1）按江苏省及淮安市有关标准化施工现场要求管理，保证工完料尽、场地平整清洁，交工前清理现场达到发包人的要求，并符合发包人和监理人提出的一切文明施工、环境卫生等管理规定；承包人须严格按</w:t>
      </w:r>
      <w:r>
        <w:rPr>
          <w:rFonts w:hint="default" w:ascii="Times New Roman" w:hAnsi="Times New Roman" w:eastAsia="仿宋" w:cs="Times New Roman"/>
          <w:color w:val="auto"/>
          <w:sz w:val="21"/>
          <w:szCs w:val="21"/>
          <w:u w:val="single"/>
          <w:lang w:eastAsia="zh-CN"/>
        </w:rPr>
        <w:t xml:space="preserve">投标文件</w:t>
      </w:r>
      <w:r>
        <w:rPr>
          <w:rFonts w:hint="default" w:ascii="Times New Roman" w:hAnsi="Times New Roman" w:eastAsia="仿宋" w:cs="Times New Roman"/>
          <w:color w:val="auto"/>
          <w:sz w:val="21"/>
          <w:szCs w:val="21"/>
          <w:u w:val="single"/>
        </w:rPr>
        <w:t xml:space="preserve">中文明措施项目落实，因承包人违反规定造成的损失和罚款由承包人负责。</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（2）建筑垃圾应按照批准的方法运往指定的地点进行处理，生活垃圾应按照淮安市城市管理规定每天集中，纳入城市垃圾处理系统定期清运，符合城市垃圾弃置等相关管理要求，不得影响施工道路与城市环境。</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3</w:t>
      </w:r>
      <w:r>
        <w:rPr>
          <w:rFonts w:hint="default" w:ascii="Times New Roman" w:hAnsi="Times New Roman" w:eastAsia="仿宋" w:cs="Times New Roman"/>
          <w:color w:val="auto"/>
          <w:sz w:val="21"/>
          <w:szCs w:val="21"/>
          <w:u w:val="single"/>
        </w:rPr>
        <w:t xml:space="preserve">）临时搭建须经发包人书面批准，且应整齐美观。</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4</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4"/>
          <w:u w:val="single"/>
        </w:rPr>
        <w:t xml:space="preserve">施工过程中不得污染或损坏现有的地下管网、景观绿化、道路、道板、场地及其它设施等，如污染或损坏必须不</w:t>
      </w:r>
      <w:r>
        <w:rPr>
          <w:rFonts w:hint="default" w:ascii="Times New Roman" w:hAnsi="Times New Roman" w:eastAsia="仿宋" w:cs="Times New Roman"/>
          <w:color w:val="auto"/>
          <w:sz w:val="21"/>
          <w:szCs w:val="21"/>
          <w:u w:val="single"/>
        </w:rPr>
        <w:t xml:space="preserve">低于原标准</w:t>
      </w:r>
      <w:r>
        <w:rPr>
          <w:rFonts w:hint="default" w:ascii="Times New Roman" w:hAnsi="Times New Roman" w:eastAsia="仿宋" w:cs="Times New Roman"/>
          <w:color w:val="auto"/>
          <w:sz w:val="21"/>
          <w:szCs w:val="24"/>
          <w:u w:val="single"/>
        </w:rPr>
        <w:t xml:space="preserve">及时修复</w:t>
      </w:r>
      <w:r>
        <w:rPr>
          <w:rFonts w:hint="default" w:ascii="Times New Roman" w:hAnsi="Times New Roman" w:eastAsia="仿宋" w:cs="Times New Roman"/>
          <w:color w:val="auto"/>
          <w:sz w:val="21"/>
          <w:szCs w:val="21"/>
          <w:u w:val="single"/>
        </w:rPr>
        <w:t xml:space="preserve">，费用包含在签约合同价（投标总价）中不另行计取</w:t>
      </w:r>
      <w:r>
        <w:rPr>
          <w:rFonts w:hint="default" w:ascii="Times New Roman" w:hAnsi="Times New Roman" w:eastAsia="仿宋" w:cs="Times New Roman"/>
          <w:color w:val="auto"/>
          <w:sz w:val="21"/>
          <w:szCs w:val="24"/>
          <w:u w:val="single"/>
        </w:rPr>
        <w:t xml:space="preserve">；</w:t>
      </w:r>
      <w:r>
        <w:rPr>
          <w:rFonts w:hint="default" w:ascii="Times New Roman" w:hAnsi="Times New Roman" w:eastAsia="仿宋" w:cs="Times New Roman"/>
          <w:color w:val="auto"/>
          <w:sz w:val="21"/>
          <w:szCs w:val="21"/>
          <w:u w:val="single"/>
        </w:rPr>
        <w:t xml:space="preserve">如低于原标准或未能及时修复的，发包人有权安排其他人处理修复，所发生的费用按现行计价办法两倍计算，由承包人承担并从当期工程款中扣除。</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5</w:t>
      </w:r>
      <w:r>
        <w:rPr>
          <w:rFonts w:hint="default" w:ascii="Times New Roman" w:hAnsi="Times New Roman" w:eastAsia="仿宋" w:cs="Times New Roman"/>
          <w:color w:val="auto"/>
          <w:sz w:val="21"/>
          <w:szCs w:val="21"/>
          <w:u w:val="single"/>
        </w:rPr>
        <w:t xml:space="preserve">）承包人须严格按照</w:t>
      </w:r>
      <w:r>
        <w:rPr>
          <w:rFonts w:hint="default" w:ascii="Times New Roman" w:hAnsi="Times New Roman" w:eastAsia="仿宋" w:cs="Times New Roman"/>
          <w:color w:val="auto"/>
          <w:sz w:val="21"/>
          <w:szCs w:val="32"/>
          <w:u w:val="single"/>
        </w:rPr>
        <w:t xml:space="preserve">建筑工地扬尘防治标准（DGJ/J203-2016）等国家、江苏省、淮安市有关文件规定、</w:t>
      </w:r>
      <w:r>
        <w:rPr>
          <w:rFonts w:hint="default" w:ascii="Times New Roman" w:hAnsi="Times New Roman" w:eastAsia="仿宋" w:cs="Times New Roman"/>
          <w:color w:val="auto"/>
          <w:sz w:val="21"/>
          <w:szCs w:val="21"/>
          <w:u w:val="single"/>
        </w:rPr>
        <w:t xml:space="preserve">大气污染防治（扬尘整治）目标责任状（</w:t>
      </w:r>
      <w:r>
        <w:rPr>
          <w:rFonts w:hint="default" w:ascii="Times New Roman" w:hAnsi="Times New Roman" w:eastAsia="仿宋" w:cs="Times New Roman"/>
          <w:color w:val="auto"/>
          <w:sz w:val="21"/>
          <w:szCs w:val="32"/>
          <w:u w:val="single"/>
        </w:rPr>
        <w:t xml:space="preserve">详见合同附件</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执行</w:t>
      </w:r>
      <w:r>
        <w:rPr>
          <w:rFonts w:hint="default" w:ascii="Times New Roman" w:hAnsi="Times New Roman" w:eastAsia="仿宋" w:cs="Times New Roman"/>
          <w:color w:val="auto"/>
          <w:sz w:val="21"/>
          <w:szCs w:val="21"/>
          <w:u w:val="single"/>
        </w:rPr>
        <w:t xml:space="preserve">，成立扬尘治理机构，施工现场封闭围挡，易产生扬尘的物料在现场存放及运输中要覆盖，施工场地定期洒水降尘，“防止建筑工地扬尘、工程车抛洒滴漏”。承包人须加强工程施工车辆的管理并有具体有效的防范措施，施工车辆不得堵塞道路交通，不得沿途抛洒弃土，疏于管理被有关部门处罚，承包人自行解决、费用自负。如承包人扬尘治理工作不力，除按照国家、江苏省相关法律法规予以处罚外，还将按淮安市住房和城乡建设局等相关部门的有关规定进行处罚。</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6</w:t>
      </w:r>
      <w:r>
        <w:rPr>
          <w:rFonts w:hint="default" w:ascii="Times New Roman" w:hAnsi="Times New Roman" w:eastAsia="仿宋" w:cs="Times New Roman"/>
          <w:color w:val="auto"/>
          <w:sz w:val="21"/>
          <w:szCs w:val="21"/>
          <w:u w:val="single"/>
        </w:rPr>
        <w:t xml:space="preserve">）使用的机械设备需严格遵守《中华人民共和国大气污染防治法》、《江苏省大气污染防治条例》等有关规定要求，不得使用高排放施工机械。</w:t>
      </w:r>
      <w:r/>
    </w:p>
    <w:p>
      <w:pPr>
        <w:ind w:firstLine="525"/>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上述相关费用由承包人在</w:t>
      </w:r>
      <w:r>
        <w:rPr>
          <w:rFonts w:hint="default" w:ascii="Times New Roman" w:hAnsi="Times New Roman" w:eastAsia="仿宋" w:cs="Times New Roman"/>
          <w:color w:val="auto"/>
          <w:szCs w:val="32"/>
          <w:u w:val="single"/>
          <w:lang w:eastAsia="zh-CN"/>
        </w:rPr>
        <w:t xml:space="preserve">投标报价</w:t>
      </w:r>
      <w:r>
        <w:rPr>
          <w:rFonts w:hint="default" w:ascii="Times New Roman" w:hAnsi="Times New Roman" w:eastAsia="仿宋" w:cs="Times New Roman"/>
          <w:color w:val="auto"/>
          <w:szCs w:val="32"/>
          <w:u w:val="single"/>
        </w:rPr>
        <w:t xml:space="preserve">中自行考虑，施工期间发生的该类一切费用发包人不予补偿。</w:t>
      </w:r>
      <w:r/>
    </w:p>
    <w:p>
      <w:pPr>
        <w:ind w:firstLine="525"/>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6.1.6 关于安全文明施工费支付比例和支付期限的约定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纳入合同总价</w:t>
      </w:r>
      <w:r>
        <w:rPr>
          <w:rFonts w:hint="default" w:ascii="Times New Roman" w:hAnsi="Times New Roman" w:eastAsia="仿宋" w:cs="Times New Roman"/>
          <w:color w:val="auto"/>
          <w:szCs w:val="32"/>
          <w:u w:val="single"/>
        </w:rPr>
        <w:t xml:space="preserve">按照本专用合同条款第12.4.1项约定的付款周期同比例同期</w:t>
      </w:r>
      <w:r>
        <w:rPr>
          <w:rFonts w:hint="default" w:ascii="Times New Roman" w:hAnsi="Times New Roman" w:eastAsia="仿宋" w:cs="Times New Roman"/>
          <w:color w:val="auto"/>
          <w:szCs w:val="32"/>
          <w:u w:val="single"/>
        </w:rPr>
        <w:t xml:space="preserve">支付。</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7. 工期和进度</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7.1 施工组织设计</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7.1.1 合同当事人约定的施工组织设计应包括的其他内容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按发包人和监理人要求。</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7.1.2 施工组织设计的提交和修改</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承包人提交详细施工组织设计的期限的约定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执行通用条款中相应条款。</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rPr>
        <w:t xml:space="preserve">发包人和监理人在收到详细的施工组织设计后确认或提出修改意见的期限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 w:val="21"/>
          <w:szCs w:val="21"/>
          <w:u w:val="single"/>
        </w:rPr>
        <w:t xml:space="preserve">收到承包人资料签收后7日内；施工组织设计书面形式文件必须经承包人总部技术负责人签批并加盖承包人公章，如因承包人原因致使施工组织设计在〔开工通知〕载明的开工日期前7天不能取得发包人和监理人的批准，视承包人违约情况，有权对承包人索赔不少于人民币500元/天的违约金，同时承包人还应赔偿给发包人造成的全部经济损失</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7.2 施工进度计划</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7.2.2 施工进度计划的修订</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发包人和监理人在收到修订的施工进度计划后确认或提出修改意见的期限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收到承包人资料</w:t>
      </w:r>
      <w:r/>
    </w:p>
    <w:p>
      <w:pPr>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签收后7日内，</w:t>
      </w:r>
      <w:r>
        <w:rPr>
          <w:rFonts w:hint="default" w:ascii="Times New Roman" w:hAnsi="Times New Roman" w:eastAsia="仿宋" w:cs="Times New Roman"/>
          <w:color w:val="auto"/>
          <w:szCs w:val="21"/>
          <w:u w:val="single"/>
        </w:rPr>
        <w:t xml:space="preserve">书面形式文件必须经承包人总部技术负责人签批并加盖承包人公章</w:t>
      </w:r>
      <w:r>
        <w:rPr>
          <w:rFonts w:hint="default" w:ascii="Times New Roman" w:hAnsi="Times New Roman" w:eastAsia="仿宋" w:cs="Times New Roman"/>
          <w:color w:val="auto"/>
          <w:szCs w:val="32"/>
          <w:u w:val="single"/>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21"/>
          <w:u w:val="single"/>
        </w:rPr>
        <w:t xml:space="preserve">发</w:t>
      </w:r>
      <w:r>
        <w:rPr>
          <w:rFonts w:hint="default" w:ascii="Times New Roman" w:hAnsi="Times New Roman" w:eastAsia="仿宋" w:cs="Times New Roman"/>
          <w:color w:val="auto"/>
          <w:szCs w:val="32"/>
          <w:u w:val="single"/>
        </w:rPr>
        <w:t xml:space="preserve">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 。</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7.3 开工</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7.3.1 开工准备</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关于承包人提交</w:t>
      </w:r>
      <w:r>
        <w:rPr>
          <w:rFonts w:hint="default" w:ascii="Times New Roman" w:hAnsi="Times New Roman" w:eastAsia="仿宋" w:cs="Times New Roman"/>
          <w:color w:val="auto"/>
          <w:szCs w:val="32"/>
        </w:rPr>
        <w:t xml:space="preserve">工程开工报审表的期限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关于发包人应完成的其他开工准备工作及期限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无。</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关于承包人应完成的其他开工准备工作及期限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7.3.2开工通知</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因发包人原因造成监理人未能在计划开工日期之日起</w:t>
      </w:r>
      <w:r>
        <w:rPr>
          <w:rFonts w:hint="default" w:ascii="Times New Roman" w:hAnsi="Times New Roman" w:eastAsia="仿宋" w:cs="Times New Roman"/>
          <w:color w:val="auto"/>
          <w:szCs w:val="32"/>
          <w:u w:val="single"/>
        </w:rPr>
        <w:t xml:space="preserve">180 </w:t>
      </w:r>
      <w:r>
        <w:rPr>
          <w:rFonts w:hint="default" w:ascii="Times New Roman" w:hAnsi="Times New Roman" w:eastAsia="仿宋" w:cs="Times New Roman"/>
          <w:color w:val="auto"/>
          <w:szCs w:val="32"/>
        </w:rPr>
        <w:t xml:space="preserve">天内发出开工通知的，承包人有权提出价格调整要求，或者解除合同。</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7.4 测量放线</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7.4.1发包人通过监理人向承包人提供测量基准点、基准线和水准点及其书面资料的期限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开工前以书面形式提供，并按施工图要求三方现场实物交验</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7.5 工期延误</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7.5.1 因发包人原因导致工期延误</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在合同履行过程中，因发包人原因导致工期延误，除本合同另有约定外，承包人应积极配合发包人做好施工计划调整，并合理调整人员和施工机械，由此延误的工期可以顺延，但发包人不承担因此增加的费用和索赔，并且承包人须在事件发生后七天内办理签证，逾期未办的视为未发生。承包人同意顺延工期的。</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（7）因发包人原因导致工期延误的其他情形</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发包人或有关部门要求停工的、工程承包范围因发包人原因发生变更（包括重大设计变更）而影响关键路线上的项目导致工期延误的</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7.5.2 因承包人原因导致工期延误</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因承包人原因造成工期延误，逾期竣工违约金的计算方法为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工期延误在10天内的，承包人向发包人缴纳不少于人民币500元/天的违约金；工期延误在10天及以上的，承包人向发包人缴纳不少于人民币1000元/天的违约金；竣工日期延误超过30天的，发包人有权单方解除合同，同时承包人还应赔偿给发包人造成的全部经济损失；非发包人原因造成的工期延误并不附带</w:t>
      </w:r>
      <w:r>
        <w:rPr>
          <w:rFonts w:hint="eastAsia" w:ascii="Times New Roman" w:hAnsi="Times New Roman" w:eastAsia="仿宋" w:cs="Times New Roman"/>
          <w:color w:val="auto"/>
          <w:szCs w:val="21"/>
          <w:u w:val="single"/>
          <w:lang w:eastAsia="zh-CN"/>
        </w:rPr>
        <w:t xml:space="preserve">任何</w:t>
      </w:r>
      <w:r>
        <w:rPr>
          <w:rFonts w:hint="default" w:ascii="Times New Roman" w:hAnsi="Times New Roman" w:eastAsia="仿宋" w:cs="Times New Roman"/>
          <w:color w:val="auto"/>
          <w:szCs w:val="21"/>
          <w:u w:val="single"/>
        </w:rPr>
        <w:t xml:space="preserve">补偿费用，在延长工期期间所增加的项目按发承包双方商定确认为准</w:t>
      </w:r>
      <w:r>
        <w:rPr>
          <w:rFonts w:hint="default" w:ascii="Times New Roman" w:hAnsi="Times New Roman" w:eastAsia="仿宋" w:cs="Times New Roman"/>
          <w:color w:val="auto"/>
          <w:szCs w:val="32"/>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rPr>
        <w:t xml:space="preserve">因承包人原因造成工期延误，逾期竣工违约金的上限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为签约合同价的5%。如承包人逾期竣工违约金合计超过最高限额，为承包人单方违约，则</w:t>
      </w:r>
      <w:r>
        <w:rPr>
          <w:rFonts w:hint="default" w:ascii="Times New Roman" w:hAnsi="Times New Roman" w:eastAsia="仿宋" w:cs="Times New Roman"/>
          <w:color w:val="auto"/>
          <w:sz w:val="21"/>
          <w:szCs w:val="21"/>
          <w:u w:val="single"/>
          <w:lang w:val="zh-CN"/>
        </w:rPr>
        <w:t xml:space="preserve">发包人有权单方面解除合同取消承包人承包资格</w:t>
      </w:r>
      <w:r>
        <w:rPr>
          <w:rFonts w:hint="default" w:ascii="Times New Roman" w:hAnsi="Times New Roman" w:eastAsia="仿宋" w:cs="Times New Roman"/>
          <w:color w:val="auto"/>
          <w:sz w:val="21"/>
          <w:szCs w:val="32"/>
          <w:u w:val="single"/>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以承包人中标工期（</w:t>
      </w:r>
      <w:r>
        <w:rPr>
          <w:rFonts w:hint="default" w:ascii="Times New Roman" w:hAnsi="Times New Roman" w:eastAsia="仿宋" w:cs="Times New Roman"/>
          <w:color w:val="auto"/>
          <w:sz w:val="21"/>
          <w:szCs w:val="24"/>
          <w:u w:val="single"/>
        </w:rPr>
        <w:t xml:space="preserve">承包人为完成签证、变更以及发包人要求承包人完成其他工作所需的时间均含在合同工期范围内，</w:t>
      </w:r>
      <w:r>
        <w:rPr>
          <w:rFonts w:hint="default" w:ascii="Times New Roman" w:hAnsi="Times New Roman" w:eastAsia="仿宋" w:cs="Times New Roman"/>
          <w:color w:val="auto"/>
          <w:sz w:val="21"/>
          <w:szCs w:val="21"/>
          <w:u w:val="single"/>
        </w:rPr>
        <w:t xml:space="preserve">发包人及监理工程师按本合同约定签证的可顺延工期相应顺延）为准，超过总进度计划期限则为逾期；</w:t>
      </w:r>
      <w:r>
        <w:rPr>
          <w:rFonts w:hint="default" w:ascii="Times New Roman" w:hAnsi="Times New Roman" w:eastAsia="仿宋" w:cs="Times New Roman"/>
          <w:color w:val="auto"/>
          <w:sz w:val="21"/>
          <w:szCs w:val="21"/>
          <w:u w:val="single"/>
        </w:rPr>
        <w:t xml:space="preserve">如承包人阶段性或关键线路工期延误，亦按本</w:t>
      </w:r>
      <w:r>
        <w:rPr>
          <w:rFonts w:hint="default" w:ascii="Times New Roman" w:hAnsi="Times New Roman" w:eastAsia="仿宋" w:cs="Times New Roman"/>
          <w:color w:val="auto"/>
          <w:sz w:val="21"/>
          <w:szCs w:val="21"/>
          <w:u w:val="single"/>
        </w:rPr>
        <w:t xml:space="preserve">项</w:t>
      </w:r>
      <w:r>
        <w:rPr>
          <w:rFonts w:hint="default" w:ascii="Times New Roman" w:hAnsi="Times New Roman" w:eastAsia="仿宋" w:cs="Times New Roman"/>
          <w:color w:val="auto"/>
          <w:sz w:val="21"/>
          <w:szCs w:val="21"/>
          <w:u w:val="single"/>
        </w:rPr>
        <w:t xml:space="preserve">约定承担</w:t>
      </w:r>
      <w:r>
        <w:rPr>
          <w:rFonts w:hint="default" w:ascii="Times New Roman" w:hAnsi="Times New Roman" w:eastAsia="仿宋" w:cs="Times New Roman"/>
          <w:color w:val="auto"/>
          <w:sz w:val="21"/>
          <w:szCs w:val="21"/>
          <w:u w:val="single"/>
        </w:rPr>
        <w:t xml:space="preserve">工期延误</w:t>
      </w:r>
      <w:r>
        <w:rPr>
          <w:rFonts w:hint="default" w:ascii="Times New Roman" w:hAnsi="Times New Roman" w:eastAsia="仿宋" w:cs="Times New Roman"/>
          <w:color w:val="auto"/>
          <w:sz w:val="21"/>
          <w:szCs w:val="21"/>
          <w:u w:val="single"/>
        </w:rPr>
        <w:t xml:space="preserve">违约责任</w:t>
      </w:r>
      <w:r>
        <w:rPr>
          <w:rFonts w:hint="default" w:ascii="Times New Roman" w:hAnsi="Times New Roman" w:eastAsia="仿宋" w:cs="Times New Roman"/>
          <w:color w:val="auto"/>
          <w:sz w:val="21"/>
          <w:szCs w:val="21"/>
          <w:u w:val="single"/>
        </w:rPr>
        <w:t xml:space="preserve">；非发包人原因造成的工期延误并不附带</w:t>
      </w:r>
      <w:r>
        <w:rPr>
          <w:rFonts w:hint="eastAsia" w:ascii="Times New Roman" w:hAnsi="Times New Roman" w:eastAsia="仿宋" w:cs="Times New Roman"/>
          <w:color w:val="auto"/>
          <w:sz w:val="21"/>
          <w:szCs w:val="21"/>
          <w:u w:val="single"/>
          <w:lang w:eastAsia="zh-CN"/>
        </w:rPr>
        <w:t xml:space="preserve">任何</w:t>
      </w:r>
      <w:r>
        <w:rPr>
          <w:rFonts w:hint="default" w:ascii="Times New Roman" w:hAnsi="Times New Roman" w:eastAsia="仿宋" w:cs="Times New Roman"/>
          <w:color w:val="auto"/>
          <w:sz w:val="21"/>
          <w:szCs w:val="21"/>
          <w:u w:val="single"/>
        </w:rPr>
        <w:t xml:space="preserve">补偿费用，在延长工期期间所增加的项目按发承包双方商定确认为准；所有工期延误须在事件发生后七天内办理签证，逾期不予认可。</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7.6不利物质条件</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不利物质条件的其他情形和有关约定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7.7异常恶劣的气候条件</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发包人和承包人同意以下情形视为异常恶劣的气候条件</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日</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"http://wenwen.soso.com/z/Search.e?sp=S%E9%99%8D%E9%9B%A8%E9%87%8F&amp;ch=w.search.yjjlink&amp;cid=w.search.yjjlink"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降雨量</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大于100㎜的雨日超过3天</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风速大于17.2m/s的8级以上</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"http://wenwen.soso.com/z/Search.e?sp=S%E5%8F%B0%E9%A3%8E&amp;ch=w.search.yjjlink&amp;cid=w.search.yjjlink"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台风</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灾害</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日气温超过37℃的高温大于3天</w:t>
      </w:r>
      <w:r>
        <w:rPr>
          <w:rFonts w:hint="eastAsia"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（4）</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日气温低于―10℃ 的大寒大于3天 </w:t>
      </w:r>
      <w:r>
        <w:rPr>
          <w:rFonts w:hint="eastAsia"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32"/>
          <w:u w:val="single"/>
        </w:rPr>
        <w:t xml:space="preserve">  </w:t>
      </w:r>
      <w:r>
        <w:rPr>
          <w:rFonts w:hint="eastAsia" w:ascii="Times New Roman" w:hAnsi="Times New Roman" w:eastAsia="仿宋" w:cs="Times New Roman"/>
          <w:color w:val="auto"/>
          <w:sz w:val="21"/>
          <w:szCs w:val="32"/>
          <w:u w:val="single"/>
          <w:lang w:val="en-US" w:eastAsia="zh-CN"/>
        </w:rPr>
        <w:t xml:space="preserve"> </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（5）</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4"/>
          <w:u w:val="single"/>
        </w:rPr>
        <w:t xml:space="preserve">造成工程损坏的</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"http://wenwen.soso.com/z/Search.e?sp=S%E5%86%B0%E9%9B%B9&amp;ch=w.search.yjjlink&amp;cid=w.search.yjjlink"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冰雹</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和</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"http://wenwen.soso.com/z/Search.e?sp=S%E5%A4%A7%E9%9B%AA&amp;ch=w.search.yjjlink&amp;cid=w.search.yjjlink"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大雪</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灾害</w:t>
      </w:r>
      <w:r>
        <w:rPr>
          <w:rFonts w:hint="default"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rPr>
        <w:t xml:space="preserve">日</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"http://wenwen.soso.com/z/Search.e?sp=S%E9%99%8D%E9%9B%AA%E9%87%8F&amp;ch=w.search.yjjlink&amp;cid=w.search.yjjlink"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降雪量</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24"/>
          <w:u w:val="single"/>
        </w:rPr>
        <w:t xml:space="preserve">10㎜及以上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（6）</w:t>
      </w:r>
      <w:r>
        <w:rPr>
          <w:rFonts w:hint="default" w:ascii="Times New Roman" w:hAnsi="Times New Roman" w:eastAsia="仿宋" w:cs="Times New Roman"/>
          <w:color w:val="auto"/>
          <w:sz w:val="21"/>
          <w:szCs w:val="32"/>
          <w:u w:val="single"/>
        </w:rPr>
        <w:t xml:space="preserve">   </w:t>
      </w:r>
      <w:r>
        <w:rPr>
          <w:rFonts w:hint="eastAsia" w:ascii="Times New Roman" w:hAnsi="Times New Roman" w:eastAsia="仿宋" w:cs="Times New Roman"/>
          <w:color w:val="auto"/>
          <w:sz w:val="21"/>
          <w:szCs w:val="32"/>
          <w:u w:val="single"/>
          <w:lang w:eastAsia="zh-CN"/>
        </w:rPr>
        <w:t xml:space="preserve">其他</w:t>
      </w:r>
      <w:r>
        <w:rPr>
          <w:rFonts w:hint="default" w:ascii="Times New Roman" w:hAnsi="Times New Roman" w:eastAsia="仿宋" w:cs="Times New Roman"/>
          <w:color w:val="auto"/>
          <w:sz w:val="21"/>
          <w:szCs w:val="24"/>
          <w:u w:val="single"/>
        </w:rPr>
        <w:t xml:space="preserve">异常恶劣</w:t>
      </w:r>
      <w:r>
        <w:rPr>
          <w:rFonts w:hint="default" w:ascii="Times New Roman" w:hAnsi="Times New Roman" w:eastAsia="仿宋" w:cs="Times New Roman"/>
          <w:color w:val="auto"/>
        </w:rPr>
        <w:fldChar w:fldCharType="begin"/>
      </w:r>
      <w:r>
        <w:rPr>
          <w:rFonts w:hint="default" w:ascii="Times New Roman" w:hAnsi="Times New Roman" w:eastAsia="仿宋" w:cs="Times New Roman"/>
          <w:color w:val="auto"/>
        </w:rPr>
        <w:instrText xml:space="preserve"> HYPERLINK "http://wenwen.soso.com/z/Search.e?sp=S%E6%B0%94%E5%80%99%E7%81%BE%E5%AE%B3&amp;ch=w.search.yjjlink&amp;cid=w.search.yjjlink" \t "_blank" </w:instrText>
      </w:r>
      <w:r>
        <w:rPr>
          <w:rFonts w:hint="default" w:ascii="Times New Roman" w:hAnsi="Times New Roman" w:eastAsia="仿宋" w:cs="Times New Roman"/>
          <w:color w:val="auto"/>
        </w:rPr>
        <w:fldChar w:fldCharType="separate"/>
      </w:r>
      <w:r>
        <w:rPr>
          <w:rFonts w:hint="default" w:ascii="Times New Roman" w:hAnsi="Times New Roman" w:eastAsia="仿宋" w:cs="Times New Roman"/>
          <w:color w:val="auto"/>
          <w:sz w:val="21"/>
          <w:szCs w:val="24"/>
          <w:u w:val="single"/>
        </w:rPr>
        <w:t xml:space="preserve">气候灾害</w:t>
      </w:r>
      <w:r>
        <w:rPr>
          <w:rFonts w:hint="default" w:ascii="Times New Roman" w:hAnsi="Times New Roman" w:eastAsia="仿宋" w:cs="Times New Roman"/>
          <w:color w:val="auto"/>
          <w:sz w:val="21"/>
          <w:szCs w:val="24"/>
          <w:u w:val="single"/>
        </w:rPr>
        <w:fldChar w:fldCharType="end"/>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4"/>
          <w:u w:val="single"/>
        </w:rPr>
        <w:t xml:space="preserve">注</w:t>
      </w:r>
      <w:r>
        <w:rPr>
          <w:rFonts w:hint="default"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rPr>
        <w:t xml:space="preserve">均以气象部门公布的为准。</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7.9 提前竣工的奖励</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7.9.2提前竣工的奖励</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8. 材料与设备</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bookmarkStart w:id="179" w:name="_Toc351203557"/>
      <w:r/>
      <w:bookmarkStart w:id="180" w:name="_Toc364951566"/>
      <w:r/>
      <w:bookmarkStart w:id="181" w:name="_Toc367911504"/>
      <w:r>
        <w:rPr>
          <w:rFonts w:hint="default" w:ascii="Times New Roman" w:hAnsi="Times New Roman" w:eastAsia="仿宋" w:cs="Times New Roman"/>
          <w:bCs/>
          <w:color w:val="auto"/>
          <w:sz w:val="21"/>
          <w:szCs w:val="32"/>
          <w:u w:val="single"/>
        </w:rPr>
        <w:t xml:space="preserve">8.3 材料与工程设备的接收与拒收</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8.3.3 承包人采购的材料与工程设备必须选用具有一定生产规模的生产厂家和市场信誉好的品牌并须在采购之前经发包人确认；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bookmarkEnd w:id="179"/>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8.4 材料与工程设备的保管与使用</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8.4.1 发包人供应的材料设备的保管费用的承担</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由承包人承担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8.4.2 承包人供应采购材料与工程设备的保管与使用</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用于本工程主要材料的品质，在使用前必须得到发包人和监理人认可或批准，</w:t>
      </w:r>
      <w:r>
        <w:rPr>
          <w:rFonts w:hint="eastAsia" w:ascii="Times New Roman" w:hAnsi="Times New Roman" w:eastAsia="仿宋" w:cs="Times New Roman"/>
          <w:color w:val="auto"/>
          <w:sz w:val="21"/>
          <w:szCs w:val="32"/>
          <w:u w:val="single"/>
          <w:lang w:eastAsia="zh-CN"/>
        </w:rPr>
        <w:t xml:space="preserve">其他</w:t>
      </w:r>
      <w:r>
        <w:rPr>
          <w:rFonts w:hint="default" w:ascii="Times New Roman" w:hAnsi="Times New Roman" w:eastAsia="仿宋" w:cs="Times New Roman"/>
          <w:color w:val="auto"/>
          <w:sz w:val="21"/>
          <w:szCs w:val="21"/>
          <w:u w:val="single"/>
        </w:rPr>
        <w:t xml:space="preserve">执行通用合同条款</w:t>
      </w:r>
      <w:r>
        <w:rPr>
          <w:rFonts w:hint="default" w:ascii="Times New Roman" w:hAnsi="Times New Roman" w:eastAsia="仿宋" w:cs="Times New Roman"/>
          <w:color w:val="auto"/>
          <w:sz w:val="21"/>
          <w:szCs w:val="32"/>
          <w:u w:val="single"/>
        </w:rPr>
        <w:t xml:space="preserve">。</w:t>
      </w:r>
      <w:r/>
    </w:p>
    <w:p>
      <w:pPr>
        <w:ind w:firstLine="420"/>
        <w:keepLines/>
        <w:keepNext/>
        <w:spacing w:line="480" w:lineRule="exact"/>
        <w:rPr>
          <w:rFonts w:hint="default" w:ascii="Times New Roman" w:hAnsi="Times New Roman" w:eastAsia="仿宋" w:cs="Times New Roman"/>
          <w:bCs/>
          <w:color w:val="auto"/>
          <w:sz w:val="28"/>
          <w:szCs w:val="32"/>
        </w:rPr>
        <w:outlineLvl w:val="2"/>
      </w:pPr>
      <w:r>
        <w:rPr>
          <w:rFonts w:hint="default" w:ascii="Times New Roman" w:hAnsi="Times New Roman" w:eastAsia="仿宋" w:cs="Times New Roman"/>
          <w:bCs/>
          <w:color w:val="auto"/>
          <w:sz w:val="28"/>
          <w:szCs w:val="32"/>
        </w:rPr>
        <w:t xml:space="preserve">8.6 样品</w:t>
      </w:r>
      <w:bookmarkEnd w:id="180"/>
      <w:r/>
      <w:bookmarkEnd w:id="181"/>
      <w:r/>
      <w:r/>
    </w:p>
    <w:p>
      <w:pPr>
        <w:ind w:firstLine="420"/>
        <w:jc w:val="left"/>
        <w:spacing w:line="40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8.6.1</w:t>
      </w:r>
      <w:r>
        <w:rPr>
          <w:rFonts w:hint="default" w:ascii="Times New Roman" w:hAnsi="Times New Roman" w:eastAsia="仿宋" w:cs="Times New Roman"/>
          <w:color w:val="auto"/>
          <w:szCs w:val="32"/>
        </w:rPr>
        <w:tab/>
      </w:r>
      <w:r>
        <w:rPr>
          <w:rFonts w:hint="default" w:ascii="Times New Roman" w:hAnsi="Times New Roman" w:eastAsia="仿宋" w:cs="Times New Roman"/>
          <w:color w:val="auto"/>
          <w:szCs w:val="32"/>
        </w:rPr>
        <w:t xml:space="preserve">样品的报送与封存</w:t>
      </w:r>
      <w:r/>
    </w:p>
    <w:p>
      <w:pPr>
        <w:ind w:firstLine="420"/>
        <w:spacing w:line="40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需要承包人报送样品的材料或工程设备，样品的种类、名称、规格、数量要求</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中有品牌（或生产厂家）要求的材料与工程设备，承包人必须在计划采购前28天向发包人、监理单位提供符合</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要求的材料与工程设备样品报发包人确认；对于重要的、大宗的或发包人、监理单位认为</w:t>
      </w:r>
      <w:r>
        <w:rPr>
          <w:rFonts w:hint="eastAsia" w:ascii="Times New Roman" w:hAnsi="Times New Roman" w:eastAsia="仿宋" w:cs="Times New Roman"/>
          <w:color w:val="auto"/>
          <w:szCs w:val="21"/>
          <w:u w:val="single"/>
          <w:lang w:eastAsia="zh-CN"/>
        </w:rPr>
        <w:t xml:space="preserve">必需的</w:t>
      </w:r>
      <w:r>
        <w:rPr>
          <w:rFonts w:hint="default" w:ascii="Times New Roman" w:hAnsi="Times New Roman" w:eastAsia="仿宋" w:cs="Times New Roman"/>
          <w:color w:val="auto"/>
          <w:szCs w:val="21"/>
          <w:u w:val="single"/>
        </w:rPr>
        <w:t xml:space="preserve">材料与工程设备，承包人必须在计划采购前28天向发包人、监理单位提供不少于三家或三家以上的可用于本工程的合格品牌、规格、数量和材料单价及其物料样品供发包人、监理单位选择确认（具体清单目录由发包人或监理人事前提供）；如承包人未经发包人同意即批量采购，到货产品经发包人、监理单位验收认为不满足</w:t>
      </w:r>
      <w:r>
        <w:rPr>
          <w:rFonts w:hint="default" w:ascii="Times New Roman" w:hAnsi="Times New Roman" w:eastAsia="仿宋" w:cs="Times New Roman"/>
          <w:color w:val="auto"/>
          <w:szCs w:val="21"/>
          <w:u w:val="single"/>
          <w:lang w:eastAsia="zh-CN"/>
        </w:rPr>
        <w:t xml:space="preserve">招标文件</w:t>
      </w:r>
      <w:r>
        <w:rPr>
          <w:rFonts w:hint="default" w:ascii="Times New Roman" w:hAnsi="Times New Roman" w:eastAsia="仿宋" w:cs="Times New Roman"/>
          <w:color w:val="auto"/>
          <w:szCs w:val="21"/>
          <w:u w:val="single"/>
        </w:rPr>
        <w:t xml:space="preserve">要求的，发包人有权拒收，造成的工期延误及成本增加的责任均由承包人承担；</w:t>
      </w:r>
      <w:r>
        <w:rPr>
          <w:rFonts w:hint="eastAsia" w:ascii="Times New Roman" w:hAnsi="Times New Roman" w:eastAsia="仿宋" w:cs="Times New Roman"/>
          <w:color w:val="auto"/>
          <w:szCs w:val="21"/>
          <w:u w:val="single"/>
          <w:lang w:eastAsia="zh-CN"/>
        </w:rPr>
        <w:t xml:space="preserve">其他</w:t>
      </w:r>
      <w:r>
        <w:rPr>
          <w:rFonts w:hint="default" w:ascii="Times New Roman" w:hAnsi="Times New Roman" w:eastAsia="仿宋" w:cs="Times New Roman"/>
          <w:color w:val="auto"/>
          <w:szCs w:val="21"/>
          <w:u w:val="single"/>
        </w:rPr>
        <w:t xml:space="preserve">执行通用合同条款</w:t>
      </w:r>
      <w:r>
        <w:rPr>
          <w:rFonts w:hint="default" w:ascii="Times New Roman" w:hAnsi="Times New Roman" w:eastAsia="仿宋" w:cs="Times New Roman"/>
          <w:color w:val="auto"/>
          <w:szCs w:val="32"/>
          <w:u w:val="single"/>
        </w:rPr>
        <w:t xml:space="preserve">  </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8.8 施工设备和临时设施</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8.8.1 承包人提供的施工设备和临时设施</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关于修建临时设施费用承担的约定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21"/>
          <w:u w:val="single"/>
        </w:rPr>
        <w:t xml:space="preserve">承包人自行修建并保养施工区域内的临时设施（包括临时道路和交通设施等），需要临时占地的，应由承包人办理手续并承担相应费用，发包人可视情况协助申请；承包人须</w:t>
      </w:r>
      <w:r>
        <w:rPr>
          <w:rFonts w:hint="default" w:ascii="Times New Roman" w:hAnsi="Times New Roman" w:eastAsia="仿宋" w:cs="Times New Roman"/>
          <w:color w:val="auto"/>
          <w:szCs w:val="32"/>
          <w:u w:val="single"/>
        </w:rPr>
        <w:t xml:space="preserve">保证施工期间的</w:t>
      </w:r>
      <w:r>
        <w:rPr>
          <w:rFonts w:hint="default" w:ascii="Times New Roman" w:hAnsi="Times New Roman" w:eastAsia="仿宋" w:cs="Times New Roman"/>
          <w:color w:val="auto"/>
          <w:szCs w:val="21"/>
          <w:u w:val="single"/>
        </w:rPr>
        <w:t xml:space="preserve">交通运输</w:t>
      </w:r>
      <w:r>
        <w:rPr>
          <w:rFonts w:hint="default" w:ascii="Times New Roman" w:hAnsi="Times New Roman" w:eastAsia="仿宋" w:cs="Times New Roman"/>
          <w:color w:val="auto"/>
          <w:szCs w:val="32"/>
          <w:u w:val="single"/>
        </w:rPr>
        <w:t xml:space="preserve">畅通并满足施工需要，并</w:t>
      </w:r>
      <w:r>
        <w:rPr>
          <w:rFonts w:hint="default" w:ascii="Times New Roman" w:hAnsi="Times New Roman" w:eastAsia="仿宋" w:cs="Times New Roman"/>
          <w:color w:val="auto"/>
          <w:szCs w:val="21"/>
          <w:u w:val="single"/>
        </w:rPr>
        <w:t xml:space="preserve">应免费提供发包人、监理人及与本合同有关的其他承包人使用；相关费用由承包人在投标踏勘现场时综合考虑并计入</w:t>
      </w:r>
      <w:r>
        <w:rPr>
          <w:rFonts w:hint="default" w:ascii="Times New Roman" w:hAnsi="Times New Roman" w:eastAsia="仿宋" w:cs="Times New Roman"/>
          <w:color w:val="auto"/>
          <w:szCs w:val="21"/>
          <w:u w:val="single"/>
          <w:lang w:eastAsia="zh-CN"/>
        </w:rPr>
        <w:t xml:space="preserve">投标报价</w:t>
      </w:r>
      <w:r>
        <w:rPr>
          <w:rFonts w:hint="default" w:ascii="Times New Roman" w:hAnsi="Times New Roman" w:eastAsia="仿宋" w:cs="Times New Roman"/>
          <w:color w:val="auto"/>
          <w:szCs w:val="21"/>
          <w:u w:val="single"/>
        </w:rPr>
        <w:t xml:space="preserve">内，</w:t>
      </w:r>
      <w:r>
        <w:rPr>
          <w:rFonts w:hint="default" w:ascii="Times New Roman" w:hAnsi="Times New Roman" w:eastAsia="仿宋" w:cs="Times New Roman"/>
          <w:color w:val="auto"/>
          <w:szCs w:val="32"/>
          <w:u w:val="single"/>
        </w:rPr>
        <w:t xml:space="preserve">承包人应充分考虑到此点，因承包人未合理预见所增加的费用和（或）延误的工期由承包人承担，</w:t>
      </w:r>
      <w:r>
        <w:rPr>
          <w:rFonts w:hint="default" w:ascii="Times New Roman" w:hAnsi="Times New Roman" w:eastAsia="仿宋" w:cs="Times New Roman"/>
          <w:color w:val="auto"/>
          <w:szCs w:val="21"/>
          <w:u w:val="single"/>
        </w:rPr>
        <w:t xml:space="preserve">施工期间发生的该类一切费用发包人不予补偿</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9. 试验与检验</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9.1试验设备与试验人员</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9.1.2 试验设备</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施工现场需要配置的试验场所</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按现行相关规定、质监部门的有关要求及监理人指示进行配置</w:t>
      </w:r>
      <w:r>
        <w:rPr>
          <w:rFonts w:hint="default" w:ascii="Times New Roman" w:hAnsi="Times New Roman" w:eastAsia="仿宋" w:cs="Times New Roman"/>
          <w:color w:val="auto"/>
          <w:szCs w:val="32"/>
        </w:rPr>
        <w:t xml:space="preserve">。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施工现场需要配备的试验设备</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按现行相关规定、质监部门的有关要求及监理人指示进行配置。 </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施工现场需要具备的其他试验条件</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按现行相关规定、质监部门的有关要求及监理人指示执行</w:t>
      </w:r>
      <w:r>
        <w:rPr>
          <w:rFonts w:hint="default" w:ascii="Times New Roman" w:hAnsi="Times New Roman" w:eastAsia="仿宋" w:cs="Times New Roman"/>
          <w:color w:val="auto"/>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u w:val="single"/>
        </w:rPr>
        <w:t xml:space="preserve">9.3材料、工程设备和工程的试验和检验</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9.3.4 所有本工程所需设备及材料等在进入工程施工现场后，必须经发包人委托的检测机构检测合格方可使用。如不合格，承包人必须无条件更换，且发生一切费用，由承包人自行承担。</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9.3.5 承包人负责的采购材料设备必须符合设计和有关标准规定的质量要求且经发包人和监理人事先认可或批准同时质量等级不低于国家合格等级。无论工程材料设备是由承包人自行供应或是由发包人指定的</w:t>
      </w:r>
      <w:r>
        <w:rPr>
          <w:rFonts w:hint="default" w:ascii="Times New Roman" w:hAnsi="Times New Roman" w:eastAsia="仿宋" w:cs="Times New Roman"/>
          <w:color w:val="auto"/>
          <w:sz w:val="21"/>
          <w:szCs w:val="32"/>
          <w:u w:val="single"/>
          <w:lang w:eastAsia="zh-CN"/>
        </w:rPr>
        <w:t xml:space="preserve">投标人</w:t>
      </w:r>
      <w:r>
        <w:rPr>
          <w:rFonts w:hint="default" w:ascii="Times New Roman" w:hAnsi="Times New Roman" w:eastAsia="仿宋" w:cs="Times New Roman"/>
          <w:color w:val="auto"/>
          <w:sz w:val="21"/>
          <w:szCs w:val="32"/>
          <w:u w:val="single"/>
        </w:rPr>
        <w:t xml:space="preserve">供应，承包人都应该对各种材料设备按规范进行检测、复试，拒绝不符合要求的材料设备（包括购进的材料设备与提供的样品不一致）用于本工程。</w:t>
      </w:r>
      <w:r/>
    </w:p>
    <w:p>
      <w:pPr>
        <w:pStyle w:val="2578"/>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9.4 现场工艺试验 </w:t>
      </w:r>
      <w:r/>
    </w:p>
    <w:p>
      <w:pPr>
        <w:pStyle w:val="2578"/>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现场工艺试验的有关约定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按现行相关规定、质监部门的有关要求及监理人指示进行现场工艺试验</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10.变更</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10.1变更的范围</w:t>
      </w:r>
      <w:r/>
    </w:p>
    <w:p>
      <w:pPr>
        <w:pStyle w:val="1900"/>
        <w:ind w:firstLine="48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4"/>
          <w:szCs w:val="22"/>
        </w:rPr>
        <w:t xml:space="preserve">关于变更的范围的约定</w:t>
      </w:r>
      <w:r>
        <w:rPr>
          <w:rFonts w:hint="default" w:ascii="Times New Roman" w:hAnsi="Times New Roman" w:eastAsia="仿宋" w:cs="Times New Roman"/>
          <w:color w:val="auto"/>
          <w:sz w:val="24"/>
          <w:szCs w:val="22"/>
          <w:lang w:eastAsia="zh-CN"/>
        </w:rPr>
        <w:t xml:space="preserve">:</w:t>
      </w:r>
      <w:r>
        <w:rPr>
          <w:rFonts w:hint="default" w:ascii="Times New Roman" w:hAnsi="Times New Roman" w:eastAsia="仿宋" w:cs="Times New Roman"/>
          <w:color w:val="auto"/>
          <w:sz w:val="21"/>
          <w:szCs w:val="32"/>
          <w:u w:val="single"/>
        </w:rPr>
        <w:t xml:space="preserve">执行通用合同条款（1）在工程项目实施过程中发生的变更须经监理方、设计单位、承包人、发包人方鉴定后确认工程变更，由监理单位负责办理相关手续；（2）变更内容超出施工图范围的，必须重新进行评估，并获得发包人方、承包方以及上述设计人和监理人的书面确认，确认的内容含工程造价变更和工期变更；（3）因施工图设计变更及工程范围变更导致的新增工程项目，且实际变更的工程项目的单价在原分部分项工程量清单中未包括，所用材料按照本专用合同条款第11.1项约定执行</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10.2 变更权</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0"/>
          <w:u w:val="single"/>
          <w:lang w:val="zh-CN"/>
        </w:rPr>
        <w:t xml:space="preserve">10.2.1 发包人保留根据工程实际进行调整和变更工程量的权利，</w:t>
      </w:r>
      <w:r>
        <w:rPr>
          <w:rFonts w:hint="default" w:ascii="Times New Roman" w:hAnsi="Times New Roman" w:eastAsia="仿宋" w:cs="Times New Roman"/>
          <w:color w:val="auto"/>
          <w:sz w:val="21"/>
          <w:szCs w:val="21"/>
          <w:u w:val="single"/>
        </w:rPr>
        <w:t xml:space="preserve">承包人不得拒绝</w:t>
      </w:r>
      <w:r>
        <w:rPr>
          <w:rFonts w:hint="default" w:ascii="Times New Roman" w:hAnsi="Times New Roman" w:eastAsia="仿宋" w:cs="Times New Roman"/>
          <w:color w:val="auto"/>
          <w:sz w:val="21"/>
          <w:szCs w:val="30"/>
          <w:u w:val="single"/>
          <w:lang w:val="zh-CN"/>
        </w:rPr>
        <w:t xml:space="preserve">调整和变更</w:t>
      </w:r>
      <w:r>
        <w:rPr>
          <w:rFonts w:hint="default" w:ascii="Times New Roman" w:hAnsi="Times New Roman" w:eastAsia="仿宋" w:cs="Times New Roman"/>
          <w:color w:val="auto"/>
          <w:sz w:val="21"/>
          <w:szCs w:val="21"/>
          <w:u w:val="single"/>
        </w:rPr>
        <w:t xml:space="preserve">，更不得以</w:t>
      </w:r>
      <w:r>
        <w:rPr>
          <w:rFonts w:hint="default" w:ascii="Times New Roman" w:hAnsi="Times New Roman" w:eastAsia="仿宋" w:cs="Times New Roman"/>
          <w:color w:val="auto"/>
          <w:sz w:val="21"/>
          <w:szCs w:val="30"/>
          <w:u w:val="single"/>
          <w:lang w:val="zh-CN"/>
        </w:rPr>
        <w:t xml:space="preserve">调整和变更</w:t>
      </w:r>
      <w:r>
        <w:rPr>
          <w:rFonts w:hint="default" w:ascii="Times New Roman" w:hAnsi="Times New Roman" w:eastAsia="仿宋" w:cs="Times New Roman"/>
          <w:color w:val="auto"/>
          <w:sz w:val="21"/>
          <w:szCs w:val="21"/>
          <w:u w:val="single"/>
        </w:rPr>
        <w:t xml:space="preserve">为由提出不合理的要求。</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1"/>
          <w:u w:val="single"/>
        </w:rPr>
        <w:t xml:space="preserve">10.2.2 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条款第16.1.2（5）项规定执行。</w:t>
      </w:r>
      <w:r/>
    </w:p>
    <w:p>
      <w:pPr>
        <w:pStyle w:val="1900"/>
        <w:ind w:firstLine="420"/>
        <w:spacing w:line="360" w:lineRule="auto"/>
        <w:rPr>
          <w:rFonts w:hint="default" w:ascii="Times New Roman" w:hAnsi="Times New Roman" w:eastAsia="仿宋" w:cs="Times New Roman"/>
          <w:color w:val="auto"/>
          <w:sz w:val="21"/>
          <w:szCs w:val="21"/>
          <w:u w:val="single"/>
          <w:lang w:eastAsia="zh-CN"/>
        </w:rPr>
      </w:pPr>
      <w:r>
        <w:rPr>
          <w:rFonts w:hint="default" w:ascii="Times New Roman" w:hAnsi="Times New Roman" w:eastAsia="仿宋" w:cs="Times New Roman"/>
          <w:color w:val="auto"/>
          <w:sz w:val="21"/>
          <w:szCs w:val="21"/>
          <w:u w:val="single"/>
        </w:rPr>
        <w:t xml:space="preserve">10.2.3 </w:t>
      </w:r>
      <w:r>
        <w:rPr>
          <w:rFonts w:hint="default" w:ascii="Times New Roman" w:hAnsi="Times New Roman" w:eastAsia="仿宋" w:cs="Times New Roman"/>
          <w:color w:val="auto"/>
          <w:sz w:val="21"/>
          <w:szCs w:val="32"/>
          <w:u w:val="single"/>
        </w:rPr>
        <w:t xml:space="preserve">对</w:t>
      </w:r>
      <w:r>
        <w:rPr>
          <w:rFonts w:hint="default" w:ascii="Times New Roman" w:hAnsi="Times New Roman" w:eastAsia="仿宋" w:cs="Times New Roman"/>
          <w:color w:val="auto"/>
          <w:sz w:val="21"/>
          <w:szCs w:val="21"/>
          <w:u w:val="single"/>
        </w:rPr>
        <w:t xml:space="preserve">于工程设计变更的约定</w:t>
      </w:r>
      <w:r>
        <w:rPr>
          <w:rFonts w:hint="default" w:ascii="Times New Roman" w:hAnsi="Times New Roman" w:eastAsia="仿宋" w:cs="Times New Roman"/>
          <w:color w:val="auto"/>
          <w:sz w:val="21"/>
          <w:szCs w:val="21"/>
          <w:u w:val="single"/>
          <w:lang w:eastAsia="zh-CN"/>
        </w:rPr>
        <w:t xml:space="preserve">:</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（1）涉及设计变更的，应由设计人提供变更后的图纸和说明。</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（2）需经监理工程师确认，且必须得到发包人的批准。</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（3）按发包人规定的工作流程执行</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承包人收到设计变更后3天内，向监理工程师提出变更工程价款的完整资料，经监理工程师</w:t>
      </w:r>
      <w:r>
        <w:rPr>
          <w:rFonts w:hint="default" w:ascii="Times New Roman" w:hAnsi="Times New Roman" w:eastAsia="仿宋" w:cs="Times New Roman"/>
          <w:color w:val="auto"/>
          <w:sz w:val="21"/>
          <w:szCs w:val="21"/>
          <w:u w:val="single"/>
        </w:rPr>
        <w:t xml:space="preserve">、业主代表初审后报评审单位审核确定</w:t>
      </w:r>
      <w:r>
        <w:rPr>
          <w:rFonts w:hint="default" w:ascii="Times New Roman" w:hAnsi="Times New Roman" w:eastAsia="仿宋" w:cs="Times New Roman"/>
          <w:color w:val="auto"/>
          <w:sz w:val="21"/>
          <w:szCs w:val="32"/>
          <w:u w:val="single"/>
        </w:rPr>
        <w:t xml:space="preserve">，并报发包人相关部门批准后进入竣工结算。</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（4）承包人不得直接从设计单位取得设计变更，或者以贿赂等不正当手段影响本工程的设计人进行变更；否则由此增加的工程费用由承包人承担，且工期不予顺延。</w:t>
      </w:r>
      <w:r/>
    </w:p>
    <w:p>
      <w:pPr>
        <w:pStyle w:val="1900"/>
        <w:ind w:firstLine="420"/>
        <w:spacing w:line="360" w:lineRule="auto"/>
        <w:rPr>
          <w:rFonts w:hint="default" w:ascii="Times New Roman" w:hAnsi="Times New Roman" w:eastAsia="仿宋" w:cs="Times New Roman"/>
          <w:color w:val="auto"/>
          <w:sz w:val="21"/>
          <w:szCs w:val="21"/>
          <w:u w:val="single"/>
          <w:lang w:eastAsia="zh-CN"/>
        </w:rPr>
      </w:pPr>
      <w:r>
        <w:rPr>
          <w:rFonts w:hint="default" w:ascii="Times New Roman" w:hAnsi="Times New Roman" w:eastAsia="仿宋" w:cs="Times New Roman"/>
          <w:color w:val="auto"/>
          <w:sz w:val="21"/>
          <w:szCs w:val="32"/>
          <w:u w:val="single"/>
        </w:rPr>
        <w:t xml:space="preserve">10.2.4 对</w:t>
      </w:r>
      <w:r>
        <w:rPr>
          <w:rFonts w:hint="default" w:ascii="Times New Roman" w:hAnsi="Times New Roman" w:eastAsia="仿宋" w:cs="Times New Roman"/>
          <w:color w:val="auto"/>
          <w:sz w:val="21"/>
          <w:szCs w:val="21"/>
          <w:u w:val="single"/>
        </w:rPr>
        <w:t xml:space="preserve">于工程变更签证的约定</w:t>
      </w:r>
      <w:r>
        <w:rPr>
          <w:rFonts w:hint="default" w:ascii="Times New Roman" w:hAnsi="Times New Roman" w:eastAsia="仿宋" w:cs="Times New Roman"/>
          <w:color w:val="auto"/>
          <w:sz w:val="21"/>
          <w:szCs w:val="21"/>
          <w:u w:val="single"/>
          <w:lang w:eastAsia="zh-CN"/>
        </w:rPr>
        <w:t xml:space="preserve">:</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承包人根据变更实施进展情况及时申报现场计量。</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关于临时用工的签证事项，双方应在签证通知单上协商确定以下问题</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工作内容及工作量、工作时间、工作人数。</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承包人每月底报送当月符合本合同范围的变更签证预算。</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每月初发包人和承包人应就</w:t>
      </w:r>
      <w:r>
        <w:rPr>
          <w:rFonts w:hint="eastAsia" w:ascii="Times New Roman" w:hAnsi="Times New Roman" w:eastAsia="仿宋" w:cs="Times New Roman"/>
          <w:color w:val="auto"/>
          <w:sz w:val="21"/>
          <w:szCs w:val="21"/>
          <w:u w:val="single"/>
          <w:lang w:eastAsia="zh-CN"/>
        </w:rPr>
        <w:t xml:space="preserve">截至</w:t>
      </w:r>
      <w:r>
        <w:rPr>
          <w:rFonts w:hint="default" w:ascii="Times New Roman" w:hAnsi="Times New Roman" w:eastAsia="仿宋" w:cs="Times New Roman"/>
          <w:color w:val="auto"/>
          <w:sz w:val="21"/>
          <w:szCs w:val="21"/>
          <w:u w:val="single"/>
        </w:rPr>
        <w:t xml:space="preserve">上月末尚未确定最终审定价的变更的费用预算书，进行综合性核对和价格商谈，并形成核对与商谈记录清单。</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所有的变更必须严格按照发包人的相关程序执行，发包人指令以及盖有发包人受控章的变更图可作为结算依据，</w:t>
      </w:r>
      <w:r>
        <w:rPr>
          <w:rFonts w:hint="eastAsia" w:ascii="Times New Roman" w:hAnsi="Times New Roman" w:eastAsia="仿宋" w:cs="Times New Roman"/>
          <w:color w:val="auto"/>
          <w:sz w:val="21"/>
          <w:szCs w:val="21"/>
          <w:u w:val="single"/>
          <w:lang w:eastAsia="zh-CN"/>
        </w:rPr>
        <w:t xml:space="preserve">其他包括</w:t>
      </w:r>
      <w:r>
        <w:rPr>
          <w:rFonts w:hint="default" w:ascii="Times New Roman" w:hAnsi="Times New Roman" w:eastAsia="仿宋" w:cs="Times New Roman"/>
          <w:color w:val="auto"/>
          <w:sz w:val="21"/>
          <w:szCs w:val="21"/>
          <w:u w:val="single"/>
        </w:rPr>
        <w:t xml:space="preserve">施工组织设计（施工方案）、会审记录、洽商、会议纪要等未经发包人和监理人签字盖章的均不作为结算依据。</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工程的各种试验、检测、验收手续必须齐全，且工程质量符合要求，分项工程未经检验合格不予计量；不符合合同文件要求的工程不得计量。</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需要实地测量、计量的，必须由发包人代表会同施工、监理、评审共同到现场勘查、测量、丈量、清点，参加计量的各方代表在现场计量记录上签字确认。参加现场计量的各方代表意见签署明确，不得产生异议。</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有效的工程变更签证的认定原则</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32"/>
          <w:u w:val="single"/>
        </w:rPr>
        <w:t xml:space="preserve">在工程项目实施过程中发生的变更，</w:t>
      </w:r>
      <w:r>
        <w:rPr>
          <w:rFonts w:hint="default" w:ascii="Times New Roman" w:hAnsi="Times New Roman" w:eastAsia="仿宋" w:cs="Times New Roman"/>
          <w:color w:val="auto"/>
          <w:sz w:val="21"/>
          <w:szCs w:val="21"/>
          <w:u w:val="single"/>
        </w:rPr>
        <w:t xml:space="preserve">签证单上必须有发包人、监理人、承包人（项目部）的签字和盖章并经评审机构现场见证，并且必须采用发包人指定表式，方可作为结算的依据；签证单上必须明确签证的计量原因、日期、数量、规格、尺寸，附变更立项批准手续、变更图、实施的事前事中事后照片以及现场计量记录；对隐蔽工程、临时工程的计量由承包人做好影像、数据资料的收集、保管、归档，并按《淮安市市政公用事业管理局排水路基桥涵等隐蔽工程及关键性工序影像管理办法》执行。</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正式计量签证成果一式四份，建设、施工、监理、评审等单位各执一份。变更计量价款经监理单位、业主代表初审后报评审单位审核确定。</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个工作日内签字盖章确认。</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对于部分评审单位经沟通不在计量记录上签字的，承包人每月进度款报审时将当月变更计量正式成果作为进度款附件由发包人代表报送跟踪评审人员签收。</w:t>
      </w:r>
      <w:r/>
    </w:p>
    <w:p>
      <w:pPr>
        <w:pStyle w:val="1900"/>
        <w:numPr>
          <w:ilvl w:val="1"/>
          <w:numId w:val="34"/>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承包人须在事件发生后七</w:t>
      </w:r>
      <w:r>
        <w:rPr>
          <w:rFonts w:hint="default" w:ascii="Times New Roman" w:hAnsi="Times New Roman" w:eastAsia="仿宋" w:cs="Times New Roman"/>
          <w:color w:val="auto"/>
          <w:sz w:val="21"/>
          <w:szCs w:val="21"/>
          <w:u w:val="single"/>
        </w:rPr>
        <w:t xml:space="preserve">个工作日</w:t>
      </w:r>
      <w:r>
        <w:rPr>
          <w:rFonts w:hint="default" w:ascii="Times New Roman" w:hAnsi="Times New Roman" w:eastAsia="仿宋" w:cs="Times New Roman"/>
          <w:color w:val="auto"/>
          <w:sz w:val="21"/>
          <w:szCs w:val="32"/>
          <w:u w:val="single"/>
        </w:rPr>
        <w:t xml:space="preserve">内办理签证，逾期未</w:t>
      </w:r>
      <w:r>
        <w:rPr>
          <w:rFonts w:hint="default" w:ascii="Times New Roman" w:hAnsi="Times New Roman" w:eastAsia="仿宋" w:cs="Times New Roman"/>
          <w:color w:val="auto"/>
          <w:sz w:val="21"/>
          <w:szCs w:val="32"/>
          <w:u w:val="single"/>
          <w:lang w:eastAsia="zh-CN"/>
        </w:rPr>
        <w:t xml:space="preserve">办理</w:t>
      </w:r>
      <w:r>
        <w:rPr>
          <w:rFonts w:hint="default" w:ascii="Times New Roman" w:hAnsi="Times New Roman" w:eastAsia="仿宋" w:cs="Times New Roman"/>
          <w:color w:val="auto"/>
          <w:sz w:val="21"/>
          <w:szCs w:val="32"/>
          <w:u w:val="single"/>
        </w:rPr>
        <w:t xml:space="preserve">的，均按有利于发包人一方的解释为准，</w:t>
      </w:r>
      <w:r>
        <w:rPr>
          <w:rFonts w:hint="default" w:ascii="Times New Roman" w:hAnsi="Times New Roman" w:eastAsia="仿宋" w:cs="Times New Roman"/>
          <w:color w:val="auto"/>
          <w:sz w:val="21"/>
          <w:szCs w:val="21"/>
          <w:u w:val="single"/>
        </w:rPr>
        <w:t xml:space="preserve">发包人可自行决定是否调整合同价款，以及如果发包人决定调整合同价款时，相应调整的具体金额。</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10.2.5 </w:t>
      </w:r>
      <w:r>
        <w:rPr>
          <w:rFonts w:hint="default" w:ascii="Times New Roman" w:hAnsi="Times New Roman" w:eastAsia="仿宋" w:cs="Times New Roman"/>
          <w:color w:val="auto"/>
          <w:sz w:val="21"/>
          <w:szCs w:val="32"/>
          <w:u w:val="single"/>
        </w:rPr>
        <w:t xml:space="preserve">任</w:t>
      </w:r>
      <w:r>
        <w:rPr>
          <w:rFonts w:hint="default" w:ascii="Times New Roman" w:hAnsi="Times New Roman" w:eastAsia="仿宋" w:cs="Times New Roman"/>
          <w:color w:val="auto"/>
          <w:sz w:val="21"/>
          <w:szCs w:val="21"/>
          <w:u w:val="single"/>
        </w:rPr>
        <w:t xml:space="preserve">何</w:t>
      </w:r>
      <w:r>
        <w:rPr>
          <w:rFonts w:hint="default" w:ascii="Times New Roman" w:hAnsi="Times New Roman" w:eastAsia="仿宋" w:cs="Times New Roman"/>
          <w:color w:val="auto"/>
          <w:sz w:val="21"/>
          <w:szCs w:val="21"/>
          <w:u w:val="single"/>
          <w:lang w:eastAsia="zh-CN"/>
        </w:rPr>
        <w:t xml:space="preserve">涉及</w:t>
      </w:r>
      <w:r>
        <w:rPr>
          <w:rFonts w:hint="default" w:ascii="Times New Roman" w:hAnsi="Times New Roman" w:eastAsia="仿宋" w:cs="Times New Roman"/>
          <w:color w:val="auto"/>
          <w:sz w:val="21"/>
          <w:szCs w:val="21"/>
          <w:u w:val="single"/>
        </w:rPr>
        <w:t xml:space="preserve">调整工程价款的变更、签证必须经监理人确认和发包人批准并签字盖章，否则无效，最终以评审为准。</w:t>
      </w:r>
      <w:r>
        <w:rPr>
          <w:rFonts w:hint="default" w:ascii="Times New Roman" w:hAnsi="Times New Roman" w:eastAsia="仿宋" w:cs="Times New Roman"/>
          <w:color w:val="auto"/>
          <w:sz w:val="21"/>
          <w:szCs w:val="32"/>
          <w:u w:val="single"/>
        </w:rPr>
        <w:t xml:space="preserve">计量支付不能解除承包人的任何质量义务</w:t>
      </w:r>
      <w:r>
        <w:rPr>
          <w:rFonts w:hint="default" w:ascii="Times New Roman" w:hAnsi="Times New Roman" w:eastAsia="仿宋" w:cs="Times New Roman"/>
          <w:color w:val="auto"/>
          <w:sz w:val="21"/>
          <w:szCs w:val="32"/>
          <w:u w:val="single"/>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10.4 变更估价</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10.4.1 变更估价原则</w:t>
      </w:r>
      <w:r/>
    </w:p>
    <w:p>
      <w:pPr>
        <w:pStyle w:val="1900"/>
        <w:ind w:firstLine="480"/>
        <w:spacing w:line="360" w:lineRule="auto"/>
        <w:rPr>
          <w:rFonts w:hint="default" w:ascii="Times New Roman" w:hAnsi="Times New Roman" w:eastAsia="仿宋" w:cs="Times New Roman"/>
          <w:color w:val="auto"/>
          <w:sz w:val="24"/>
          <w:szCs w:val="15"/>
        </w:rPr>
      </w:pPr>
      <w:r>
        <w:rPr>
          <w:rFonts w:hint="default" w:ascii="Times New Roman" w:hAnsi="Times New Roman" w:eastAsia="仿宋" w:cs="Times New Roman"/>
          <w:color w:val="auto"/>
          <w:sz w:val="24"/>
          <w:szCs w:val="22"/>
        </w:rPr>
        <w:t xml:space="preserve">关于变更估价的约定:</w:t>
      </w:r>
      <w:r>
        <w:rPr>
          <w:rFonts w:hint="default" w:ascii="Times New Roman" w:hAnsi="Times New Roman" w:eastAsia="仿宋" w:cs="Times New Roman"/>
          <w:color w:val="auto"/>
          <w:sz w:val="24"/>
          <w:szCs w:val="15"/>
        </w:rPr>
        <w:t xml:space="preserve"> </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4"/>
          <w:u w:val="single"/>
        </w:rPr>
        <w:t xml:space="preserve">（1）已标价工程量清单中有适用于变更工程项目的，采用该项目的单价。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（2）已标价工程量清单中没有适用、但有类似于变更工程项目的，可在合理范围内参照类似项目的单价。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已标价工程量清单中没有适用也没有类似于变更工程项目的，由承包人根据变更工程资料、计量规则和计价办法、（中标总价—暂估价—暂列金额）/（招标控制价—暂估价—暂列金额）作同比例让利提出适当的变更工程项目单价调整结算。</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32"/>
        </w:rPr>
        <w:t xml:space="preserve">（4）实际完成的工程量与已标价工程量清单中列明的该项目工程量偏差超过10%时，如发包人认为承包人投标时</w:t>
      </w:r>
      <w:r>
        <w:rPr>
          <w:rFonts w:hint="default" w:ascii="Times New Roman" w:hAnsi="Times New Roman" w:eastAsia="仿宋" w:cs="Times New Roman"/>
          <w:color w:val="auto"/>
          <w:sz w:val="21"/>
          <w:szCs w:val="32"/>
          <w:lang w:eastAsia="zh-CN"/>
        </w:rPr>
        <w:t xml:space="preserve">投标报价</w:t>
      </w:r>
      <w:r>
        <w:rPr>
          <w:rFonts w:hint="default" w:ascii="Times New Roman" w:hAnsi="Times New Roman" w:eastAsia="仿宋" w:cs="Times New Roman"/>
          <w:color w:val="auto"/>
          <w:sz w:val="21"/>
          <w:szCs w:val="32"/>
        </w:rPr>
        <w:t xml:space="preserve">中综合单价有异常，发包人保留调整此单价的权利，发包人可以要求承包人根据变更工程资料、计量规则和计价办法</w:t>
      </w:r>
      <w:r>
        <w:rPr>
          <w:rFonts w:hint="default" w:ascii="Times New Roman" w:hAnsi="Times New Roman" w:eastAsia="仿宋" w:cs="Times New Roman"/>
          <w:color w:val="auto"/>
          <w:sz w:val="21"/>
          <w:szCs w:val="24"/>
          <w:u w:val="none"/>
        </w:rPr>
        <w:t xml:space="preserve">、</w:t>
      </w:r>
      <w:r>
        <w:rPr>
          <w:rFonts w:hint="default" w:ascii="Times New Roman" w:hAnsi="Times New Roman" w:eastAsia="仿宋" w:cs="Times New Roman"/>
          <w:color w:val="auto"/>
          <w:sz w:val="21"/>
          <w:szCs w:val="21"/>
          <w:u w:val="none"/>
        </w:rPr>
        <w:t xml:space="preserve">（中标总价—暂估价—暂列金额）/（招标控制价—暂估价—暂列金额）作同比例让利</w:t>
      </w:r>
      <w:r>
        <w:rPr>
          <w:rFonts w:hint="default" w:ascii="Times New Roman" w:hAnsi="Times New Roman" w:eastAsia="仿宋" w:cs="Times New Roman"/>
          <w:color w:val="auto"/>
          <w:sz w:val="21"/>
          <w:szCs w:val="24"/>
          <w:u w:val="none"/>
        </w:rPr>
        <w:t xml:space="preserve">提出适当的工程项目单价调整结算。</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10.5承包人的合理化建议</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监理人审查承包人合理化建议的期限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按通用合同条款执行</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发包人审批承包人合理化建议的期限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按通用合同条款执行</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承包人提出的合理化建议降低了合同价格或者提高了工程经济效益的奖励的方法和金额为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w:t>
      </w:r>
      <w:r/>
    </w:p>
    <w:p>
      <w:pPr>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360" w:lineRule="auto"/>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10.7 暂估价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暂估价材料和工程设备的明细详见附件11</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w:t>
      </w:r>
      <w:r>
        <w:rPr>
          <w:rFonts w:hint="default" w:ascii="Times New Roman" w:hAnsi="Times New Roman" w:eastAsia="仿宋" w:cs="Times New Roman"/>
          <w:color w:val="auto"/>
          <w:sz w:val="21"/>
          <w:szCs w:val="32"/>
        </w:rPr>
        <w:t xml:space="preserve">暂估价一览表》</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10.7.1 依法必须招标的暂估价项目</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对于依法必须招标的暂估价项目的确认和批准采取</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方式确定。</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10.7.2 不属于依法必须招标的暂估价项目</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对于不属于依法必须招标的暂估价项目的确认和批准采取</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通过市场询价或通用合同条款第1种</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方式确定。</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暂估价项目市场询价由发包人牵头评审机构、承包人、监理人会同有关监督部门根据该项目同品质、同时期、同类市场价格共同看样、定货、定价确定，并结合施工期间由承包人、监理人、评审机构、发包人编制的月度工程量计量表按实进行调整计价。如承包人对核定的项目或价格有异议，但发包人确实能提供</w:t>
      </w:r>
      <w:r>
        <w:rPr>
          <w:rFonts w:hint="default" w:ascii="Times New Roman" w:hAnsi="Times New Roman" w:eastAsia="仿宋" w:cs="Times New Roman"/>
          <w:color w:val="auto"/>
          <w:sz w:val="21"/>
          <w:szCs w:val="21"/>
          <w:u w:val="single"/>
          <w:lang w:eastAsia="zh-CN"/>
        </w:rPr>
        <w:t xml:space="preserve">投标人</w:t>
      </w:r>
      <w:r>
        <w:rPr>
          <w:rFonts w:hint="default" w:ascii="Times New Roman" w:hAnsi="Times New Roman" w:eastAsia="仿宋" w:cs="Times New Roman"/>
          <w:color w:val="auto"/>
          <w:sz w:val="21"/>
          <w:szCs w:val="21"/>
          <w:u w:val="single"/>
        </w:rPr>
        <w:t xml:space="preserve">，则承包人应无条件按照发包人要求进行采购</w:t>
      </w:r>
      <w:r>
        <w:rPr>
          <w:rFonts w:hint="eastAsia" w:ascii="Times New Roman" w:hAnsi="Times New Roman" w:eastAsia="仿宋" w:cs="Times New Roman"/>
          <w:color w:val="auto"/>
          <w:sz w:val="21"/>
          <w:szCs w:val="21"/>
          <w:u w:val="single"/>
          <w:lang w:eastAsia="zh-CN"/>
        </w:rPr>
        <w:t xml:space="preserve">，在</w:t>
      </w:r>
      <w:r>
        <w:rPr>
          <w:rFonts w:hint="default" w:ascii="Times New Roman" w:hAnsi="Times New Roman" w:eastAsia="仿宋" w:cs="Times New Roman"/>
          <w:color w:val="auto"/>
          <w:sz w:val="21"/>
          <w:szCs w:val="21"/>
          <w:u w:val="single"/>
        </w:rPr>
        <w:t xml:space="preserve">采购过程中，经发包人认可的</w:t>
      </w:r>
      <w:r>
        <w:rPr>
          <w:rFonts w:hint="default" w:ascii="Times New Roman" w:hAnsi="Times New Roman" w:eastAsia="仿宋" w:cs="Times New Roman"/>
          <w:color w:val="auto"/>
          <w:sz w:val="21"/>
          <w:szCs w:val="21"/>
          <w:u w:val="single"/>
          <w:lang w:eastAsia="zh-CN"/>
        </w:rPr>
        <w:t xml:space="preserve">投标人</w:t>
      </w:r>
      <w:r>
        <w:rPr>
          <w:rFonts w:hint="default" w:ascii="Times New Roman" w:hAnsi="Times New Roman" w:eastAsia="仿宋" w:cs="Times New Roman"/>
          <w:color w:val="auto"/>
          <w:sz w:val="21"/>
          <w:szCs w:val="21"/>
          <w:u w:val="single"/>
        </w:rPr>
        <w:t xml:space="preserve">提出的价款支付方式，承包人应无条件服从并支付价款，发包人不承担利息等费用。</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第3种方式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承包人直接实施的暂估价项目</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承包人直接实施的暂估价项目的约定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10.8 暂列金额</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合同当事人关于暂列金额使用的约定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暂列金额是指发包人为可能发生工程变更而暂列的金额，包括因发包人提供的工程量清单漏项、清单有误引起的工程数量增加和施工过程中设计变更引起新的清单项目或工程数量增加等需要增加的金额。暂列金额是发包人自行确定设立的，承包人无权使用此笔费用。此费用按实际发生经发包人签证后确定全部使用、部分使用或不使用。暂列金额不计入工程款付款的基数</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11. 价格调整</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11.1 市场价格波动引起的调整</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市场价格波动是否调整合同价格的约定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21"/>
          <w:u w:val="single"/>
        </w:rPr>
        <w:t xml:space="preserve">   不调整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12. 合同价格、计量与支付</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12.1 合同价格形式</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本工程采用单价合同。</w:t>
      </w:r>
      <w:r/>
    </w:p>
    <w:p>
      <w:pPr>
        <w:ind w:firstLine="200"/>
        <w:jc w:val="left"/>
        <w:spacing w:line="360" w:lineRule="auto"/>
        <w:rPr>
          <w:rFonts w:hint="default" w:ascii="Times New Roman" w:hAnsi="Times New Roman" w:eastAsia="仿宋" w:cs="Times New Roman"/>
          <w:color w:val="auto"/>
          <w:szCs w:val="21"/>
          <w:u w:val="single"/>
        </w:rPr>
      </w:pPr>
      <w:r>
        <w:rPr>
          <w:rFonts w:hint="eastAsia" w:ascii="Times New Roman" w:hAnsi="Times New Roman" w:eastAsia="仿宋" w:cs="Times New Roman"/>
          <w:color w:val="auto"/>
          <w:szCs w:val="21"/>
          <w:u w:val="single"/>
          <w:lang w:eastAsia="zh-CN"/>
        </w:rPr>
        <w:t xml:space="preserve">1.</w:t>
      </w:r>
      <w:r>
        <w:rPr>
          <w:rFonts w:hint="default" w:ascii="Times New Roman" w:hAnsi="Times New Roman" w:eastAsia="仿宋" w:cs="Times New Roman"/>
          <w:color w:val="auto"/>
          <w:szCs w:val="21"/>
          <w:u w:val="single"/>
        </w:rPr>
        <w:t xml:space="preserve">单价合同。</w:t>
      </w:r>
      <w:r/>
    </w:p>
    <w:p>
      <w:pPr>
        <w:ind w:firstLine="200"/>
        <w:spacing w:line="360" w:lineRule="auto"/>
        <w:rPr>
          <w:rFonts w:hint="default" w:ascii="Times New Roman" w:hAnsi="Times New Roman" w:eastAsia="仿宋" w:cs="Times New Roman"/>
          <w:color w:val="auto"/>
          <w:szCs w:val="21"/>
          <w:u w:val="single"/>
          <w:lang w:eastAsia="zh-CN"/>
        </w:rPr>
      </w:pPr>
      <w:r>
        <w:rPr>
          <w:rFonts w:hint="default" w:ascii="Times New Roman" w:hAnsi="Times New Roman" w:eastAsia="仿宋" w:cs="Times New Roman"/>
          <w:color w:val="auto"/>
          <w:szCs w:val="21"/>
          <w:u w:val="single"/>
        </w:rPr>
        <w:t xml:space="preserve">综合单价包含的风险范围</w:t>
      </w:r>
      <w:r>
        <w:rPr>
          <w:rFonts w:hint="default" w:ascii="Times New Roman" w:hAnsi="Times New Roman" w:eastAsia="仿宋" w:cs="Times New Roman"/>
          <w:color w:val="auto"/>
          <w:szCs w:val="21"/>
          <w:u w:val="single"/>
          <w:lang w:eastAsia="zh-CN"/>
        </w:rPr>
        <w:t xml:space="preserve">:</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应包括完成</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、施工图纸及技术规范规定的全部工程内容所需的全部费用，其内涵</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a、包括分部分</w:t>
      </w:r>
      <w:r>
        <w:rPr>
          <w:rFonts w:hint="default" w:ascii="Times New Roman" w:hAnsi="Times New Roman" w:eastAsia="仿宋" w:cs="Times New Roman"/>
          <w:color w:val="auto"/>
          <w:sz w:val="21"/>
          <w:szCs w:val="21"/>
          <w:u w:val="single"/>
        </w:rPr>
        <w:t xml:space="preserve">项工程费、措施项目费、</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项目费和规费、税金；b、包括完成每个分部分项工程所含全部工程内容的费用；c、包括完成每项工程内容所需的</w:t>
      </w:r>
      <w:r>
        <w:rPr>
          <w:rFonts w:hint="default" w:ascii="Times New Roman" w:hAnsi="Times New Roman" w:eastAsia="仿宋" w:cs="Times New Roman"/>
          <w:color w:val="auto"/>
          <w:sz w:val="21"/>
          <w:szCs w:val="21"/>
          <w:u w:val="single"/>
        </w:rPr>
        <w:t xml:space="preserve">对临近建筑物、构筑物、公用设施的保护以及现场成品拆除、成品保护（包含周围环境中已有的成品）</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rPr>
        <w:t xml:space="preserve">水电（水源、电源由承包人自行解决）、垃圾清运</w:t>
      </w:r>
      <w:r>
        <w:rPr>
          <w:rFonts w:hint="default" w:ascii="Times New Roman" w:hAnsi="Times New Roman" w:eastAsia="仿宋" w:cs="Times New Roman"/>
          <w:color w:val="auto"/>
          <w:sz w:val="21"/>
          <w:szCs w:val="21"/>
          <w:u w:val="single"/>
        </w:rPr>
        <w:t xml:space="preserve">以及在实际施工过程中可能存在的机械停滞、人员窝工、二次进场</w:t>
      </w:r>
      <w:r>
        <w:rPr>
          <w:rFonts w:hint="default" w:ascii="Times New Roman" w:hAnsi="Times New Roman" w:eastAsia="仿宋" w:cs="Times New Roman"/>
          <w:color w:val="auto"/>
          <w:sz w:val="21"/>
          <w:szCs w:val="21"/>
          <w:u w:val="single"/>
        </w:rPr>
        <w:t xml:space="preserve">等</w:t>
      </w:r>
      <w:r>
        <w:rPr>
          <w:rFonts w:hint="default" w:ascii="Times New Roman" w:hAnsi="Times New Roman" w:eastAsia="仿宋" w:cs="Times New Roman"/>
          <w:color w:val="auto"/>
          <w:sz w:val="21"/>
          <w:szCs w:val="21"/>
          <w:u w:val="single"/>
        </w:rPr>
        <w:t xml:space="preserve">全部费用；d、工程量清单项目中没有体现的施工图纸所含的工程内容，施工中又必须发生的工程内容所需的费用；e、考虑风险因素而调整的费用；f、因</w:t>
      </w:r>
      <w:r>
        <w:rPr>
          <w:rFonts w:hint="default" w:ascii="Times New Roman" w:hAnsi="Times New Roman" w:eastAsia="仿宋" w:cs="Times New Roman"/>
          <w:color w:val="auto"/>
          <w:sz w:val="21"/>
          <w:szCs w:val="21"/>
          <w:u w:val="single"/>
          <w:lang w:eastAsia="zh-CN"/>
        </w:rPr>
        <w:t xml:space="preserve">招标人</w:t>
      </w:r>
      <w:r>
        <w:rPr>
          <w:rFonts w:hint="default" w:ascii="Times New Roman" w:hAnsi="Times New Roman" w:eastAsia="仿宋" w:cs="Times New Roman"/>
          <w:color w:val="auto"/>
          <w:sz w:val="21"/>
          <w:szCs w:val="21"/>
          <w:u w:val="single"/>
        </w:rPr>
        <w:t xml:space="preserve">在</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中的要求而发生的费用；g、还包括为完成本工程可能发生和</w:t>
      </w:r>
      <w:r>
        <w:rPr>
          <w:rFonts w:hint="default" w:ascii="Times New Roman" w:hAnsi="Times New Roman" w:eastAsia="仿宋" w:cs="Times New Roman"/>
          <w:color w:val="auto"/>
          <w:sz w:val="21"/>
          <w:szCs w:val="21"/>
          <w:u w:val="single"/>
        </w:rPr>
        <w:t xml:space="preserve">承包人</w:t>
      </w:r>
      <w:r>
        <w:rPr>
          <w:rFonts w:hint="default" w:ascii="Times New Roman" w:hAnsi="Times New Roman" w:eastAsia="仿宋" w:cs="Times New Roman"/>
          <w:color w:val="auto"/>
          <w:sz w:val="21"/>
          <w:szCs w:val="21"/>
          <w:u w:val="single"/>
        </w:rPr>
        <w:t xml:space="preserve">认为所需的一切费用  </w:t>
      </w:r>
      <w:r>
        <w:rPr>
          <w:rFonts w:hint="default" w:ascii="Times New Roman" w:hAnsi="Times New Roman" w:eastAsia="仿宋" w:cs="Times New Roman"/>
          <w:color w:val="auto"/>
          <w:sz w:val="21"/>
          <w:szCs w:val="21"/>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w:t>
      </w:r>
      <w:r>
        <w:rPr>
          <w:rFonts w:hint="default" w:ascii="Times New Roman" w:hAnsi="Times New Roman" w:eastAsia="仿宋" w:cs="Times New Roman"/>
          <w:color w:val="auto"/>
          <w:sz w:val="21"/>
          <w:szCs w:val="21"/>
          <w:u w:val="single"/>
        </w:rPr>
        <w:t xml:space="preserve">对于工程量清单中“项目特征”描述，只是发包人对该部分分项工程特征的概述，而</w:t>
      </w:r>
      <w:r>
        <w:rPr>
          <w:rFonts w:hint="eastAsia" w:ascii="Times New Roman" w:hAnsi="Times New Roman" w:eastAsia="仿宋" w:cs="Times New Roman"/>
          <w:color w:val="auto"/>
          <w:sz w:val="21"/>
          <w:szCs w:val="21"/>
          <w:u w:val="single"/>
          <w:lang w:eastAsia="zh-CN"/>
        </w:rPr>
        <w:t xml:space="preserve">非</w:t>
      </w:r>
      <w:r>
        <w:rPr>
          <w:rFonts w:hint="default" w:ascii="Times New Roman" w:hAnsi="Times New Roman" w:eastAsia="仿宋" w:cs="Times New Roman"/>
          <w:color w:val="auto"/>
          <w:sz w:val="21"/>
          <w:szCs w:val="21"/>
          <w:u w:val="single"/>
        </w:rPr>
        <w:t xml:space="preserve">工程特征的全面描述，计价时必须同时考虑设计图纸及相关国家规范的要求。</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（3）措施项目费是指为完成建设工程施工，发生于该工程施工前和施工过程中的技术、生活、安全、环境保护等方面的费用。措施项目费分为单价措施项目与总价措施项目。</w:t>
      </w:r>
      <w:r/>
    </w:p>
    <w:p>
      <w:pPr>
        <w:pStyle w:val="1900"/>
        <w:ind w:firstLine="63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1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①</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单价措施项目是指在现行</w:t>
      </w:r>
      <w:r>
        <w:rPr>
          <w:rFonts w:hint="default" w:ascii="Times New Roman" w:hAnsi="Times New Roman" w:eastAsia="仿宋" w:cs="Times New Roman"/>
          <w:color w:val="auto"/>
          <w:sz w:val="21"/>
          <w:szCs w:val="21"/>
          <w:u w:val="single"/>
          <w:lang w:eastAsia="zh-CN"/>
        </w:rPr>
        <w:t xml:space="preserve">工程量清单计价</w:t>
      </w:r>
      <w:r>
        <w:rPr>
          <w:rFonts w:hint="default" w:ascii="Times New Roman" w:hAnsi="Times New Roman" w:eastAsia="仿宋" w:cs="Times New Roman"/>
          <w:color w:val="auto"/>
          <w:sz w:val="21"/>
          <w:szCs w:val="21"/>
          <w:u w:val="single"/>
        </w:rPr>
        <w:t xml:space="preserve">规范中有对应工程量计算规则，按人工费、材料和工程设备费、施工机具使用费、企业管理费和利润形式组成综合单价的措施项目。包括脚手架工程；混凝土模板及支架；围堰；便道及便桥；洞内临时设施；大型机械设备进出场及安拆；施工排水、降水；地下交叉管线处理、监测、监控。</w:t>
      </w:r>
      <w:r/>
    </w:p>
    <w:p>
      <w:pPr>
        <w:pStyle w:val="1900"/>
        <w:ind w:firstLine="63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2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②</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总价措施项目是指在现行</w:t>
      </w:r>
      <w:r>
        <w:rPr>
          <w:rFonts w:hint="default" w:ascii="Times New Roman" w:hAnsi="Times New Roman" w:eastAsia="仿宋" w:cs="Times New Roman"/>
          <w:color w:val="auto"/>
          <w:sz w:val="21"/>
          <w:szCs w:val="21"/>
          <w:u w:val="single"/>
          <w:lang w:eastAsia="zh-CN"/>
        </w:rPr>
        <w:t xml:space="preserve">工程量清单计价</w:t>
      </w:r>
      <w:r>
        <w:rPr>
          <w:rFonts w:hint="default" w:ascii="Times New Roman" w:hAnsi="Times New Roman" w:eastAsia="仿宋" w:cs="Times New Roman"/>
          <w:color w:val="auto"/>
          <w:sz w:val="21"/>
          <w:szCs w:val="21"/>
          <w:u w:val="single"/>
        </w:rPr>
        <w:t xml:space="preserve">规范中无工程量计算规则，以总价（或计算基础乘费率）计算的措施项目。包括安全文明施工、夜间施工、二次搬运、冬雨季施工、地上、地下设施、建筑物的临时保护设施、已完工程及设备保护费、临时设施费、赶工措施费、工程按质论价、特殊条件下施工增加费等各专业都可能发生的通用的总价措施项目，以及行车、行人干扰等专业措施项目，</w:t>
      </w:r>
      <w:r>
        <w:rPr>
          <w:rFonts w:hint="default" w:ascii="Times New Roman" w:hAnsi="Times New Roman" w:eastAsia="仿宋" w:cs="Times New Roman"/>
          <w:color w:val="auto"/>
          <w:sz w:val="21"/>
          <w:szCs w:val="21"/>
          <w:u w:val="single"/>
          <w:lang w:eastAsia="zh-CN"/>
        </w:rPr>
        <w:t xml:space="preserve">招标文件</w:t>
      </w:r>
      <w:r>
        <w:rPr>
          <w:rFonts w:hint="default" w:ascii="Times New Roman" w:hAnsi="Times New Roman" w:eastAsia="仿宋" w:cs="Times New Roman"/>
          <w:color w:val="auto"/>
          <w:sz w:val="21"/>
          <w:szCs w:val="21"/>
          <w:u w:val="single"/>
        </w:rPr>
        <w:t xml:space="preserve">和合同条款中包括的其他所有费用，以及</w:t>
      </w:r>
      <w:r>
        <w:rPr>
          <w:rFonts w:hint="default" w:ascii="Times New Roman" w:hAnsi="Times New Roman" w:eastAsia="仿宋" w:cs="Times New Roman"/>
          <w:color w:val="auto"/>
          <w:sz w:val="21"/>
          <w:szCs w:val="21"/>
          <w:u w:val="single"/>
          <w:lang w:eastAsia="zh-CN"/>
        </w:rPr>
        <w:t xml:space="preserve">投标人</w:t>
      </w:r>
      <w:r>
        <w:rPr>
          <w:rFonts w:hint="default" w:ascii="Times New Roman" w:hAnsi="Times New Roman" w:eastAsia="仿宋" w:cs="Times New Roman"/>
          <w:color w:val="auto"/>
          <w:sz w:val="21"/>
          <w:szCs w:val="21"/>
          <w:u w:val="single"/>
        </w:rPr>
        <w:t xml:space="preserve">考虑应增加的其它措施费等。</w:t>
      </w:r>
      <w:r/>
    </w:p>
    <w:p>
      <w:pPr>
        <w:pStyle w:val="1900"/>
        <w:ind w:firstLine="63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3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③</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除本专用合同条款“风险以外合同价格的调整方法”中明列可调整措施项目费外，</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承包人在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时应该将所有措施项目费考虑在内，</w:t>
      </w:r>
      <w:r>
        <w:rPr>
          <w:rFonts w:hint="default" w:ascii="Times New Roman" w:hAnsi="Times New Roman" w:eastAsia="仿宋" w:cs="Times New Roman"/>
          <w:color w:val="auto"/>
          <w:sz w:val="21"/>
          <w:szCs w:val="24"/>
          <w:u w:val="single"/>
        </w:rPr>
        <w:t xml:space="preserve">包括工程量清单项目中没有体现的施工图纸所含的</w:t>
      </w:r>
      <w:r>
        <w:rPr>
          <w:rFonts w:hint="default" w:ascii="Times New Roman" w:hAnsi="Times New Roman" w:eastAsia="仿宋" w:cs="Times New Roman"/>
          <w:color w:val="auto"/>
          <w:sz w:val="21"/>
          <w:szCs w:val="21"/>
          <w:u w:val="single"/>
        </w:rPr>
        <w:t xml:space="preserve">措施项目内容</w:t>
      </w:r>
      <w:r>
        <w:rPr>
          <w:rFonts w:hint="default" w:ascii="Times New Roman" w:hAnsi="Times New Roman" w:eastAsia="仿宋" w:cs="Times New Roman"/>
          <w:color w:val="auto"/>
          <w:sz w:val="21"/>
          <w:szCs w:val="24"/>
          <w:u w:val="single"/>
        </w:rPr>
        <w:t xml:space="preserve">，施工中又必须发生的</w:t>
      </w:r>
      <w:r>
        <w:rPr>
          <w:rFonts w:hint="default" w:ascii="Times New Roman" w:hAnsi="Times New Roman" w:eastAsia="仿宋" w:cs="Times New Roman"/>
          <w:color w:val="auto"/>
          <w:sz w:val="21"/>
          <w:szCs w:val="21"/>
          <w:u w:val="single"/>
        </w:rPr>
        <w:t xml:space="preserve">措施项目</w:t>
      </w:r>
      <w:r>
        <w:rPr>
          <w:rFonts w:hint="default" w:ascii="Times New Roman" w:hAnsi="Times New Roman" w:eastAsia="仿宋" w:cs="Times New Roman"/>
          <w:color w:val="auto"/>
          <w:sz w:val="21"/>
          <w:szCs w:val="24"/>
          <w:u w:val="single"/>
        </w:rPr>
        <w:t xml:space="preserve">所需的费用，</w:t>
      </w:r>
      <w:r>
        <w:rPr>
          <w:rFonts w:hint="default" w:ascii="Times New Roman" w:hAnsi="Times New Roman" w:eastAsia="仿宋" w:cs="Times New Roman"/>
          <w:color w:val="auto"/>
          <w:sz w:val="21"/>
          <w:szCs w:val="21"/>
          <w:u w:val="single"/>
        </w:rPr>
        <w:t xml:space="preserve">费用标准自定，各项费用以包干形式计入，无论在</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中是否单独列出均由承包人承担，今后一律不作调整和签证，中标后或施工过程中提出或要求现场签证一律无效，评审时不予认可。</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u w:val="single"/>
        </w:rPr>
        <w:t xml:space="preserve">（</w:t>
      </w:r>
      <w:r>
        <w:rPr>
          <w:rFonts w:hint="default" w:ascii="Times New Roman" w:hAnsi="Times New Roman" w:eastAsia="仿宋" w:cs="Times New Roman"/>
          <w:color w:val="auto"/>
          <w:sz w:val="21"/>
          <w:u w:val="single"/>
          <w:lang w:val="en-US" w:eastAsia="zh-CN"/>
        </w:rPr>
        <w:t xml:space="preserve">4</w:t>
      </w:r>
      <w:r>
        <w:rPr>
          <w:rFonts w:hint="default" w:ascii="Times New Roman" w:hAnsi="Times New Roman" w:eastAsia="仿宋" w:cs="Times New Roman"/>
          <w:color w:val="auto"/>
          <w:sz w:val="21"/>
          <w:u w:val="single"/>
        </w:rPr>
        <w:t xml:space="preserve">）承包人自行解决施工</w:t>
      </w:r>
      <w:r>
        <w:rPr>
          <w:rFonts w:hint="default" w:ascii="Times New Roman" w:hAnsi="Times New Roman" w:eastAsia="仿宋" w:cs="Times New Roman"/>
          <w:color w:val="auto"/>
          <w:sz w:val="21"/>
          <w:u w:val="single"/>
          <w:lang w:eastAsia="zh-CN"/>
        </w:rPr>
        <w:t xml:space="preserve">用电和</w:t>
      </w:r>
      <w:r>
        <w:rPr>
          <w:rFonts w:hint="default" w:ascii="Times New Roman" w:hAnsi="Times New Roman" w:eastAsia="仿宋" w:cs="Times New Roman"/>
          <w:color w:val="auto"/>
          <w:sz w:val="21"/>
          <w:u w:val="single"/>
        </w:rPr>
        <w:t xml:space="preserve">施工用水并承担相关的费用，停水停电费用，技术措施费，附属设施费用，材料及机械设备的租赁费，工程用水加压措施费，进入现场的开办费用，高压线防护措施费，防</w:t>
      </w:r>
      <w:r>
        <w:rPr>
          <w:rFonts w:hint="default" w:ascii="Times New Roman" w:hAnsi="Times New Roman" w:eastAsia="仿宋" w:cs="Times New Roman"/>
          <w:color w:val="auto"/>
          <w:sz w:val="21"/>
          <w:u w:val="single"/>
          <w:lang w:eastAsia="zh-CN"/>
        </w:rPr>
        <w:t xml:space="preserve">水污</w:t>
      </w:r>
      <w:r>
        <w:rPr>
          <w:rFonts w:hint="default" w:ascii="Times New Roman" w:hAnsi="Times New Roman" w:eastAsia="仿宋" w:cs="Times New Roman"/>
          <w:color w:val="auto"/>
          <w:sz w:val="21"/>
          <w:u w:val="single"/>
        </w:rPr>
        <w:t xml:space="preserve">染、防大气污染、防噪音措施费，在实际施工过程中可能存在的机械停滞、人员窝工、二次进场及与相邻其它施工项目的协调费用。</w:t>
      </w:r>
      <w:r/>
    </w:p>
    <w:p>
      <w:pPr>
        <w:pStyle w:val="1900"/>
        <w:ind w:firstLine="420"/>
        <w:spacing w:line="360" w:lineRule="auto"/>
        <w:rPr>
          <w:rFonts w:hint="default" w:ascii="Times New Roman" w:hAnsi="Times New Roman" w:eastAsia="仿宋" w:cs="Times New Roman"/>
          <w:color w:val="auto"/>
          <w:sz w:val="21"/>
          <w:u w:val="single"/>
        </w:rPr>
      </w:pP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lang w:val="en-US" w:eastAsia="zh-CN"/>
        </w:rPr>
        <w:t xml:space="preserve">5</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u w:val="single"/>
        </w:rPr>
        <w:t xml:space="preserve">高（中）考、节假日、市内重大活动期间和省市各级领导对施工现场进行视察以及发包人需要的时间段内，可能对施工作出某些限制及配合要求，承包人应予服从，并按照要求</w:t>
      </w:r>
      <w:r>
        <w:rPr>
          <w:rFonts w:hint="default" w:ascii="Times New Roman" w:hAnsi="Times New Roman" w:eastAsia="仿宋" w:cs="Times New Roman"/>
          <w:color w:val="auto"/>
          <w:sz w:val="21"/>
          <w:u w:val="single"/>
          <w:lang w:eastAsia="zh-CN"/>
        </w:rPr>
        <w:t xml:space="preserve">做出</w:t>
      </w:r>
      <w:r>
        <w:rPr>
          <w:rFonts w:hint="default" w:ascii="Times New Roman" w:hAnsi="Times New Roman" w:eastAsia="仿宋" w:cs="Times New Roman"/>
          <w:color w:val="auto"/>
          <w:sz w:val="21"/>
          <w:u w:val="single"/>
        </w:rPr>
        <w:t xml:space="preserve">必要的配合，这可能降低承包人的工效发生的费用，由承包人在</w:t>
      </w:r>
      <w:r>
        <w:rPr>
          <w:rFonts w:hint="default" w:ascii="Times New Roman" w:hAnsi="Times New Roman" w:eastAsia="仿宋" w:cs="Times New Roman"/>
          <w:color w:val="auto"/>
          <w:sz w:val="21"/>
          <w:u w:val="single"/>
          <w:lang w:eastAsia="zh-CN"/>
        </w:rPr>
        <w:t xml:space="preserve">投标报价</w:t>
      </w:r>
      <w:r>
        <w:rPr>
          <w:rFonts w:hint="default" w:ascii="Times New Roman" w:hAnsi="Times New Roman" w:eastAsia="仿宋" w:cs="Times New Roman"/>
          <w:color w:val="auto"/>
          <w:sz w:val="21"/>
          <w:u w:val="single"/>
        </w:rPr>
        <w:t xml:space="preserve">中综合考虑。</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u w:val="single"/>
        </w:rPr>
        <w:t xml:space="preserve">（</w:t>
      </w:r>
      <w:r>
        <w:rPr>
          <w:rFonts w:hint="default" w:ascii="Times New Roman" w:hAnsi="Times New Roman" w:eastAsia="仿宋" w:cs="Times New Roman"/>
          <w:color w:val="auto"/>
          <w:sz w:val="21"/>
          <w:u w:val="single"/>
          <w:lang w:val="en-US" w:eastAsia="zh-CN"/>
        </w:rPr>
        <w:t xml:space="preserve">6</w:t>
      </w:r>
      <w:r>
        <w:rPr>
          <w:rFonts w:hint="default" w:ascii="Times New Roman" w:hAnsi="Times New Roman" w:eastAsia="仿宋" w:cs="Times New Roman"/>
          <w:color w:val="auto"/>
          <w:sz w:val="21"/>
          <w:u w:val="single"/>
        </w:rPr>
        <w:t xml:space="preserve">）承包人被认为已在本工程招标投标阶段踏勘现场，并充分了解本项目现场条件和周围环境，包括工地位置、周边环境、地质与地貌、气候与水文条件、道路交通、电力、电信、上下水、 热力、天然气、储存空间、装卸限制、劳动力及公用设施、项目所在地有权部门的各项有关规定等任何足以影响报价的情况，并已在其投标响应时就此给予了充分的考虑。任何因忽视或误解项目基本情况而导致的索赔或工期延长申请将不被批准，使发包人在项目实施过程中蒙受的损失，将由承包人对发包人进行赔偿。</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rPr>
        <w:t xml:space="preserve">风险费用的计算方法</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本合同价格采用</w:t>
      </w:r>
      <w:r>
        <w:rPr>
          <w:rFonts w:hint="default" w:ascii="Times New Roman" w:hAnsi="Times New Roman" w:eastAsia="仿宋" w:cs="Times New Roman"/>
          <w:color w:val="auto"/>
          <w:sz w:val="21"/>
          <w:szCs w:val="21"/>
          <w:u w:val="single"/>
        </w:rPr>
        <w:t xml:space="preserve">工程量清单计价</w:t>
      </w:r>
      <w:r>
        <w:rPr>
          <w:rFonts w:hint="default" w:ascii="Times New Roman" w:hAnsi="Times New Roman" w:eastAsia="仿宋" w:cs="Times New Roman"/>
          <w:color w:val="auto"/>
          <w:sz w:val="21"/>
          <w:szCs w:val="21"/>
          <w:u w:val="single"/>
        </w:rPr>
        <w:t xml:space="preserve">方式确定；</w:t>
      </w:r>
      <w:r>
        <w:rPr>
          <w:rFonts w:hint="default" w:ascii="Times New Roman" w:hAnsi="Times New Roman" w:eastAsia="仿宋" w:cs="Times New Roman"/>
          <w:color w:val="auto"/>
          <w:sz w:val="21"/>
          <w:szCs w:val="24"/>
          <w:u w:val="single"/>
        </w:rPr>
        <w:t xml:space="preserve">除本专用合同条款下述明列的“风险以外合同价格的调整方法”外均为承包人的合同风险范围，上述内容仅为需特别明示的承包人的合同风险范围但不限于此；</w:t>
      </w:r>
      <w:r>
        <w:rPr>
          <w:rFonts w:hint="default" w:ascii="Times New Roman" w:hAnsi="Times New Roman" w:eastAsia="仿宋" w:cs="Times New Roman"/>
          <w:color w:val="auto"/>
          <w:sz w:val="21"/>
          <w:szCs w:val="21"/>
          <w:u w:val="single"/>
        </w:rPr>
        <w:t xml:space="preserve">承包人</w:t>
      </w:r>
      <w:r>
        <w:rPr>
          <w:rFonts w:hint="default" w:ascii="Times New Roman" w:hAnsi="Times New Roman" w:eastAsia="仿宋" w:cs="Times New Roman"/>
          <w:color w:val="auto"/>
          <w:sz w:val="21"/>
          <w:szCs w:val="21"/>
          <w:u w:val="single"/>
          <w:lang w:eastAsia="zh-CN"/>
        </w:rPr>
        <w:t xml:space="preserve">投标报价</w:t>
      </w:r>
      <w:r>
        <w:rPr>
          <w:rFonts w:hint="default" w:ascii="Times New Roman" w:hAnsi="Times New Roman" w:eastAsia="仿宋" w:cs="Times New Roman"/>
          <w:color w:val="auto"/>
          <w:sz w:val="21"/>
          <w:szCs w:val="21"/>
          <w:u w:val="single"/>
        </w:rPr>
        <w:t xml:space="preserve">时，</w:t>
      </w:r>
      <w:r>
        <w:rPr>
          <w:rFonts w:hint="default" w:ascii="Times New Roman" w:hAnsi="Times New Roman" w:eastAsia="仿宋" w:cs="Times New Roman"/>
          <w:color w:val="auto"/>
          <w:sz w:val="21"/>
          <w:szCs w:val="21"/>
          <w:u w:val="single"/>
        </w:rPr>
        <w:t xml:space="preserve">充分考虑风险范围</w:t>
      </w:r>
      <w:r>
        <w:rPr>
          <w:rFonts w:hint="default" w:ascii="Times New Roman" w:hAnsi="Times New Roman" w:eastAsia="仿宋" w:cs="Times New Roman"/>
          <w:color w:val="auto"/>
          <w:sz w:val="21"/>
          <w:szCs w:val="21"/>
          <w:u w:val="single"/>
        </w:rPr>
        <w:t xml:space="preserve">自行确定风险系数并</w:t>
      </w:r>
      <w:r>
        <w:rPr>
          <w:rFonts w:hint="default" w:ascii="Times New Roman" w:hAnsi="Times New Roman" w:eastAsia="仿宋" w:cs="Times New Roman"/>
          <w:color w:val="auto"/>
          <w:sz w:val="21"/>
          <w:szCs w:val="21"/>
          <w:u w:val="single"/>
        </w:rPr>
        <w:t xml:space="preserve">自主报价</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21"/>
          <w:u w:val="single"/>
        </w:rPr>
        <w:t xml:space="preserve">且不得减少工程造价的构成，合同风险范围内的所有费用已全部计入在签约合同价内，施工过程和竣工结算时风险范围内合同价格不再计算调整</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w:t>
      </w:r>
      <w:r/>
    </w:p>
    <w:p>
      <w:pPr>
        <w:pStyle w:val="1900"/>
        <w:ind w:firstLine="420"/>
        <w:spacing w:line="360" w:lineRule="auto"/>
        <w:rPr>
          <w:rFonts w:hint="default" w:ascii="Times New Roman" w:hAnsi="Times New Roman" w:eastAsia="仿宋" w:cs="Times New Roman"/>
          <w:color w:val="auto"/>
          <w:sz w:val="21"/>
          <w:szCs w:val="32"/>
          <w:u w:val="single"/>
          <w:lang w:eastAsia="zh-CN"/>
        </w:rPr>
      </w:pPr>
      <w:r>
        <w:rPr>
          <w:rFonts w:hint="default" w:ascii="Times New Roman" w:hAnsi="Times New Roman" w:eastAsia="仿宋" w:cs="Times New Roman"/>
          <w:color w:val="auto"/>
          <w:sz w:val="21"/>
          <w:szCs w:val="32"/>
        </w:rPr>
        <w:t xml:space="preserve">风险范围以外合同价格的调整方法</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4"/>
          <w:u w:val="single"/>
        </w:rPr>
        <w:t xml:space="preserve">（1）</w:t>
      </w:r>
      <w:r>
        <w:rPr>
          <w:rFonts w:hint="default" w:ascii="Times New Roman" w:hAnsi="Times New Roman" w:eastAsia="仿宋" w:cs="Times New Roman"/>
          <w:color w:val="auto"/>
          <w:sz w:val="21"/>
          <w:szCs w:val="21"/>
          <w:u w:val="single"/>
        </w:rPr>
        <w:t xml:space="preserve">合同履行期间，有效的</w:t>
      </w:r>
      <w:r>
        <w:rPr>
          <w:rFonts w:hint="default" w:ascii="Times New Roman" w:hAnsi="Times New Roman" w:eastAsia="仿宋" w:cs="Times New Roman"/>
          <w:color w:val="auto"/>
          <w:sz w:val="21"/>
          <w:szCs w:val="24"/>
          <w:u w:val="single"/>
        </w:rPr>
        <w:t xml:space="preserve">工程变更（</w:t>
      </w:r>
      <w:r>
        <w:rPr>
          <w:rFonts w:hint="default" w:ascii="Times New Roman" w:hAnsi="Times New Roman" w:eastAsia="仿宋" w:cs="Times New Roman"/>
          <w:color w:val="auto"/>
          <w:sz w:val="21"/>
          <w:u w:val="single"/>
        </w:rPr>
        <w:t xml:space="preserve">包括</w:t>
      </w:r>
      <w:r>
        <w:rPr>
          <w:rFonts w:hint="default" w:ascii="Times New Roman" w:hAnsi="Times New Roman" w:eastAsia="仿宋" w:cs="Times New Roman"/>
          <w:color w:val="auto"/>
          <w:sz w:val="21"/>
          <w:szCs w:val="24"/>
          <w:u w:val="single"/>
        </w:rPr>
        <w:t xml:space="preserve">设计变更）或招标工程量清单的工程量偏差（或</w:t>
      </w:r>
      <w:r>
        <w:rPr>
          <w:rFonts w:hint="default" w:ascii="Times New Roman" w:hAnsi="Times New Roman" w:eastAsia="仿宋" w:cs="Times New Roman"/>
          <w:color w:val="auto"/>
          <w:sz w:val="21"/>
          <w:szCs w:val="32"/>
          <w:u w:val="single"/>
        </w:rPr>
        <w:t xml:space="preserve">相关</w:t>
      </w:r>
      <w:r>
        <w:rPr>
          <w:rFonts w:hint="default" w:ascii="Times New Roman" w:hAnsi="Times New Roman" w:eastAsia="仿宋" w:cs="Times New Roman"/>
          <w:color w:val="auto"/>
          <w:sz w:val="21"/>
          <w:szCs w:val="24"/>
          <w:u w:val="single"/>
        </w:rPr>
        <w:t xml:space="preserve">规定</w:t>
      </w:r>
      <w:r>
        <w:rPr>
          <w:rFonts w:hint="default" w:ascii="Times New Roman" w:hAnsi="Times New Roman" w:eastAsia="仿宋" w:cs="Times New Roman"/>
          <w:color w:val="auto"/>
          <w:sz w:val="21"/>
          <w:szCs w:val="21"/>
          <w:u w:val="single"/>
        </w:rPr>
        <w:t xml:space="preserve">调整</w:t>
      </w:r>
      <w:r>
        <w:rPr>
          <w:rFonts w:hint="default" w:ascii="Times New Roman" w:hAnsi="Times New Roman" w:eastAsia="仿宋" w:cs="Times New Roman"/>
          <w:color w:val="auto"/>
          <w:sz w:val="21"/>
          <w:szCs w:val="32"/>
          <w:u w:val="single"/>
        </w:rPr>
        <w:t xml:space="preserve">执行</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rPr>
        <w:t xml:space="preserve">。</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lang w:eastAsia="zh-CN"/>
        </w:rPr>
      </w:pPr>
      <w:r>
        <w:rPr>
          <w:rFonts w:hint="default" w:ascii="Times New Roman" w:hAnsi="Times New Roman" w:eastAsia="仿宋" w:cs="Times New Roman"/>
          <w:color w:val="auto"/>
          <w:sz w:val="21"/>
          <w:szCs w:val="21"/>
          <w:u w:val="single"/>
        </w:rPr>
        <w:t xml:space="preserve">（2）结算时</w:t>
      </w:r>
      <w:r>
        <w:rPr>
          <w:rFonts w:hint="default" w:ascii="Times New Roman" w:hAnsi="Times New Roman" w:eastAsia="仿宋" w:cs="Times New Roman"/>
          <w:color w:val="auto"/>
          <w:sz w:val="21"/>
          <w:szCs w:val="24"/>
          <w:u w:val="single"/>
        </w:rPr>
        <w:t xml:space="preserve">因</w:t>
      </w:r>
      <w:r>
        <w:rPr>
          <w:rFonts w:hint="default" w:ascii="Times New Roman" w:hAnsi="Times New Roman" w:eastAsia="仿宋" w:cs="Times New Roman"/>
          <w:color w:val="auto"/>
          <w:sz w:val="21"/>
          <w:szCs w:val="21"/>
          <w:u w:val="single"/>
        </w:rPr>
        <w:t xml:space="preserve">有效的</w:t>
      </w:r>
      <w:r>
        <w:rPr>
          <w:rFonts w:hint="default" w:ascii="Times New Roman" w:hAnsi="Times New Roman" w:eastAsia="仿宋" w:cs="Times New Roman"/>
          <w:color w:val="auto"/>
          <w:sz w:val="21"/>
          <w:szCs w:val="24"/>
          <w:u w:val="single"/>
        </w:rPr>
        <w:t xml:space="preserve">工程变更（</w:t>
      </w:r>
      <w:r>
        <w:rPr>
          <w:rFonts w:hint="default" w:ascii="Times New Roman" w:hAnsi="Times New Roman" w:eastAsia="仿宋" w:cs="Times New Roman"/>
          <w:color w:val="auto"/>
          <w:sz w:val="21"/>
          <w:u w:val="single"/>
        </w:rPr>
        <w:t xml:space="preserve">包括</w:t>
      </w:r>
      <w:r>
        <w:rPr>
          <w:rFonts w:hint="default" w:ascii="Times New Roman" w:hAnsi="Times New Roman" w:eastAsia="仿宋" w:cs="Times New Roman"/>
          <w:color w:val="auto"/>
          <w:sz w:val="21"/>
          <w:szCs w:val="24"/>
          <w:u w:val="single"/>
        </w:rPr>
        <w:t xml:space="preserve">设计变更）或招标工程量清单的工程量偏差（或项目特征描述不符或缺项）引起</w:t>
      </w:r>
      <w:r>
        <w:rPr>
          <w:rFonts w:hint="default" w:ascii="Times New Roman" w:hAnsi="Times New Roman" w:eastAsia="仿宋" w:cs="Times New Roman"/>
          <w:color w:val="auto"/>
          <w:sz w:val="21"/>
          <w:szCs w:val="21"/>
          <w:u w:val="single"/>
        </w:rPr>
        <w:t xml:space="preserve">施工组织设计（或施工方案）发生改变或实际完成的工程量与已标价工程量清单中列明的该项目工程量偏差超过1</w:t>
      </w:r>
      <w:r>
        <w:rPr>
          <w:rFonts w:hint="default" w:ascii="Times New Roman" w:hAnsi="Times New Roman" w:eastAsia="仿宋" w:cs="Times New Roman"/>
          <w:color w:val="auto"/>
          <w:sz w:val="21"/>
          <w:szCs w:val="21"/>
          <w:u w:val="single"/>
          <w:lang w:val="en-US" w:eastAsia="zh-CN"/>
        </w:rPr>
        <w:t xml:space="preserve">0</w:t>
      </w:r>
      <w:r>
        <w:rPr>
          <w:rFonts w:hint="default" w:ascii="Times New Roman" w:hAnsi="Times New Roman" w:eastAsia="仿宋" w:cs="Times New Roman"/>
          <w:color w:val="auto"/>
          <w:sz w:val="21"/>
          <w:szCs w:val="21"/>
          <w:u w:val="single"/>
        </w:rPr>
        <w:t xml:space="preserve">%（含</w:t>
      </w:r>
      <w:r>
        <w:rPr>
          <w:rFonts w:hint="default" w:ascii="Times New Roman" w:hAnsi="Times New Roman" w:eastAsia="仿宋" w:cs="Times New Roman"/>
          <w:color w:val="auto"/>
          <w:sz w:val="21"/>
          <w:szCs w:val="21"/>
          <w:u w:val="single"/>
          <w:lang w:val="en-US" w:eastAsia="zh-CN"/>
        </w:rPr>
        <w:t xml:space="preserve">10</w:t>
      </w:r>
      <w:r>
        <w:rPr>
          <w:rFonts w:hint="default" w:ascii="Times New Roman" w:hAnsi="Times New Roman" w:eastAsia="仿宋" w:cs="Times New Roman"/>
          <w:color w:val="auto"/>
          <w:sz w:val="21"/>
          <w:szCs w:val="21"/>
          <w:u w:val="single"/>
        </w:rPr>
        <w:t xml:space="preserve">%），并使措施项目发生变化的，并且承包人提出调整措施项目费的，应事先将拟实施的方案提交发包人确认，并详细说明与原方案措施项目相比的变化情况。拟实施的方案经发承包双方确认后执行。该情况下，其措施项目费中仅相应的混凝土、钢筋混凝土模板及支架、脚手架费可以作相应调整，调整原则为</w:t>
      </w:r>
      <w:r>
        <w:rPr>
          <w:rFonts w:hint="default" w:ascii="Times New Roman" w:hAnsi="Times New Roman" w:eastAsia="仿宋" w:cs="Times New Roman"/>
          <w:color w:val="auto"/>
          <w:sz w:val="21"/>
          <w:szCs w:val="21"/>
          <w:u w:val="single"/>
          <w:lang w:eastAsia="zh-CN"/>
        </w:rPr>
        <w:t xml:space="preserve">:</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如果承包人未事先将拟实施的方案提交给发包人确认，则视为工程变更不引起措施项目费的调整或承包人放弃调整措施项目费的权利。</w:t>
      </w:r>
      <w:r/>
    </w:p>
    <w:p>
      <w:pPr>
        <w:pStyle w:val="1900"/>
        <w:ind w:firstLine="420"/>
        <w:spacing w:line="360" w:lineRule="auto"/>
        <w:tabs>
          <w:tab w:val="left" w:pos="0" w:leader="none"/>
          <w:tab w:val="left" w:pos="567" w:leader="none"/>
          <w:tab w:val="left" w:pos="993" w:leader="none"/>
          <w:tab w:val="left" w:pos="1134" w:leader="none"/>
        </w:tabs>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如果承包人未事先将拟实施的方案提交给发包人确认，则视为工程变更不引起措施项目费的调整或承包人放弃调整措施项目费的权利。</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1"/>
          <w:u w:val="single"/>
        </w:rPr>
        <w:t xml:space="preserve">合同履行期间，</w:t>
      </w:r>
      <w:r>
        <w:rPr>
          <w:rFonts w:hint="default" w:ascii="Times New Roman" w:hAnsi="Times New Roman" w:eastAsia="仿宋" w:cs="Times New Roman"/>
          <w:color w:val="auto"/>
          <w:sz w:val="21"/>
          <w:szCs w:val="24"/>
          <w:u w:val="single"/>
        </w:rPr>
        <w:t xml:space="preserve">物价变化引起人工工资、机械台班和建筑材料价格变化的，不调整。</w:t>
      </w:r>
      <w:r/>
    </w:p>
    <w:p>
      <w:pPr>
        <w:pStyle w:val="1900"/>
        <w:ind w:firstLine="420"/>
        <w:spacing w:line="360" w:lineRule="auto"/>
        <w:rPr>
          <w:rFonts w:hint="default" w:ascii="Times New Roman" w:hAnsi="Times New Roman" w:eastAsia="仿宋" w:cs="Times New Roman"/>
          <w:color w:val="auto"/>
          <w:sz w:val="21"/>
          <w:szCs w:val="24"/>
          <w:u w:val="single"/>
        </w:rPr>
      </w:pPr>
      <w:r>
        <w:rPr>
          <w:rFonts w:hint="default" w:ascii="Times New Roman" w:hAnsi="Times New Roman" w:eastAsia="仿宋" w:cs="Times New Roman"/>
          <w:color w:val="auto"/>
          <w:sz w:val="21"/>
          <w:szCs w:val="21"/>
          <w:u w:val="single"/>
        </w:rPr>
        <w:t xml:space="preserve">合同履行期间，</w:t>
      </w:r>
      <w:r>
        <w:rPr>
          <w:rFonts w:hint="default" w:ascii="Times New Roman" w:hAnsi="Times New Roman" w:eastAsia="仿宋" w:cs="Times New Roman"/>
          <w:color w:val="auto"/>
          <w:sz w:val="21"/>
          <w:szCs w:val="24"/>
          <w:u w:val="single"/>
        </w:rPr>
        <w:t xml:space="preserve">法律法规变化引起现场安全文明施工措施费、规费和税金变化的</w:t>
      </w:r>
      <w:r>
        <w:rPr>
          <w:rFonts w:hint="default" w:ascii="Times New Roman" w:hAnsi="Times New Roman" w:eastAsia="仿宋" w:cs="Times New Roman"/>
          <w:color w:val="auto"/>
          <w:sz w:val="21"/>
          <w:szCs w:val="21"/>
          <w:u w:val="single"/>
        </w:rPr>
        <w:t xml:space="preserve">按相关文件规定执行</w:t>
      </w:r>
      <w:r>
        <w:rPr>
          <w:rFonts w:hint="default" w:ascii="Times New Roman" w:hAnsi="Times New Roman" w:eastAsia="仿宋" w:cs="Times New Roman"/>
          <w:color w:val="auto"/>
          <w:sz w:val="21"/>
          <w:szCs w:val="24"/>
          <w:u w:val="single"/>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误期赔偿、施工索赔、</w:t>
      </w:r>
      <w:r>
        <w:rPr>
          <w:rFonts w:hint="default" w:ascii="Times New Roman" w:hAnsi="Times New Roman" w:eastAsia="仿宋" w:cs="Times New Roman"/>
          <w:color w:val="auto"/>
          <w:sz w:val="21"/>
          <w:szCs w:val="24"/>
          <w:u w:val="single"/>
        </w:rPr>
        <w:t xml:space="preserve">不可抗力按合同相关约定执行。</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2.</w:t>
      </w:r>
      <w:r>
        <w:rPr>
          <w:rFonts w:hint="default" w:ascii="Times New Roman" w:hAnsi="Times New Roman" w:eastAsia="仿宋" w:cs="Times New Roman"/>
          <w:color w:val="auto"/>
          <w:szCs w:val="32"/>
        </w:rPr>
        <w:t xml:space="preserve">总价合同。</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3.</w:t>
      </w:r>
      <w:r>
        <w:rPr>
          <w:rFonts w:hint="default" w:ascii="Times New Roman" w:hAnsi="Times New Roman" w:eastAsia="仿宋" w:cs="Times New Roman"/>
          <w:color w:val="auto"/>
          <w:szCs w:val="32"/>
        </w:rPr>
        <w:t xml:space="preserve">其他价格方式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12.2 预付款</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 计量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12.3.1 计量原则</w:t>
      </w:r>
      <w:r/>
    </w:p>
    <w:p>
      <w:pPr>
        <w:pStyle w:val="1900"/>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32"/>
        </w:rPr>
        <w:t xml:space="preserve">工程量计算规则</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 w:val="21"/>
          <w:szCs w:val="24"/>
          <w:u w:val="single"/>
        </w:rPr>
        <w:t xml:space="preserve">工程量计量应</w:t>
      </w:r>
      <w:r>
        <w:rPr>
          <w:rFonts w:hint="default" w:ascii="Times New Roman" w:hAnsi="Times New Roman" w:eastAsia="仿宋" w:cs="Times New Roman"/>
          <w:color w:val="auto"/>
          <w:sz w:val="21"/>
          <w:szCs w:val="32"/>
          <w:u w:val="single"/>
        </w:rPr>
        <w:t xml:space="preserve">按</w:t>
      </w:r>
      <w:r>
        <w:rPr>
          <w:rFonts w:hint="default" w:ascii="Times New Roman" w:hAnsi="Times New Roman" w:eastAsia="仿宋" w:cs="Times New Roman"/>
          <w:color w:val="auto"/>
          <w:sz w:val="21"/>
          <w:szCs w:val="24"/>
          <w:u w:val="single"/>
        </w:rPr>
        <w:t xml:space="preserve">国家标准</w:t>
      </w:r>
      <w:r>
        <w:rPr>
          <w:rFonts w:hint="default" w:ascii="Times New Roman" w:hAnsi="Times New Roman" w:eastAsia="仿宋" w:cs="Times New Roman"/>
          <w:color w:val="auto"/>
          <w:sz w:val="21"/>
          <w:szCs w:val="24"/>
          <w:u w:val="single"/>
          <w:lang w:eastAsia="zh-CN"/>
        </w:rPr>
        <w:t xml:space="preserve">《房屋建筑与装饰工程工程量计算规范》GB50854-2013、《建设工程工程量清单计价规范》（GB50500-2013）其9本计算规范以及相应补充规定和淮安市有关规定</w:t>
      </w:r>
      <w:r>
        <w:rPr>
          <w:rFonts w:hint="eastAsia"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lang w:eastAsia="zh-CN"/>
        </w:rPr>
        <w:t xml:space="preserve">《江苏省住房城乡建设厅关于建筑业实施营改增后江苏省建设工程计价依据调整的通知》苏建价[2016]154号文件及相关附件</w:t>
      </w:r>
      <w:r>
        <w:rPr>
          <w:rFonts w:hint="eastAsia" w:ascii="Times New Roman" w:hAnsi="Times New Roman" w:eastAsia="仿宋" w:cs="Times New Roman"/>
          <w:color w:val="auto"/>
          <w:sz w:val="21"/>
          <w:szCs w:val="24"/>
          <w:u w:val="single"/>
          <w:lang w:eastAsia="zh-CN"/>
        </w:rPr>
        <w:t xml:space="preserve">；</w:t>
      </w:r>
      <w:r>
        <w:rPr>
          <w:rFonts w:hint="default" w:ascii="Times New Roman" w:hAnsi="Times New Roman" w:eastAsia="仿宋" w:cs="Times New Roman"/>
          <w:color w:val="auto"/>
          <w:sz w:val="21"/>
          <w:szCs w:val="24"/>
          <w:u w:val="single"/>
          <w:lang w:eastAsia="zh-CN"/>
        </w:rPr>
        <w:t xml:space="preserve">《江苏省建筑与装饰工程计价定额》（2014年）、《江苏省安装工程计价定额》（2014年）、《江苏省建设工程费用定额》（2014年）、淮安造价管理</w:t>
      </w:r>
      <w:r>
        <w:rPr>
          <w:rFonts w:hint="default" w:ascii="Times New Roman" w:hAnsi="Times New Roman" w:eastAsia="仿宋" w:cs="Times New Roman"/>
          <w:color w:val="auto"/>
          <w:sz w:val="21"/>
          <w:szCs w:val="24"/>
          <w:u w:val="single"/>
          <w:lang w:val="en-US" w:eastAsia="zh-CN"/>
        </w:rPr>
        <w:t xml:space="preserve">最新月份</w:t>
      </w:r>
      <w:r>
        <w:rPr>
          <w:rFonts w:hint="default" w:ascii="Times New Roman" w:hAnsi="Times New Roman" w:eastAsia="仿宋" w:cs="Times New Roman"/>
          <w:color w:val="auto"/>
          <w:sz w:val="21"/>
          <w:szCs w:val="24"/>
          <w:u w:val="single"/>
          <w:lang w:eastAsia="zh-CN"/>
        </w:rPr>
        <w:t xml:space="preserve">政策结合市场价等资料执行，无信息价的按市场价计入</w:t>
      </w:r>
      <w:r>
        <w:rPr>
          <w:rFonts w:hint="default" w:ascii="Times New Roman" w:hAnsi="Times New Roman" w:eastAsia="仿宋" w:cs="Times New Roman"/>
          <w:color w:val="auto"/>
          <w:sz w:val="21"/>
          <w:szCs w:val="24"/>
          <w:u w:val="single"/>
        </w:rPr>
        <w:t xml:space="preserve">，</w:t>
      </w:r>
      <w:r>
        <w:rPr>
          <w:rFonts w:hint="default" w:ascii="Times New Roman" w:hAnsi="Times New Roman" w:eastAsia="仿宋" w:cs="Times New Roman"/>
          <w:color w:val="auto"/>
          <w:sz w:val="21"/>
          <w:szCs w:val="21"/>
          <w:u w:val="single"/>
        </w:rPr>
        <w:t xml:space="preserve">和有合同约束力的设计图纸（含设计变更）及有效的工程变更签证（包括</w:t>
      </w:r>
      <w:r>
        <w:rPr>
          <w:rFonts w:hint="default" w:ascii="Times New Roman" w:hAnsi="Times New Roman" w:eastAsia="仿宋" w:cs="Times New Roman"/>
          <w:color w:val="auto"/>
          <w:sz w:val="21"/>
          <w:szCs w:val="32"/>
          <w:u w:val="single"/>
        </w:rPr>
        <w:t xml:space="preserve">发包人认可的</w:t>
      </w:r>
      <w:r>
        <w:rPr>
          <w:rFonts w:hint="default" w:ascii="Times New Roman" w:hAnsi="Times New Roman" w:eastAsia="仿宋" w:cs="Times New Roman"/>
          <w:color w:val="auto"/>
          <w:sz w:val="21"/>
          <w:u w:val="single"/>
        </w:rPr>
        <w:t xml:space="preserve">工程承包范围发生变更的</w:t>
      </w:r>
      <w:r>
        <w:rPr>
          <w:rFonts w:hint="default" w:ascii="Times New Roman" w:hAnsi="Times New Roman" w:eastAsia="仿宋" w:cs="Times New Roman"/>
          <w:color w:val="auto"/>
          <w:sz w:val="21"/>
          <w:szCs w:val="32"/>
          <w:u w:val="single"/>
        </w:rPr>
        <w:t xml:space="preserve">新增或</w:t>
      </w:r>
      <w:r>
        <w:rPr>
          <w:rFonts w:hint="eastAsia" w:ascii="Times New Roman" w:hAnsi="Times New Roman" w:eastAsia="仿宋" w:cs="Times New Roman"/>
          <w:color w:val="auto"/>
          <w:sz w:val="21"/>
          <w:szCs w:val="32"/>
          <w:u w:val="single"/>
          <w:lang w:eastAsia="zh-CN"/>
        </w:rPr>
        <w:t xml:space="preserve">减少</w:t>
      </w:r>
      <w:r>
        <w:rPr>
          <w:rFonts w:hint="default" w:ascii="Times New Roman" w:hAnsi="Times New Roman" w:eastAsia="仿宋" w:cs="Times New Roman"/>
          <w:color w:val="auto"/>
          <w:sz w:val="21"/>
          <w:szCs w:val="32"/>
          <w:u w:val="single"/>
        </w:rPr>
        <w:t xml:space="preserve">工程量</w:t>
      </w:r>
      <w:r>
        <w:rPr>
          <w:rFonts w:hint="default" w:ascii="Times New Roman" w:hAnsi="Times New Roman" w:eastAsia="仿宋" w:cs="Times New Roman"/>
          <w:color w:val="auto"/>
          <w:sz w:val="21"/>
          <w:szCs w:val="21"/>
          <w:u w:val="single"/>
        </w:rPr>
        <w:t xml:space="preserve">）且承包人在履行合同过程中实际完成并经确认超出本专用合同条款第1.13项“允许调整合同价格的工程量偏差范围”部分的合格工程量按实计量；因承包人原因造成的超范围施工或返工的工程量</w:t>
      </w:r>
      <w:r>
        <w:rPr>
          <w:rFonts w:hint="default" w:ascii="Times New Roman" w:hAnsi="Times New Roman" w:eastAsia="仿宋" w:cs="Times New Roman"/>
          <w:color w:val="auto"/>
          <w:sz w:val="21"/>
          <w:szCs w:val="32"/>
          <w:u w:val="single"/>
        </w:rPr>
        <w:t xml:space="preserve">或不合格的工程或</w:t>
      </w:r>
      <w:r>
        <w:rPr>
          <w:rFonts w:hint="default" w:ascii="Times New Roman" w:hAnsi="Times New Roman" w:eastAsia="仿宋" w:cs="Times New Roman"/>
          <w:color w:val="auto"/>
          <w:sz w:val="21"/>
          <w:szCs w:val="21"/>
          <w:u w:val="single"/>
        </w:rPr>
        <w:t xml:space="preserve">无计量资料或计量资料不完整或未按发包人要求办理批准手续的，发包人不予计量且</w:t>
      </w:r>
      <w:r>
        <w:rPr>
          <w:rFonts w:hint="default" w:ascii="Times New Roman" w:hAnsi="Times New Roman" w:eastAsia="仿宋" w:cs="Times New Roman"/>
          <w:color w:val="auto"/>
          <w:sz w:val="21"/>
          <w:szCs w:val="32"/>
          <w:u w:val="single"/>
        </w:rPr>
        <w:t xml:space="preserve">不予结算</w:t>
      </w:r>
      <w:r>
        <w:rPr>
          <w:rFonts w:hint="default" w:ascii="Times New Roman" w:hAnsi="Times New Roman" w:eastAsia="仿宋" w:cs="Times New Roman"/>
          <w:color w:val="auto"/>
          <w:sz w:val="21"/>
          <w:szCs w:val="21"/>
          <w:u w:val="single"/>
        </w:rPr>
        <w:t xml:space="preserve">价格</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rPr>
        <w:t xml:space="preserve">。</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12.3.2 计量周期</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关于计量周期的约定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12.3.3 单价合同的计量</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rPr>
        <w:t xml:space="preserve">关于单价合同计量的约定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（1）承包人应于每月25日向监理人报送上月20日至当月19</w:t>
      </w:r>
      <w:r>
        <w:rPr>
          <w:rFonts w:hint="default" w:ascii="Times New Roman" w:hAnsi="Times New Roman" w:eastAsia="仿宋" w:cs="Times New Roman"/>
          <w:color w:val="auto"/>
          <w:sz w:val="21"/>
          <w:szCs w:val="21"/>
          <w:u w:val="single"/>
        </w:rPr>
        <w:t xml:space="preserve">日已完成的工程量报告，并附具已完成工程量报表和有关资料，按本专用合同条款第12.4.1项附具进度付款申请单。</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监理人未在收到承包人提交的工程量报表后的7天内完成审核的，承包人应出具催促计量审核的书面要求，监理人在收到承包人的催促计量审核单后7天内还未完成审核的，承包人可直接书面汇报发包人；发包人据此可以监督处罚监理人，并于7天内完成审核，如还不能完成审核，发包人可以直接参与审核，并有权清退监理人。</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4）对于发包人要求承包人完成合同以外的零星项目，承包人应在接受发包人书面要求的3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12.3.4 总价合同的计量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关于总价合同计量的约定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12.3.5总价合同采用支付分解表计量支付的，是否适用第</w:t>
      </w:r>
      <w:r>
        <w:rPr>
          <w:rFonts w:hint="default" w:ascii="Times New Roman" w:hAnsi="Times New Roman" w:eastAsia="仿宋" w:cs="Times New Roman"/>
          <w:color w:val="auto"/>
          <w:szCs w:val="32"/>
        </w:rPr>
        <w:t xml:space="preserve">12.3.4 </w:t>
      </w:r>
      <w:r>
        <w:rPr>
          <w:rFonts w:hint="default" w:ascii="Times New Roman" w:hAnsi="Times New Roman" w:eastAsia="仿宋" w:cs="Times New Roman"/>
          <w:color w:val="auto"/>
          <w:szCs w:val="32"/>
        </w:rPr>
        <w:t xml:space="preserve">项</w:t>
      </w:r>
      <w:r>
        <w:rPr>
          <w:rFonts w:hint="default" w:ascii="Times New Roman" w:hAnsi="Times New Roman" w:eastAsia="仿宋" w:cs="Times New Roman"/>
          <w:color w:val="auto"/>
          <w:szCs w:val="32"/>
        </w:rPr>
        <w:t xml:space="preserve">〔总价合同的计量〕</w:t>
      </w:r>
      <w:r>
        <w:rPr>
          <w:rFonts w:hint="default" w:ascii="Times New Roman" w:hAnsi="Times New Roman" w:eastAsia="仿宋" w:cs="Times New Roman"/>
          <w:color w:val="auto"/>
          <w:szCs w:val="32"/>
        </w:rPr>
        <w:t xml:space="preserve">约定进行计量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12.3.6 其他价格形式合同的计量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其他价格形式的计量方式和程序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 工程进度款支付</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12.4.1 付款周期</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firstLine="422"/>
        <w:spacing w:line="500" w:lineRule="exact"/>
        <w:rPr>
          <w:rFonts w:hint="default" w:ascii="Times New Roman" w:hAnsi="Times New Roman" w:eastAsia="仿宋" w:cs="Times New Roman"/>
          <w:b/>
          <w:bCs/>
          <w:color w:val="auto"/>
          <w:sz w:val="21"/>
          <w:szCs w:val="21"/>
          <w:u w:val="none"/>
          <w:lang w:eastAsia="zh-CN"/>
        </w:rPr>
      </w:pPr>
      <w:r/>
      <w:bookmarkStart w:id="182" w:name="_Toc296346712"/>
      <w:r/>
      <w:bookmarkStart w:id="183" w:name="_Toc296944550"/>
      <w:r/>
      <w:bookmarkStart w:id="184" w:name="_Toc292559921"/>
      <w:r/>
      <w:bookmarkStart w:id="185" w:name="_Toc292559416"/>
      <w:r/>
      <w:bookmarkStart w:id="186" w:name="_Toc303539163"/>
      <w:r/>
      <w:bookmarkStart w:id="187" w:name="_Toc296891039"/>
      <w:r/>
      <w:bookmarkStart w:id="188" w:name="_Toc296503211"/>
      <w:r/>
      <w:bookmarkStart w:id="189" w:name="_Toc297120511"/>
      <w:r/>
      <w:bookmarkStart w:id="190" w:name="_Toc297048397"/>
      <w:r/>
      <w:bookmarkStart w:id="191" w:name="_Toc297123556"/>
      <w:r/>
      <w:bookmarkStart w:id="192" w:name="_Toc296347210"/>
      <w:r/>
      <w:bookmarkStart w:id="193" w:name="_Toc297216215"/>
      <w:r/>
      <w:bookmarkStart w:id="194" w:name="_Toc300935006"/>
      <w:r/>
      <w:bookmarkStart w:id="195" w:name="_Toc267251442"/>
      <w:r/>
      <w:bookmarkStart w:id="196" w:name="_Toc296891251"/>
      <w:r>
        <w:rPr>
          <w:rFonts w:hint="default" w:ascii="Times New Roman" w:hAnsi="Times New Roman" w:eastAsia="仿宋" w:cs="Times New Roman"/>
          <w:b/>
          <w:bCs/>
          <w:color w:val="auto"/>
          <w:sz w:val="21"/>
          <w:szCs w:val="21"/>
          <w:u w:val="none"/>
        </w:rPr>
        <w:t xml:space="preserve">具体支付的方式和时间</w:t>
      </w:r>
      <w:r>
        <w:rPr>
          <w:rFonts w:hint="default" w:ascii="Times New Roman" w:hAnsi="Times New Roman" w:eastAsia="仿宋" w:cs="Times New Roman"/>
          <w:b/>
          <w:bCs/>
          <w:color w:val="auto"/>
          <w:sz w:val="21"/>
          <w:szCs w:val="21"/>
          <w:u w:val="none"/>
          <w:lang w:eastAsia="zh-CN"/>
        </w:rPr>
        <w:t xml:space="preserve">:</w:t>
      </w:r>
      <w:r/>
    </w:p>
    <w:p>
      <w:pPr>
        <w:ind w:firstLine="422"/>
        <w:spacing w:line="500" w:lineRule="exact"/>
        <w:rPr>
          <w:rFonts w:hint="default" w:ascii="Times New Roman" w:hAnsi="Times New Roman" w:eastAsia="仿宋" w:cs="Times New Roman"/>
          <w:b/>
          <w:bCs/>
          <w:color w:val="auto"/>
          <w:sz w:val="21"/>
          <w:szCs w:val="21"/>
          <w:highlight w:val="yellow"/>
          <w:u w:val="single"/>
          <w:lang w:val="en-US" w:eastAsia="zh-CN"/>
        </w:rPr>
      </w:pPr>
      <w:r>
        <w:rPr>
          <w:rFonts w:hint="default" w:ascii="Times New Roman" w:hAnsi="Times New Roman" w:eastAsia="仿宋" w:cs="Times New Roman"/>
          <w:b/>
          <w:bCs/>
          <w:color w:val="auto"/>
          <w:sz w:val="21"/>
          <w:szCs w:val="21"/>
          <w:highlight w:val="yellow"/>
          <w:u w:val="single"/>
          <w:lang w:val="en-US" w:eastAsia="zh-CN"/>
        </w:rPr>
        <w:t xml:space="preserve">工程结束验收合格且审计后付审定价90%，满2年二次验收合格后付清款项。</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注</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以上付款均不计利息；承包人在收取工程款（进度款）时须向发包人提供足额有效合法的发票（按国家有关税率规定），因承包人票据提供不及时，以及不符合项目所在地税务机关相关要求，而导致工程款（进度款）不能支付的责任由承包人承担。</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17"/>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12.4.2 进度付款申请单的编制</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关于进度付款申请单编制的约定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12.4.3 进度付款申请单的提交</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（1）单价合同进度付款申请单提交的约定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承包人按本专用合同条款第12.4.1项约定的付款时间前进行工程进度款计量申请，由监理工程师、发包人代表初审后报评审单位出具进度款评审报告，进度款需经质监员对所计量内容出具明确的质量合格意见。进度款计量申请与相应的评审报告由发包人代表留存并转1份给负责资金统计的人员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（2）总价合同进度付款申请单提交的约定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（3）其他价格形式合同进度付款申请单提交的约定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12.4.4 进度款审核和支付</w:t>
      </w:r>
      <w:r/>
    </w:p>
    <w:p>
      <w:pPr>
        <w:ind w:firstLine="420"/>
        <w:jc w:val="left"/>
        <w:spacing w:line="420" w:lineRule="exact"/>
        <w:rPr>
          <w:rFonts w:hint="default" w:ascii="Times New Roman" w:hAnsi="Times New Roman" w:eastAsia="仿宋" w:cs="Times New Roman"/>
          <w:color w:val="auto"/>
          <w:szCs w:val="32"/>
          <w:u w:val="single"/>
        </w:rPr>
      </w:pPr>
      <w:r>
        <w:rPr>
          <w:rFonts w:hint="default" w:ascii="Times New Roman" w:hAnsi="Times New Roman" w:eastAsia="仿宋" w:cs="Times New Roman"/>
          <w:color w:val="auto"/>
          <w:szCs w:val="32"/>
        </w:rPr>
        <w:t xml:space="preserve">（1）监理人审查并报送发包人的期限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发包人完成审批并签发进度款支付证书的期限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（2）发包人支付进度款的期限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ind w:firstLine="525"/>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发包人逾期支付进度款的违约金的计算方式</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525"/>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12.4.6 支付分解表的编制</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2.</w:t>
      </w:r>
      <w:r>
        <w:rPr>
          <w:rFonts w:hint="default" w:ascii="Times New Roman" w:hAnsi="Times New Roman" w:eastAsia="仿宋" w:cs="Times New Roman"/>
          <w:color w:val="auto"/>
          <w:szCs w:val="32"/>
        </w:rPr>
        <w:t xml:space="preserve">总价合同支付分解表的编制与审批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     </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eastAsia" w:ascii="Times New Roman" w:hAnsi="Times New Roman" w:eastAsia="仿宋" w:cs="Times New Roman"/>
          <w:color w:val="auto"/>
          <w:szCs w:val="32"/>
          <w:lang w:eastAsia="zh-CN"/>
        </w:rPr>
        <w:t xml:space="preserve">3.</w:t>
      </w:r>
      <w:r>
        <w:rPr>
          <w:rFonts w:hint="default" w:ascii="Times New Roman" w:hAnsi="Times New Roman" w:eastAsia="仿宋" w:cs="Times New Roman"/>
          <w:color w:val="auto"/>
          <w:szCs w:val="32"/>
        </w:rPr>
        <w:t xml:space="preserve">单价合同的总价项目支付分解表的编制与审批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执行通用合同条款</w:t>
      </w:r>
      <w:r>
        <w:rPr>
          <w:rFonts w:hint="default" w:ascii="Times New Roman" w:hAnsi="Times New Roman" w:eastAsia="仿宋" w:cs="Times New Roman"/>
          <w:color w:val="auto"/>
          <w:szCs w:val="32"/>
        </w:rPr>
        <w:t xml:space="preserve">。</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197" w:name="_Toc351203645"/>
      <w:r/>
      <w:bookmarkStart w:id="198" w:name="_Toc297123564"/>
      <w:r/>
      <w:bookmarkStart w:id="199" w:name="_Toc300935015"/>
      <w:r/>
      <w:bookmarkStart w:id="200" w:name="_Toc296891047"/>
      <w:r/>
      <w:bookmarkStart w:id="201" w:name="_Toc297216223"/>
      <w:r/>
      <w:bookmarkStart w:id="202" w:name="_Toc296944558"/>
      <w:r/>
      <w:bookmarkStart w:id="203" w:name="_Toc312678053"/>
      <w:r/>
      <w:bookmarkStart w:id="204" w:name="_Toc296503219"/>
      <w:r/>
      <w:bookmarkStart w:id="205" w:name="_Toc292559424"/>
      <w:r/>
      <w:bookmarkStart w:id="206" w:name="_Toc296346720"/>
      <w:r/>
      <w:bookmarkStart w:id="207" w:name="_Toc304295593"/>
      <w:r/>
      <w:bookmarkStart w:id="208" w:name="_Toc292559929"/>
      <w:r/>
      <w:bookmarkStart w:id="209" w:name="_Toc297120519"/>
      <w:r/>
      <w:bookmarkStart w:id="210" w:name="_Toc303539172"/>
      <w:r/>
      <w:bookmarkStart w:id="211" w:name="_Toc296891259"/>
      <w:r/>
      <w:bookmarkStart w:id="212" w:name="_Toc296347218"/>
      <w:r/>
      <w:bookmarkStart w:id="213" w:name="_Toc297048405"/>
      <w:r>
        <w:rPr>
          <w:rFonts w:hint="default" w:ascii="Times New Roman" w:hAnsi="Times New Roman" w:eastAsia="仿宋" w:cs="Times New Roman"/>
          <w:b w:val="0"/>
          <w:color w:val="auto"/>
          <w:szCs w:val="32"/>
        </w:rPr>
        <w:t xml:space="preserve">13. 验收和工程试车</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13.1 分部分项工程验收</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13.1.2监理人不能按时进行验收时，应提前</w:t>
      </w:r>
      <w:r>
        <w:rPr>
          <w:rFonts w:hint="default" w:ascii="Times New Roman" w:hAnsi="Times New Roman" w:eastAsia="仿宋" w:cs="Times New Roman"/>
          <w:color w:val="auto"/>
          <w:szCs w:val="32"/>
          <w:u w:val="single"/>
        </w:rPr>
        <w:t xml:space="preserve"> 24 </w:t>
      </w:r>
      <w:r>
        <w:rPr>
          <w:rFonts w:hint="default" w:ascii="Times New Roman" w:hAnsi="Times New Roman" w:eastAsia="仿宋" w:cs="Times New Roman"/>
          <w:color w:val="auto"/>
          <w:szCs w:val="32"/>
        </w:rPr>
        <w:t xml:space="preserve">小时提交书面延期要求。</w:t>
      </w:r>
      <w:r/>
    </w:p>
    <w:p>
      <w:pPr>
        <w:ind w:firstLine="420"/>
        <w:jc w:val="left"/>
        <w:spacing w:line="420" w:lineRule="exact"/>
        <w:rPr>
          <w:rFonts w:hint="default" w:ascii="Times New Roman" w:hAnsi="Times New Roman" w:eastAsia="仿宋" w:cs="Times New Roman"/>
          <w:b/>
          <w:color w:val="auto"/>
          <w:szCs w:val="32"/>
        </w:rPr>
      </w:pPr>
      <w:r>
        <w:rPr>
          <w:rFonts w:hint="default" w:ascii="Times New Roman" w:hAnsi="Times New Roman" w:eastAsia="仿宋" w:cs="Times New Roman"/>
          <w:color w:val="auto"/>
          <w:szCs w:val="32"/>
        </w:rPr>
        <w:t xml:space="preserve">关于延期最长不得超过</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48  </w:t>
      </w:r>
      <w:r>
        <w:rPr>
          <w:rFonts w:hint="default" w:ascii="Times New Roman" w:hAnsi="Times New Roman" w:eastAsia="仿宋" w:cs="Times New Roman"/>
          <w:color w:val="auto"/>
          <w:szCs w:val="32"/>
        </w:rPr>
        <w:t xml:space="preserve">小时。</w:t>
      </w:r>
      <w:r/>
    </w:p>
    <w:p>
      <w:pPr>
        <w:ind w:firstLine="420"/>
        <w:spacing w:after="120" w:line="420" w:lineRule="exact"/>
        <w:rPr>
          <w:rFonts w:hint="default" w:ascii="Times New Roman" w:hAnsi="Times New Roman" w:eastAsia="仿宋" w:cs="Times New Roman"/>
          <w:color w:val="auto"/>
          <w:szCs w:val="32"/>
        </w:rPr>
      </w:pPr>
      <w:r/>
      <w:bookmarkStart w:id="214" w:name="_Toc300935016"/>
      <w:r/>
      <w:bookmarkStart w:id="215" w:name="_Toc312678056"/>
      <w:r/>
      <w:bookmarkStart w:id="216" w:name="_Toc297216224"/>
      <w:r/>
      <w:bookmarkStart w:id="217" w:name="_Toc297048409"/>
      <w:r/>
      <w:bookmarkStart w:id="218" w:name="_Toc296503223"/>
      <w:r/>
      <w:bookmarkStart w:id="219" w:name="_Toc297123565"/>
      <w:r/>
      <w:bookmarkStart w:id="220" w:name="_Toc296944562"/>
      <w:r/>
      <w:bookmarkStart w:id="221" w:name="_Toc296891051"/>
      <w:r/>
      <w:bookmarkStart w:id="222" w:name="_Toc303539173"/>
      <w:r/>
      <w:bookmarkStart w:id="223" w:name="_Toc296347222"/>
      <w:r/>
      <w:bookmarkStart w:id="224" w:name="_Toc296346724"/>
      <w:r/>
      <w:bookmarkStart w:id="225" w:name="_Toc304295596"/>
      <w:r/>
      <w:bookmarkStart w:id="226" w:name="_Toc296891263"/>
      <w:r/>
      <w:bookmarkStart w:id="227" w:name="_Toc297120523"/>
      <w:r/>
      <w:bookmarkStart w:id="228" w:name="_Toc292559933"/>
      <w:r/>
      <w:bookmarkStart w:id="229" w:name="_Toc292559428"/>
      <w:r/>
      <w:bookmarkStart w:id="230" w:name="_Toc267251476"/>
      <w:r/>
      <w:bookmarkStart w:id="231" w:name="_Toc267251471"/>
      <w:r/>
      <w:bookmarkStart w:id="232" w:name="_Toc267251475"/>
      <w:r/>
      <w:bookmarkStart w:id="233" w:name="_Toc267251473"/>
      <w:r/>
      <w:bookmarkStart w:id="234" w:name="_Toc267251470"/>
      <w:r/>
      <w:bookmarkStart w:id="235" w:name="_Toc267251474"/>
      <w:r/>
      <w:bookmarkStart w:id="236" w:name="_Toc267251472"/>
      <w:r>
        <w:rPr>
          <w:rFonts w:hint="default" w:ascii="Times New Roman" w:hAnsi="Times New Roman" w:eastAsia="仿宋" w:cs="Times New Roman"/>
          <w:color w:val="auto"/>
          <w:szCs w:val="32"/>
        </w:rPr>
        <w:t xml:space="preserve">13.2 竣工验收</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20"/>
        <w:jc w:val="left"/>
        <w:spacing w:line="420" w:lineRule="exact"/>
        <w:rPr>
          <w:rFonts w:hint="default" w:ascii="Times New Roman" w:hAnsi="Times New Roman" w:eastAsia="仿宋" w:cs="Times New Roman"/>
          <w:color w:val="auto"/>
          <w:szCs w:val="32"/>
        </w:rPr>
      </w:pPr>
      <w:r/>
      <w:bookmarkStart w:id="237" w:name="_Toc280868704"/>
      <w:r/>
      <w:bookmarkStart w:id="238" w:name="_Toc280868705"/>
      <w:r/>
      <w:bookmarkStart w:id="239" w:name="_Toc280868706"/>
      <w:r/>
      <w:bookmarkStart w:id="240" w:name="_Toc280868707"/>
      <w:r/>
      <w:bookmarkStart w:id="241" w:name="_Toc280868708"/>
      <w:r/>
      <w:bookmarkStart w:id="242" w:name="_Toc280868709"/>
      <w:r>
        <w:rPr>
          <w:rFonts w:hint="default" w:ascii="Times New Roman" w:hAnsi="Times New Roman" w:eastAsia="仿宋" w:cs="Times New Roman"/>
          <w:color w:val="auto"/>
          <w:szCs w:val="32"/>
        </w:rPr>
        <w:t xml:space="preserve">13.2.2竣工验收程序</w:t>
      </w:r>
      <w:bookmarkEnd w:id="237"/>
      <w:r/>
      <w:r/>
    </w:p>
    <w:p>
      <w:pPr>
        <w:ind w:firstLine="480"/>
        <w:jc w:val="left"/>
        <w:spacing w:line="420" w:lineRule="exact"/>
        <w:rPr>
          <w:rFonts w:hint="default" w:ascii="Times New Roman" w:hAnsi="Times New Roman" w:eastAsia="仿宋" w:cs="Times New Roman"/>
          <w:color w:val="auto"/>
          <w:sz w:val="24"/>
          <w:szCs w:val="22"/>
          <w:lang w:eastAsia="zh-CN"/>
        </w:rPr>
      </w:pPr>
      <w:r>
        <w:rPr>
          <w:rFonts w:hint="default" w:ascii="Times New Roman" w:hAnsi="Times New Roman" w:eastAsia="仿宋" w:cs="Times New Roman"/>
          <w:color w:val="auto"/>
          <w:sz w:val="24"/>
          <w:szCs w:val="22"/>
        </w:rPr>
        <w:t xml:space="preserve">关于竣工验收程序的约定</w:t>
      </w:r>
      <w:bookmarkEnd w:id="238"/>
      <w:r>
        <w:rPr>
          <w:rFonts w:hint="default" w:ascii="Times New Roman" w:hAnsi="Times New Roman" w:eastAsia="仿宋" w:cs="Times New Roman"/>
          <w:color w:val="auto"/>
          <w:sz w:val="24"/>
          <w:szCs w:val="22"/>
          <w:lang w:eastAsia="zh-CN"/>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1）承包人提出初验申请，由监理工程师组织设计、检测、责任接管单位、发包人代表、质监员等相关单位人员对工程初验，明确初验结论。实体验收时承包人项目经理、技术负责人必须参加，否则不予进行实体验收。初验内容包括检查各参建单位的竣工归档资料、现场实体及外观等内容。</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（2）具备以下条件的，发包人代表及时汇报工程现场分管领导，确定验收时间、地点、人员、形式，并报备案部门竣工验收备案。 </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1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①</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经过初步验收合格，或初步验收时提出的修复、补救工程已处理完毕并经监理工程师复检合格。</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2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②</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施工、监理、设计、检测等参建单位的竣工资料已通过质监科（站）验收。</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3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③</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道路、雨污水等责任接管单位参加中间验收和初验，出具初验合格的意见（部分工程未明确责任接管单位的，经局工程建设领导小组研究可先行验收）。</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fldChar w:fldCharType="begin"/>
      </w:r>
      <w:r>
        <w:rPr>
          <w:rFonts w:hint="default" w:ascii="Times New Roman" w:hAnsi="Times New Roman" w:eastAsia="仿宋" w:cs="Times New Roman"/>
          <w:color w:val="auto"/>
          <w:sz w:val="21"/>
          <w:szCs w:val="21"/>
          <w:u w:val="single"/>
        </w:rPr>
        <w:instrText xml:space="preserve"> = 4 \* GB3 </w:instrText>
      </w:r>
      <w:r>
        <w:rPr>
          <w:rFonts w:hint="default" w:ascii="Times New Roman" w:hAnsi="Times New Roman" w:eastAsia="仿宋" w:cs="Times New Roman"/>
          <w:color w:val="auto"/>
          <w:sz w:val="21"/>
          <w:szCs w:val="21"/>
          <w:u w:val="single"/>
        </w:rPr>
        <w:fldChar w:fldCharType="separate"/>
      </w:r>
      <w:r>
        <w:rPr>
          <w:rFonts w:hint="default" w:ascii="Times New Roman" w:hAnsi="Times New Roman" w:eastAsia="仿宋" w:cs="Times New Roman"/>
          <w:color w:val="auto"/>
          <w:sz w:val="21"/>
          <w:szCs w:val="21"/>
          <w:u w:val="single"/>
        </w:rPr>
        <w:t xml:space="preserve">④</w:t>
      </w:r>
      <w:r>
        <w:rPr>
          <w:rFonts w:hint="default" w:ascii="Times New Roman" w:hAnsi="Times New Roman" w:eastAsia="仿宋" w:cs="Times New Roman"/>
          <w:color w:val="auto"/>
          <w:sz w:val="21"/>
          <w:szCs w:val="21"/>
          <w:u w:val="single"/>
        </w:rPr>
        <w:fldChar w:fldCharType="end"/>
      </w:r>
      <w:r>
        <w:rPr>
          <w:rFonts w:hint="default" w:ascii="Times New Roman" w:hAnsi="Times New Roman" w:eastAsia="仿宋" w:cs="Times New Roman"/>
          <w:color w:val="auto"/>
          <w:sz w:val="21"/>
          <w:szCs w:val="21"/>
          <w:u w:val="single"/>
        </w:rPr>
        <w:t xml:space="preserve">质监员、发包人代表已签署竣工验收申请单。</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3）交竣工验收由工程管理科室协助局分管领导牵头组织，设计、施工、监理、检测等单位参与，邀请相关管理单位参加，在备案部门的监督下召开交竣工验收会。发包人代表、工程现场分管领导代表建设单位共同签署《工程竣工验收核定证书》。</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（4）竣工验收合格后，发包人代表向备案部门申请办理工程竣工验收备案证书；工程现场分管领导和发包人代表负责协调工程的各项移交工作。</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发包人不按照本项约定组织竣工验收、颁发工程接收证书的违约金的计算方法</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13.2.5移交、接收全部与部分工程</w:t>
      </w:r>
      <w:bookmarkEnd w:id="239"/>
      <w:r/>
      <w:r/>
    </w:p>
    <w:p>
      <w:pPr>
        <w:ind w:firstLine="420"/>
        <w:jc w:val="left"/>
        <w:spacing w:line="420" w:lineRule="exact"/>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承包人向发包人移交工程的期限</w:t>
      </w:r>
      <w:r>
        <w:rPr>
          <w:rFonts w:hint="default" w:ascii="Times New Roman" w:hAnsi="Times New Roman" w:eastAsia="仿宋" w:cs="Times New Roman"/>
          <w:color w:val="auto"/>
          <w:sz w:val="24"/>
          <w:szCs w:val="22"/>
          <w:lang w:eastAsia="zh-CN"/>
        </w:rPr>
        <w:t xml:space="preserve">:</w:t>
      </w:r>
      <w:r>
        <w:rPr>
          <w:rFonts w:hint="eastAsia" w:ascii="Times New Roman" w:hAnsi="Times New Roman" w:eastAsia="仿宋" w:cs="Times New Roman"/>
          <w:color w:val="auto"/>
          <w:sz w:val="24"/>
          <w:szCs w:val="22"/>
          <w:lang w:val="en-US" w:eastAsia="zh-CN"/>
        </w:rPr>
        <w:t xml:space="preserve"> </w:t>
      </w:r>
      <w:r>
        <w:rPr>
          <w:rFonts w:hint="default" w:ascii="Times New Roman" w:hAnsi="Times New Roman" w:eastAsia="仿宋" w:cs="Times New Roman"/>
          <w:color w:val="auto"/>
          <w:sz w:val="21"/>
          <w:szCs w:val="32"/>
          <w:u w:val="single"/>
        </w:rPr>
        <w:t xml:space="preserve">发包人收到承包人竣工验收申请报告后6个月内不能组织验收的，发包人与承包人协商处理验收时间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发包人未按本合同约定接收全部或部分工程的，违约金的计算方法为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发生时双方书面约定</w:t>
      </w:r>
      <w:r>
        <w:rPr>
          <w:rFonts w:hint="default" w:ascii="Times New Roman" w:hAnsi="Times New Roman" w:eastAsia="仿宋" w:cs="Times New Roman"/>
          <w:color w:val="auto"/>
          <w:szCs w:val="32"/>
        </w:rPr>
        <w:t xml:space="preserve">。</w:t>
      </w:r>
      <w:bookmarkEnd w:id="240"/>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承包人未按时移交工程的，违约金的计算方法为</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视为工期延误，按本专用合同条款第7.5.2项约定承担工期违约责任</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13.3 工程试车</w:t>
      </w:r>
      <w:bookmarkEnd w:id="241"/>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13.3.1 试车程序</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工程试车内容</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13.3.3 投料试车</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关于投料试车相关事项的约定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w:t>
      </w:r>
      <w:r>
        <w:rPr>
          <w:rFonts w:hint="default" w:ascii="Times New Roman" w:hAnsi="Times New Roman" w:eastAsia="仿宋" w:cs="Times New Roman"/>
          <w:color w:val="auto"/>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13.6 竣工退场</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13.6.1 竣工退场</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1"/>
          <w:u w:val="single"/>
        </w:rPr>
        <w:t xml:space="preserve">工程竣工结束时，承包人应负责临时设施拆除，建筑垃圾清运（含运距、运输、堆置、弃置等处理费用等有权部门规定的各项有关费用）及施工场地清理平整等</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承包人完成竣工退场的期限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  在竣工验收后一周内清撤出场，除了经监理人同意需在缺陷责任期内继续工作和使用的人员、施工设备和临时工程外，其余的人员、施工设备和临时工程均应撤离施工场地或拆除。缺陷责任期满时，承包人的人员和施工设备应全部撤离施工场地  </w:t>
      </w:r>
      <w:r/>
    </w:p>
    <w:p>
      <w:pPr>
        <w:pStyle w:val="862"/>
        <w:numPr>
          <w:ilvl w:val="0"/>
          <w:numId w:val="0"/>
        </w:numPr>
        <w:spacing w:before="120" w:after="120" w:line="420" w:lineRule="exact"/>
        <w:rPr>
          <w:rFonts w:hint="default" w:ascii="Times New Roman" w:hAnsi="Times New Roman" w:eastAsia="仿宋" w:cs="Times New Roman"/>
          <w:b w:val="0"/>
          <w:color w:val="auto"/>
          <w:szCs w:val="32"/>
        </w:rPr>
      </w:pPr>
      <w:r/>
      <w:bookmarkStart w:id="243" w:name="_Toc351203646"/>
      <w:r>
        <w:rPr>
          <w:rFonts w:hint="default" w:ascii="Times New Roman" w:hAnsi="Times New Roman" w:eastAsia="仿宋" w:cs="Times New Roman"/>
          <w:b w:val="0"/>
          <w:color w:val="auto"/>
          <w:szCs w:val="32"/>
        </w:rPr>
        <w:t xml:space="preserve">14. 竣工结算</w:t>
      </w:r>
      <w:bookmarkEnd w:id="243"/>
      <w:r/>
      <w:r/>
    </w:p>
    <w:p>
      <w:pPr>
        <w:ind w:firstLine="420"/>
        <w:spacing w:after="120" w:line="42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14.1 竣工结算申请</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承包人提交竣工结算申请单的期限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工程竣工验收合格之日起2个月内，发包人应按施工合同约定的计价方式编制工程结算书（附齐备的原始材料），结算书报送监理初审、发包人代表审核</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竣工结算申请单应包括的内容</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按发包人、监理人的要求执行</w:t>
      </w:r>
      <w:r>
        <w:rPr>
          <w:rFonts w:hint="default" w:ascii="Times New Roman" w:hAnsi="Times New Roman" w:eastAsia="仿宋" w:cs="Times New Roman"/>
          <w:color w:val="auto"/>
          <w:sz w:val="21"/>
          <w:szCs w:val="32"/>
          <w:u w:val="single"/>
        </w:rPr>
        <w:t xml:space="preserve">，并附齐备的原始材料</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spacing w:after="120" w:line="42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14.2 竣工结算审核</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24"/>
          <w:u w:val="single"/>
        </w:rPr>
        <w:t xml:space="preserve">（1）</w:t>
      </w:r>
      <w:r>
        <w:rPr>
          <w:rFonts w:hint="default" w:ascii="Times New Roman" w:hAnsi="Times New Roman" w:eastAsia="仿宋" w:cs="Times New Roman"/>
          <w:color w:val="auto"/>
          <w:sz w:val="21"/>
          <w:szCs w:val="32"/>
        </w:rPr>
        <w:t xml:space="preserve">发包人审批竣工结算申请单的期限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发包人应在收到监理人提交的经审核的竣工结算申请单后6个月内完成审批</w:t>
      </w:r>
      <w:r>
        <w:rPr>
          <w:rFonts w:hint="default" w:ascii="Times New Roman" w:hAnsi="Times New Roman" w:eastAsia="仿宋" w:cs="Times New Roman"/>
          <w:color w:val="auto"/>
          <w:sz w:val="21"/>
          <w:szCs w:val="32"/>
          <w:u w:val="single"/>
        </w:rPr>
        <w:t xml:space="preserve">，如因承包人报送的结算资料不齐全，或因对账不及时等原因产生争议的造成评审时间延迟的则审批竣工结算期限顺延</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ind w:firstLine="420"/>
        <w:jc w:val="left"/>
        <w:spacing w:line="360" w:lineRule="auto"/>
        <w:rPr>
          <w:rFonts w:hint="default" w:ascii="Times New Roman" w:hAnsi="Times New Roman" w:eastAsia="仿宋" w:cs="Times New Roman"/>
          <w:color w:val="auto"/>
          <w:szCs w:val="32"/>
        </w:rPr>
      </w:pPr>
      <w:r>
        <w:rPr>
          <w:rFonts w:hint="default" w:ascii="Times New Roman" w:hAnsi="Times New Roman" w:eastAsia="仿宋" w:cs="Times New Roman"/>
          <w:color w:val="auto"/>
          <w:u w:val="single"/>
        </w:rPr>
        <w:t xml:space="preserve">（2）</w:t>
      </w:r>
      <w:r>
        <w:rPr>
          <w:rFonts w:hint="default" w:ascii="Times New Roman" w:hAnsi="Times New Roman" w:eastAsia="仿宋" w:cs="Times New Roman"/>
          <w:color w:val="auto"/>
          <w:szCs w:val="32"/>
        </w:rPr>
        <w:t xml:space="preserve">发包人完成竣工付款的期限</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按照本专用合同条款第12.4.1项约定的时间</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4"/>
          <w:u w:val="single"/>
        </w:rPr>
        <w:t xml:space="preserve">（3）</w:t>
      </w:r>
      <w:r>
        <w:rPr>
          <w:rFonts w:hint="default" w:ascii="Times New Roman" w:hAnsi="Times New Roman" w:eastAsia="仿宋" w:cs="Times New Roman"/>
          <w:color w:val="auto"/>
          <w:sz w:val="21"/>
          <w:szCs w:val="21"/>
        </w:rPr>
        <w:t xml:space="preserve">关于竣工付款证书异议部分复核的方式和程序</w:t>
      </w:r>
      <w:r>
        <w:rPr>
          <w:rFonts w:hint="default" w:ascii="Times New Roman" w:hAnsi="Times New Roman" w:eastAsia="仿宋" w:cs="Times New Roman"/>
          <w:color w:val="auto"/>
          <w:sz w:val="21"/>
          <w:szCs w:val="32"/>
          <w:u w:val="single"/>
        </w:rPr>
        <w:t xml:space="preserve">执行通用合同条款  </w:t>
      </w:r>
      <w:r/>
    </w:p>
    <w:p>
      <w:pPr>
        <w:pStyle w:val="1900"/>
        <w:ind w:firstLine="420"/>
        <w:spacing w:line="360" w:lineRule="auto"/>
        <w:rPr>
          <w:rFonts w:hint="default" w:ascii="Times New Roman" w:hAnsi="Times New Roman" w:eastAsia="仿宋" w:cs="Times New Roman"/>
          <w:color w:val="auto"/>
          <w:sz w:val="21"/>
          <w:szCs w:val="32"/>
          <w:highlight w:val="none"/>
          <w:u w:val="single"/>
        </w:rPr>
      </w:pPr>
      <w:r>
        <w:rPr>
          <w:rFonts w:hint="default" w:ascii="Times New Roman" w:hAnsi="Times New Roman" w:eastAsia="仿宋" w:cs="Times New Roman"/>
          <w:color w:val="auto"/>
          <w:sz w:val="21"/>
          <w:szCs w:val="24"/>
          <w:u w:val="single"/>
        </w:rPr>
        <w:t xml:space="preserve">（4）工程竣工验收结束后评审单位进入竣工结算阶段。结算评审前所有工程设计变更、零星工程量签证、工作联系单、图纸审查及交底等资料在工程结束后均须进行回头看，需再次按照工程变更签证要求经相关人员签字确认，经编号并加盖发包人章后方可进入</w:t>
      </w:r>
      <w:r>
        <w:rPr>
          <w:rFonts w:hint="default" w:ascii="Times New Roman" w:hAnsi="Times New Roman" w:eastAsia="仿宋" w:cs="Times New Roman"/>
          <w:color w:val="auto"/>
          <w:sz w:val="21"/>
          <w:szCs w:val="24"/>
          <w:highlight w:val="none"/>
          <w:u w:val="single"/>
        </w:rPr>
        <w:t xml:space="preserve">结算。</w:t>
      </w:r>
      <w:r>
        <w:rPr>
          <w:rFonts w:hint="default" w:ascii="Times New Roman" w:hAnsi="Times New Roman" w:eastAsia="仿宋" w:cs="Times New Roman"/>
          <w:color w:val="auto"/>
          <w:sz w:val="21"/>
          <w:szCs w:val="21"/>
          <w:highlight w:val="none"/>
          <w:u w:val="single"/>
        </w:rPr>
        <w:t xml:space="preserve">具体执行</w:t>
      </w:r>
      <w:r>
        <w:rPr>
          <w:rFonts w:hint="default" w:ascii="Times New Roman" w:hAnsi="Times New Roman" w:eastAsia="仿宋" w:cs="Times New Roman"/>
          <w:color w:val="auto"/>
          <w:sz w:val="21"/>
          <w:szCs w:val="32"/>
          <w:highlight w:val="none"/>
          <w:u w:val="single"/>
        </w:rPr>
        <w:t xml:space="preserve">根据《房屋建筑与装饰工程工程量计算规范》GB50854-2013、《建设工程工程量清单计价规范》（GB50500-2013）及其9本计算规范以及相应补充规定和淮安市有关规定</w:t>
      </w:r>
      <w:r>
        <w:rPr>
          <w:rFonts w:hint="eastAsia" w:ascii="Times New Roman" w:hAnsi="Times New Roman" w:eastAsia="仿宋" w:cs="Times New Roman"/>
          <w:color w:val="auto"/>
          <w:sz w:val="21"/>
          <w:szCs w:val="32"/>
          <w:highlight w:val="none"/>
          <w:u w:val="single"/>
          <w:lang w:eastAsia="zh-CN"/>
        </w:rPr>
        <w:t xml:space="preserve">；</w:t>
      </w:r>
      <w:r>
        <w:rPr>
          <w:rFonts w:hint="default" w:ascii="Times New Roman" w:hAnsi="Times New Roman" w:eastAsia="仿宋" w:cs="Times New Roman"/>
          <w:color w:val="auto"/>
          <w:sz w:val="21"/>
          <w:szCs w:val="32"/>
          <w:highlight w:val="none"/>
          <w:u w:val="single"/>
        </w:rPr>
        <w:t xml:space="preserve">《江苏省建筑与装饰工程计价定额》2014版、《安装工程计价定额》2014版、江苏省建设工程费用定额（2014年营改增以后版本）、苏建函价（2022）62号、</w:t>
      </w:r>
      <w:r>
        <w:rPr>
          <w:rFonts w:hint="default" w:ascii="Times New Roman" w:hAnsi="Times New Roman" w:eastAsia="仿宋" w:cs="Times New Roman"/>
          <w:color w:val="auto"/>
          <w:sz w:val="21"/>
          <w:szCs w:val="32"/>
          <w:highlight w:val="none"/>
          <w:u w:val="single"/>
          <w:lang w:eastAsia="zh-CN"/>
        </w:rPr>
        <w:t xml:space="preserve">淮安造价管理</w:t>
      </w:r>
      <w:r>
        <w:rPr>
          <w:rFonts w:hint="eastAsia" w:ascii="Times New Roman" w:hAnsi="Times New Roman" w:eastAsia="仿宋" w:cs="Times New Roman"/>
          <w:color w:val="auto"/>
          <w:sz w:val="21"/>
          <w:szCs w:val="32"/>
          <w:highlight w:val="none"/>
          <w:u w:val="single"/>
          <w:lang w:eastAsia="zh-CN"/>
        </w:rPr>
        <w:t xml:space="preserve">2026年</w:t>
      </w:r>
      <w:r>
        <w:rPr>
          <w:rFonts w:hint="default" w:ascii="Times New Roman" w:hAnsi="Times New Roman" w:eastAsia="仿宋" w:cs="Times New Roman"/>
          <w:color w:val="auto"/>
          <w:sz w:val="21"/>
          <w:szCs w:val="32"/>
          <w:highlight w:val="none"/>
          <w:u w:val="single"/>
          <w:lang w:eastAsia="zh-CN"/>
        </w:rPr>
        <w:t xml:space="preserve">最新政策结合市场价等资料执行，无信息价的按市场价计入</w:t>
      </w:r>
      <w:r>
        <w:rPr>
          <w:rFonts w:hint="default" w:ascii="Times New Roman" w:hAnsi="Times New Roman" w:eastAsia="仿宋" w:cs="Times New Roman"/>
          <w:color w:val="auto"/>
          <w:sz w:val="21"/>
          <w:szCs w:val="32"/>
          <w:highlight w:val="none"/>
          <w:u w:val="single"/>
        </w:rPr>
        <w:t xml:space="preserve">；</w:t>
      </w:r>
      <w:r/>
    </w:p>
    <w:p>
      <w:pPr>
        <w:pStyle w:val="1900"/>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（5）竣工结算报告经发包人、承包人双方签字并盖章后生效，承包人应实事求是提出竣工结算报告及完整的结算资料，并应无条件同意评审机构由发包人指定</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为避免承包人虚报送审项目工程造价给发包人带来损失，当承包人在竣工结算时送审项目工程造价核减率超过5%的部分其审核费用由承包人承担，按发包人与审核单位签订的审核费用标准支付，送审项目工程造价核减率在5%（含5%）以内的部分由发包人负担审核费用；如承包人拒付，发包人有权按两倍费用代扣代付。</w:t>
      </w:r>
      <w:r>
        <w:rPr>
          <w:rFonts w:hint="default" w:ascii="Times New Roman" w:hAnsi="Times New Roman" w:eastAsia="仿宋" w:cs="Times New Roman"/>
          <w:color w:val="auto"/>
          <w:sz w:val="21"/>
          <w:szCs w:val="21"/>
          <w:u w:val="single"/>
          <w:lang w:val="zh-CN"/>
        </w:rPr>
        <w:t xml:space="preserve">竣工结算完成后，发包人如发现原审核的结算有重大问题，则将进行复审，若发现的问题属实，则以复审结果为准。</w:t>
      </w:r>
      <w:r>
        <w:rPr>
          <w:rFonts w:hint="default" w:ascii="Times New Roman" w:hAnsi="Times New Roman" w:eastAsia="仿宋" w:cs="Times New Roman"/>
          <w:color w:val="auto"/>
          <w:sz w:val="21"/>
          <w:szCs w:val="21"/>
          <w:u w:val="single"/>
        </w:rPr>
        <w:t xml:space="preserve">如果发包人安排的造价评审（不含内审）结束后政府又追加审计，则发包人有权按政府审计结果追索多付结算款。</w:t>
      </w:r>
      <w:bookmarkEnd w:id="230"/>
      <w:r/>
      <w:bookmarkEnd w:id="231"/>
      <w:r/>
      <w:bookmarkEnd w:id="232"/>
      <w:r/>
      <w:bookmarkEnd w:id="233"/>
      <w:r/>
      <w:bookmarkEnd w:id="234"/>
      <w:r/>
      <w:bookmarkEnd w:id="235"/>
      <w:r/>
      <w:bookmarkEnd w:id="236"/>
      <w:r/>
      <w:bookmarkEnd w:id="242"/>
      <w:r/>
      <w:r/>
    </w:p>
    <w:p>
      <w:pPr>
        <w:pStyle w:val="1900"/>
        <w:ind w:firstLine="357"/>
        <w:spacing w:before="120" w:line="360" w:lineRule="auto"/>
        <w:rPr>
          <w:rFonts w:hint="default" w:ascii="Times New Roman" w:hAnsi="Times New Roman" w:eastAsia="仿宋" w:cs="Times New Roman"/>
          <w:bCs/>
          <w:color w:val="auto"/>
          <w:sz w:val="21"/>
          <w:szCs w:val="32"/>
        </w:rPr>
        <w:outlineLvl w:val="2"/>
      </w:pPr>
      <w:r/>
      <w:bookmarkStart w:id="244" w:name="_Toc351203650"/>
      <w:r/>
      <w:bookmarkStart w:id="245" w:name="_Toc280868718"/>
      <w:r/>
      <w:bookmarkStart w:id="246" w:name="_Toc267251497"/>
      <w:r/>
      <w:bookmarkStart w:id="247" w:name="_Toc267251491"/>
      <w:r/>
      <w:bookmarkStart w:id="248" w:name="_Toc267251496"/>
      <w:r/>
      <w:bookmarkStart w:id="249" w:name="_Toc267251495"/>
      <w:r/>
      <w:bookmarkStart w:id="250" w:name="_Toc267251502"/>
      <w:r/>
      <w:bookmarkStart w:id="251" w:name="_Toc267251499"/>
      <w:r/>
      <w:bookmarkStart w:id="252" w:name="_Toc267251503"/>
      <w:r/>
      <w:bookmarkStart w:id="253" w:name="_Toc267251501"/>
      <w:r/>
      <w:bookmarkStart w:id="254" w:name="_Toc267251493"/>
      <w:r/>
      <w:bookmarkStart w:id="255" w:name="_Toc267251494"/>
      <w:r/>
      <w:bookmarkStart w:id="256" w:name="_Toc267251492"/>
      <w:r/>
      <w:bookmarkStart w:id="257" w:name="_Toc267251498"/>
      <w:r/>
      <w:bookmarkStart w:id="258" w:name="_Toc267251506"/>
      <w:r/>
      <w:bookmarkStart w:id="259" w:name="_Toc267251504"/>
      <w:r/>
      <w:bookmarkStart w:id="260" w:name="_Toc267251507"/>
      <w:r/>
      <w:bookmarkStart w:id="261" w:name="_Toc267251509"/>
      <w:r/>
      <w:bookmarkStart w:id="262" w:name="_Toc267251515"/>
      <w:r/>
      <w:bookmarkStart w:id="263" w:name="_Toc267251508"/>
      <w:r/>
      <w:bookmarkStart w:id="264" w:name="_Toc267251513"/>
      <w:r/>
      <w:bookmarkStart w:id="265" w:name="_Toc267251510"/>
      <w:r/>
      <w:bookmarkStart w:id="266" w:name="_Toc267251511"/>
      <w:r/>
      <w:bookmarkStart w:id="267" w:name="_Toc267251514"/>
      <w:r>
        <w:rPr>
          <w:rFonts w:hint="default" w:ascii="Times New Roman" w:hAnsi="Times New Roman" w:eastAsia="仿宋" w:cs="Times New Roman"/>
          <w:bCs/>
          <w:color w:val="auto"/>
          <w:sz w:val="21"/>
          <w:szCs w:val="32"/>
        </w:rPr>
        <w:t xml:space="preserve">14.4 最终结清</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14.4.1 最终结清申请单</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承包人提交最终结清申请单的份数</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六份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承包人提交最终结算申请单的期限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  </w:t>
      </w:r>
      <w:r>
        <w:rPr>
          <w:rFonts w:hint="default" w:ascii="Times New Roman" w:hAnsi="Times New Roman" w:eastAsia="仿宋" w:cs="Times New Roman"/>
          <w:color w:val="auto"/>
          <w:sz w:val="21"/>
          <w:szCs w:val="32"/>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14.4.2 最终结清证书和支付</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（1）发包人完成最终结清申请单的审批并颁发最终结清证书的期限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发包人应在收到经监理人审核的承包人提交的最终结清申请单后90天内完成审批或提出修改、补充资料的意见，完成审批的应向承包人颁发最终结清证书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（2）发包人完成支付的期限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按照本专用合同条款第12.4.1项约定的时间    </w:t>
      </w:r>
      <w:r>
        <w:rPr>
          <w:rFonts w:hint="default" w:ascii="Times New Roman" w:hAnsi="Times New Roman" w:eastAsia="仿宋" w:cs="Times New Roman"/>
          <w:color w:val="auto"/>
          <w:sz w:val="21"/>
          <w:szCs w:val="32"/>
        </w:rPr>
        <w:t xml:space="preserve">。</w:t>
      </w:r>
      <w:r/>
    </w:p>
    <w:p>
      <w:pPr>
        <w:pStyle w:val="1900"/>
        <w:spacing w:before="120" w:line="360" w:lineRule="auto"/>
        <w:rPr>
          <w:rFonts w:hint="default" w:ascii="Times New Roman" w:hAnsi="Times New Roman" w:eastAsia="仿宋" w:cs="Times New Roman"/>
          <w:bCs/>
          <w:color w:val="auto"/>
          <w:sz w:val="21"/>
          <w:szCs w:val="32"/>
        </w:rPr>
        <w:outlineLvl w:val="1"/>
      </w:pPr>
      <w:r>
        <w:rPr>
          <w:rFonts w:hint="default" w:ascii="Times New Roman" w:hAnsi="Times New Roman" w:eastAsia="仿宋" w:cs="Times New Roman"/>
          <w:bCs/>
          <w:color w:val="auto"/>
          <w:sz w:val="21"/>
          <w:szCs w:val="32"/>
        </w:rPr>
        <w:t xml:space="preserve">15. 缺陷责任期与保修</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15.2 缺陷责任期</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缺陷责任期的具体期限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2年</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15.3 质量保证金</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关于是否扣留质量保证金的约定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扣留  </w:t>
      </w:r>
      <w:r>
        <w:rPr>
          <w:rFonts w:hint="default" w:ascii="Times New Roman" w:hAnsi="Times New Roman" w:eastAsia="仿宋" w:cs="Times New Roman"/>
          <w:color w:val="auto"/>
          <w:sz w:val="21"/>
          <w:szCs w:val="32"/>
        </w:rPr>
        <w:t xml:space="preserve">。在工程项目竣工前，承包人按专用合同条款第3.7条提供履约担保的，发包人不得同时预留工程质量保证金。</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15.3.1 承包人提供质量保证金的方式</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质量保证金采用以下第</w:t>
      </w:r>
      <w:r>
        <w:rPr>
          <w:rFonts w:hint="default" w:ascii="Times New Roman" w:hAnsi="Times New Roman" w:eastAsia="仿宋" w:cs="Times New Roman"/>
          <w:color w:val="auto"/>
          <w:sz w:val="21"/>
          <w:szCs w:val="32"/>
          <w:u w:val="single"/>
        </w:rPr>
        <w:t xml:space="preserve">  （2）   </w:t>
      </w:r>
      <w:r>
        <w:rPr>
          <w:rFonts w:hint="default" w:ascii="Times New Roman" w:hAnsi="Times New Roman" w:eastAsia="仿宋" w:cs="Times New Roman"/>
          <w:color w:val="auto"/>
          <w:sz w:val="21"/>
          <w:szCs w:val="32"/>
        </w:rPr>
        <w:t xml:space="preserve">种方式</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（1）质量保证金保函，保证金额为</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w:t>
      </w:r>
      <w:r>
        <w:rPr>
          <w:rFonts w:hint="default" w:ascii="Times New Roman" w:hAnsi="Times New Roman" w:eastAsia="仿宋" w:cs="Times New Roman"/>
          <w:color w:val="auto"/>
          <w:sz w:val="21"/>
          <w:szCs w:val="32"/>
          <w:u w:val="single"/>
        </w:rPr>
        <w:t xml:space="preserve">   3   </w:t>
      </w:r>
      <w:r>
        <w:rPr>
          <w:rFonts w:hint="default" w:ascii="Times New Roman" w:hAnsi="Times New Roman" w:eastAsia="仿宋" w:cs="Times New Roman"/>
          <w:color w:val="auto"/>
          <w:sz w:val="21"/>
          <w:szCs w:val="32"/>
        </w:rPr>
        <w:t xml:space="preserve">%的工程款；</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（3）其他方式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15.3.2 质量保证金的扣留 </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质量保证金的扣留采取以下第</w:t>
      </w:r>
      <w:r>
        <w:rPr>
          <w:rFonts w:hint="default" w:ascii="Times New Roman" w:hAnsi="Times New Roman" w:eastAsia="仿宋" w:cs="Times New Roman"/>
          <w:color w:val="auto"/>
          <w:sz w:val="21"/>
          <w:szCs w:val="32"/>
          <w:u w:val="single"/>
        </w:rPr>
        <w:t xml:space="preserve">  （2）  </w:t>
      </w:r>
      <w:r>
        <w:rPr>
          <w:rFonts w:hint="default" w:ascii="Times New Roman" w:hAnsi="Times New Roman" w:eastAsia="仿宋" w:cs="Times New Roman"/>
          <w:color w:val="auto"/>
          <w:sz w:val="21"/>
          <w:szCs w:val="32"/>
        </w:rPr>
        <w:t xml:space="preserve">种方式</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（1）在支付工程进度款时逐次扣留，在此情形下，质量保证金的计算基数不包括预付款的支付、扣回以及价格调整的金额；</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（2）工程竣工结算时一次性扣留质量保证金；</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（3）其他扣留方式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关于质量保证金的补充约定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15.4 保修</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15.4.1 保修责任</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工程保修期为</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按“附件3</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工程质量保修书”执行；发包人认可的</w:t>
      </w:r>
      <w:r>
        <w:rPr>
          <w:rFonts w:hint="default" w:ascii="Times New Roman" w:hAnsi="Times New Roman" w:eastAsia="仿宋" w:cs="Times New Roman"/>
          <w:color w:val="auto"/>
          <w:sz w:val="21"/>
          <w:u w:val="single"/>
        </w:rPr>
        <w:t xml:space="preserve">工程承包范围发生变更的</w:t>
      </w:r>
      <w:r>
        <w:rPr>
          <w:rFonts w:hint="default" w:ascii="Times New Roman" w:hAnsi="Times New Roman" w:eastAsia="仿宋" w:cs="Times New Roman"/>
          <w:color w:val="auto"/>
          <w:sz w:val="21"/>
          <w:szCs w:val="32"/>
          <w:u w:val="single"/>
        </w:rPr>
        <w:t xml:space="preserve">新增或</w:t>
      </w:r>
      <w:r>
        <w:rPr>
          <w:rFonts w:hint="eastAsia" w:ascii="Times New Roman" w:hAnsi="Times New Roman" w:eastAsia="仿宋" w:cs="Times New Roman"/>
          <w:color w:val="auto"/>
          <w:sz w:val="21"/>
          <w:szCs w:val="32"/>
          <w:u w:val="single"/>
          <w:lang w:eastAsia="zh-CN"/>
        </w:rPr>
        <w:t xml:space="preserve">减少</w:t>
      </w:r>
      <w:r>
        <w:rPr>
          <w:rFonts w:hint="default" w:ascii="Times New Roman" w:hAnsi="Times New Roman" w:eastAsia="仿宋" w:cs="Times New Roman"/>
          <w:color w:val="auto"/>
          <w:sz w:val="21"/>
          <w:szCs w:val="32"/>
          <w:u w:val="single"/>
        </w:rPr>
        <w:t xml:space="preserve">工程量</w:t>
      </w:r>
      <w:r>
        <w:rPr>
          <w:rFonts w:hint="default" w:ascii="Times New Roman" w:hAnsi="Times New Roman" w:eastAsia="仿宋" w:cs="Times New Roman"/>
          <w:color w:val="auto"/>
          <w:sz w:val="21"/>
          <w:szCs w:val="21"/>
          <w:u w:val="single"/>
        </w:rPr>
        <w:t xml:space="preserve">，丝毫不会影响或降低合同条款的效力，也不能免除承包人按规定的标准进行修复缺陷的责任</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15.4.3 修复通知</w:t>
      </w:r>
      <w:r/>
    </w:p>
    <w:p>
      <w:pPr>
        <w:pStyle w:val="1900"/>
        <w:ind w:firstLine="409"/>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承包人收到保修通知并到达工程现场的合理时间</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按“</w:t>
      </w:r>
      <w:r>
        <w:rPr>
          <w:rFonts w:hint="default" w:ascii="Times New Roman" w:hAnsi="Times New Roman" w:eastAsia="仿宋" w:cs="Times New Roman"/>
          <w:color w:val="auto"/>
          <w:sz w:val="21"/>
          <w:szCs w:val="32"/>
          <w:u w:val="single"/>
        </w:rPr>
        <w:t xml:space="preserve">附件3</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工程质量保修书”执行  </w:t>
      </w:r>
      <w:r>
        <w:rPr>
          <w:rFonts w:hint="default" w:ascii="Times New Roman" w:hAnsi="Times New Roman" w:eastAsia="仿宋" w:cs="Times New Roman"/>
          <w:color w:val="auto"/>
          <w:sz w:val="21"/>
          <w:szCs w:val="32"/>
        </w:rPr>
        <w:t xml:space="preserve">。</w:t>
      </w:r>
      <w:r/>
    </w:p>
    <w:p>
      <w:pPr>
        <w:pStyle w:val="1900"/>
        <w:spacing w:before="120" w:line="360" w:lineRule="auto"/>
        <w:rPr>
          <w:rFonts w:hint="default" w:ascii="Times New Roman" w:hAnsi="Times New Roman" w:eastAsia="仿宋" w:cs="Times New Roman"/>
          <w:bCs/>
          <w:color w:val="auto"/>
          <w:sz w:val="21"/>
          <w:szCs w:val="32"/>
        </w:rPr>
        <w:outlineLvl w:val="1"/>
      </w:pPr>
      <w:r>
        <w:rPr>
          <w:rFonts w:hint="default" w:ascii="Times New Roman" w:hAnsi="Times New Roman" w:eastAsia="仿宋" w:cs="Times New Roman"/>
          <w:bCs/>
          <w:color w:val="auto"/>
          <w:sz w:val="21"/>
          <w:szCs w:val="32"/>
        </w:rPr>
        <w:t xml:space="preserve">16. 违约</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16.1 发包人违约</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16.1.1发包人违约的情形</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发包人违约的其他情形</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16.1.2 发包人违约的责任</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发包人违约责任的承担方式和计算方法</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（1）因发包人原因未能在计划开工日期前7天内下达开工通知的违约责任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仅按发包人批准时间顺延工期而不计取任何费用</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（2）因发包人原因未能按合同约定支付合同价款的违约责任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发生时双方协商解决</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（3）发包人违反第10.1款〔变更的范围〕第（2）项约定，自行实施被取消的工作或转由他人实施的违约责任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仅按合同约定变更合同价格，</w:t>
      </w:r>
      <w:r>
        <w:rPr>
          <w:rFonts w:hint="eastAsia" w:ascii="Times New Roman" w:hAnsi="Times New Roman" w:eastAsia="仿宋" w:cs="Times New Roman"/>
          <w:color w:val="auto"/>
          <w:sz w:val="21"/>
          <w:szCs w:val="32"/>
          <w:u w:val="single"/>
          <w:lang w:eastAsia="zh-CN"/>
        </w:rPr>
        <w:t xml:space="preserve">其他不</w:t>
      </w:r>
      <w:r>
        <w:rPr>
          <w:rFonts w:hint="default" w:ascii="Times New Roman" w:hAnsi="Times New Roman" w:eastAsia="仿宋" w:cs="Times New Roman"/>
          <w:color w:val="auto"/>
          <w:sz w:val="21"/>
          <w:szCs w:val="32"/>
          <w:u w:val="single"/>
        </w:rPr>
        <w:t xml:space="preserve">给予补偿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（4）发包人提供的材料、工程设备的规格、数量或质量不符合合同约定，或因发包人原因导致交货日期延误或交货地点变更等情况的违约责任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（5）因发包人违反合同约定造成暂停施工的违约责任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造成工期延误在28天（含28天，包括</w:t>
      </w:r>
      <w:r>
        <w:rPr>
          <w:rFonts w:hint="default" w:ascii="Times New Roman" w:hAnsi="Times New Roman" w:eastAsia="仿宋" w:cs="Times New Roman"/>
          <w:color w:val="auto"/>
          <w:sz w:val="21"/>
          <w:szCs w:val="24"/>
          <w:u w:val="single"/>
        </w:rPr>
        <w:t xml:space="preserve">图纸</w:t>
      </w:r>
      <w:r>
        <w:rPr>
          <w:rFonts w:hint="default" w:ascii="Times New Roman" w:hAnsi="Times New Roman" w:eastAsia="仿宋" w:cs="Times New Roman"/>
          <w:color w:val="auto"/>
          <w:sz w:val="21"/>
          <w:szCs w:val="21"/>
          <w:u w:val="single"/>
        </w:rPr>
        <w:t xml:space="preserve">提供时间</w:t>
      </w:r>
      <w:r>
        <w:rPr>
          <w:rFonts w:hint="default" w:ascii="Times New Roman" w:hAnsi="Times New Roman" w:eastAsia="仿宋" w:cs="Times New Roman"/>
          <w:color w:val="auto"/>
          <w:sz w:val="21"/>
          <w:szCs w:val="24"/>
          <w:u w:val="single"/>
        </w:rPr>
        <w:t xml:space="preserve">延误</w:t>
      </w:r>
      <w:r>
        <w:rPr>
          <w:rFonts w:hint="default" w:ascii="Times New Roman" w:hAnsi="Times New Roman" w:eastAsia="仿宋" w:cs="Times New Roman"/>
          <w:color w:val="auto"/>
          <w:sz w:val="21"/>
          <w:szCs w:val="21"/>
          <w:u w:val="single"/>
        </w:rPr>
        <w:t xml:space="preserve">）以内时或非发包人原因影响关键路线上的项目导致工期延误的，发包人可根据实际情况决定是否同意工期顺延，仅按发包人批准时间顺延工期而不计取任何费用</w:t>
      </w:r>
      <w:r>
        <w:rPr>
          <w:rFonts w:hint="default" w:ascii="Times New Roman" w:hAnsi="Times New Roman" w:eastAsia="仿宋" w:cs="Times New Roman"/>
          <w:color w:val="auto"/>
          <w:sz w:val="21"/>
          <w:szCs w:val="24"/>
          <w:u w:val="single"/>
        </w:rPr>
        <w:t xml:space="preserve">，如承包人可以合理调配工作面、调整施工工序予以解决</w:t>
      </w:r>
      <w:r>
        <w:rPr>
          <w:rFonts w:hint="default" w:ascii="Times New Roman" w:hAnsi="Times New Roman" w:eastAsia="仿宋" w:cs="Times New Roman"/>
          <w:color w:val="auto"/>
          <w:sz w:val="21"/>
          <w:szCs w:val="21"/>
          <w:u w:val="single"/>
        </w:rPr>
        <w:t xml:space="preserve">，逾期未办的视为未发生；造成工期延误在28天以上时（包括</w:t>
      </w:r>
      <w:r>
        <w:rPr>
          <w:rFonts w:hint="default" w:ascii="Times New Roman" w:hAnsi="Times New Roman" w:eastAsia="仿宋" w:cs="Times New Roman"/>
          <w:color w:val="auto"/>
          <w:sz w:val="21"/>
          <w:szCs w:val="24"/>
          <w:u w:val="single"/>
        </w:rPr>
        <w:t xml:space="preserve">图纸</w:t>
      </w:r>
      <w:r>
        <w:rPr>
          <w:rFonts w:hint="default" w:ascii="Times New Roman" w:hAnsi="Times New Roman" w:eastAsia="仿宋" w:cs="Times New Roman"/>
          <w:color w:val="auto"/>
          <w:sz w:val="21"/>
          <w:szCs w:val="21"/>
          <w:u w:val="single"/>
        </w:rPr>
        <w:t xml:space="preserve">提供时间</w:t>
      </w:r>
      <w:r>
        <w:rPr>
          <w:rFonts w:hint="default" w:ascii="Times New Roman" w:hAnsi="Times New Roman" w:eastAsia="仿宋" w:cs="Times New Roman"/>
          <w:color w:val="auto"/>
          <w:sz w:val="21"/>
          <w:szCs w:val="24"/>
          <w:u w:val="single"/>
        </w:rPr>
        <w:t xml:space="preserve">延误</w:t>
      </w:r>
      <w:r>
        <w:rPr>
          <w:rFonts w:hint="default" w:ascii="Times New Roman" w:hAnsi="Times New Roman" w:eastAsia="仿宋" w:cs="Times New Roman"/>
          <w:color w:val="auto"/>
          <w:sz w:val="21"/>
          <w:szCs w:val="21"/>
          <w:u w:val="single"/>
        </w:rPr>
        <w:t xml:space="preserve">）影响关键路线上的项目导致工期延误的，发包人可根据实际情况决定是否同意工期顺延，但不计取任何费用；</w:t>
      </w:r>
      <w:r>
        <w:rPr>
          <w:rFonts w:hint="default" w:ascii="Times New Roman" w:hAnsi="Times New Roman" w:eastAsia="仿宋" w:cs="Times New Roman"/>
          <w:color w:val="auto"/>
          <w:sz w:val="21"/>
          <w:szCs w:val="24"/>
          <w:u w:val="single"/>
        </w:rPr>
        <w:t xml:space="preserve">如</w:t>
      </w:r>
      <w:r>
        <w:rPr>
          <w:rFonts w:hint="default" w:ascii="Times New Roman" w:hAnsi="Times New Roman" w:eastAsia="仿宋" w:cs="Times New Roman"/>
          <w:color w:val="auto"/>
          <w:sz w:val="21"/>
          <w:szCs w:val="21"/>
          <w:u w:val="single"/>
        </w:rPr>
        <w:t xml:space="preserve">遇工程所在地百姓阻工（确系因发包人责任的）而造成工程暂停施工，承包人应积极配合处理，将误工的人员和机械调配至</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工作面，发包人不因此承担承包人提出的索赔费用，但可将工期顺延，经监理人确认后必须报发包人书面审批为准逾期未</w:t>
      </w:r>
      <w:r>
        <w:rPr>
          <w:rFonts w:hint="eastAsia" w:ascii="Times New Roman" w:hAnsi="Times New Roman" w:eastAsia="仿宋" w:cs="Times New Roman"/>
          <w:color w:val="auto"/>
          <w:sz w:val="21"/>
          <w:szCs w:val="21"/>
          <w:u w:val="single"/>
          <w:lang w:eastAsia="zh-CN"/>
        </w:rPr>
        <w:t xml:space="preserve">办理</w:t>
      </w:r>
      <w:r>
        <w:rPr>
          <w:rFonts w:hint="default" w:ascii="Times New Roman" w:hAnsi="Times New Roman" w:eastAsia="仿宋" w:cs="Times New Roman"/>
          <w:color w:val="auto"/>
          <w:sz w:val="21"/>
          <w:szCs w:val="21"/>
          <w:u w:val="single"/>
        </w:rPr>
        <w:t xml:space="preserve">的视为未发生；</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双方协商解决</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（6）发包人无正当理由没有在约定期限内发出复工指示，导致承包人无法复工的违约责任</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rPr>
        <w:t xml:space="preserve">按本专用合同条款第16.1.2（5）项规定执行</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（7）其他</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除</w:t>
      </w:r>
      <w:r>
        <w:rPr>
          <w:rFonts w:hint="default" w:ascii="Times New Roman" w:hAnsi="Times New Roman" w:eastAsia="仿宋" w:cs="Times New Roman"/>
          <w:color w:val="auto"/>
          <w:sz w:val="21"/>
          <w:szCs w:val="21"/>
          <w:u w:val="single"/>
        </w:rPr>
        <w:t xml:space="preserve">本专用合同条款第16.1.2（5）、（6）项规定外，非发包人原因造成的工期延误并不附带</w:t>
      </w:r>
      <w:r>
        <w:rPr>
          <w:rFonts w:hint="eastAsia" w:ascii="Times New Roman" w:hAnsi="Times New Roman" w:eastAsia="仿宋" w:cs="Times New Roman"/>
          <w:color w:val="auto"/>
          <w:sz w:val="21"/>
          <w:szCs w:val="21"/>
          <w:u w:val="single"/>
          <w:lang w:eastAsia="zh-CN"/>
        </w:rPr>
        <w:t xml:space="preserve">任何</w:t>
      </w:r>
      <w:r>
        <w:rPr>
          <w:rFonts w:hint="default" w:ascii="Times New Roman" w:hAnsi="Times New Roman" w:eastAsia="仿宋" w:cs="Times New Roman"/>
          <w:color w:val="auto"/>
          <w:sz w:val="21"/>
          <w:szCs w:val="21"/>
          <w:u w:val="single"/>
        </w:rPr>
        <w:t xml:space="preserve">补偿费用，在延长工期期间所增加的项目按发承包双方商定确认为准；因发包人原因造成解除合同的，发包人无需向承包人补偿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16.1.3 因发包人违约解除合同</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承包人按16.1.1项〔发包人违约的情形〕约定暂停施工满</w:t>
      </w:r>
      <w:r>
        <w:rPr>
          <w:rFonts w:hint="default" w:ascii="Times New Roman" w:hAnsi="Times New Roman" w:eastAsia="仿宋" w:cs="Times New Roman"/>
          <w:color w:val="auto"/>
          <w:sz w:val="21"/>
          <w:szCs w:val="32"/>
          <w:u w:val="single"/>
        </w:rPr>
        <w:t xml:space="preserve">  56  </w:t>
      </w:r>
      <w:r>
        <w:rPr>
          <w:rFonts w:hint="default" w:ascii="Times New Roman" w:hAnsi="Times New Roman" w:eastAsia="仿宋" w:cs="Times New Roman"/>
          <w:color w:val="auto"/>
          <w:sz w:val="21"/>
          <w:szCs w:val="32"/>
        </w:rPr>
        <w:t xml:space="preserve">天后发包人仍不纠正其违约行为并致使合同目的不能实现的，承包人有权解除合同。</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16.2 承包人违约</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16.2.1 承包人违约的情形</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承包人违约的其他情形</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本专用合同条款约定的关于承包人其他违约行为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16.2.2承包人违约的责任</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承包人违约责任的承担方式和计算方法</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承包人应承担因其违约行为而增加的费用和（或）工期延误，并按本专用合同条款相关约定承担违约金和</w:t>
      </w:r>
      <w:r>
        <w:rPr>
          <w:rFonts w:hint="eastAsia" w:ascii="Times New Roman" w:hAnsi="Times New Roman" w:eastAsia="仿宋" w:cs="Times New Roman"/>
          <w:color w:val="auto"/>
          <w:sz w:val="21"/>
          <w:szCs w:val="32"/>
          <w:u w:val="single"/>
          <w:lang w:eastAsia="zh-CN"/>
        </w:rPr>
        <w:t xml:space="preserve">其他</w:t>
      </w:r>
      <w:r>
        <w:rPr>
          <w:rFonts w:hint="default" w:ascii="Times New Roman" w:hAnsi="Times New Roman" w:eastAsia="仿宋" w:cs="Times New Roman"/>
          <w:color w:val="auto"/>
          <w:sz w:val="21"/>
          <w:szCs w:val="32"/>
          <w:u w:val="single"/>
        </w:rPr>
        <w:t xml:space="preserve">违约责任     </w:t>
      </w:r>
      <w:r>
        <w:rPr>
          <w:rFonts w:hint="default" w:ascii="Times New Roman" w:hAnsi="Times New Roman" w:eastAsia="仿宋" w:cs="Times New Roman"/>
          <w:color w:val="auto"/>
          <w:sz w:val="21"/>
          <w:szCs w:val="32"/>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承包人违反合同约定进行转包或违法分包的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承包人违反合同约定采购和使用不合格的材料和工程设备的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rPr>
        <w:t xml:space="preserve">一经发现，发包人或监理人员有权制止使用，甚至要求其返工</w:t>
      </w:r>
      <w:r>
        <w:rPr>
          <w:rFonts w:hint="default" w:ascii="Times New Roman" w:hAnsi="Times New Roman" w:eastAsia="仿宋" w:cs="Times New Roman"/>
          <w:color w:val="auto"/>
          <w:sz w:val="21"/>
          <w:szCs w:val="21"/>
          <w:u w:val="single"/>
        </w:rPr>
        <w:t xml:space="preserve">、停工或改变材料供应方式，直至终止合同；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因承包人未能及时付款造成材料供应不及时，延误工期10天以上的，发包人有权改变材料供应方式，直至终止合同；为保证工程质量，发承包双方及监理共同确定后的材料品牌、价格，承包人不得以任何借口拒绝使用，并履行材料供货</w:t>
      </w:r>
      <w:r>
        <w:rPr>
          <w:rFonts w:hint="default" w:ascii="Times New Roman" w:hAnsi="Times New Roman" w:eastAsia="仿宋" w:cs="Times New Roman"/>
          <w:color w:val="auto"/>
          <w:sz w:val="21"/>
          <w:szCs w:val="21"/>
          <w:u w:val="single"/>
          <w:lang w:eastAsia="zh-CN"/>
        </w:rPr>
        <w:t xml:space="preserve">单位签订</w:t>
      </w:r>
      <w:r>
        <w:rPr>
          <w:rFonts w:hint="default" w:ascii="Times New Roman" w:hAnsi="Times New Roman" w:eastAsia="仿宋" w:cs="Times New Roman"/>
          <w:color w:val="auto"/>
          <w:sz w:val="21"/>
          <w:szCs w:val="21"/>
          <w:u w:val="single"/>
        </w:rPr>
        <w:t xml:space="preserve">供销合同义务，同时不得向材料供货单位或分包单位收取任何费用；在任何情况下，承包人不得以异议未解决为由拖延施工，否则由此造成的一切后果及责任均由承包人承担。</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因承包人原因导致工程质量不符合合同要求的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rPr>
        <w:t xml:space="preserve">凡经验收</w:t>
      </w:r>
      <w:r>
        <w:rPr>
          <w:rFonts w:hint="default" w:ascii="Times New Roman" w:hAnsi="Times New Roman" w:eastAsia="仿宋" w:cs="Times New Roman"/>
          <w:color w:val="auto"/>
          <w:sz w:val="21"/>
          <w:szCs w:val="32"/>
          <w:u w:val="single"/>
        </w:rPr>
        <w:t xml:space="preserve">工程质量不符合合同要求的</w:t>
      </w:r>
      <w:r>
        <w:rPr>
          <w:rFonts w:hint="default" w:ascii="Times New Roman" w:hAnsi="Times New Roman" w:eastAsia="仿宋" w:cs="Times New Roman"/>
          <w:color w:val="auto"/>
          <w:sz w:val="21"/>
          <w:szCs w:val="21"/>
          <w:u w:val="single"/>
        </w:rPr>
        <w:t xml:space="preserve">，承包人必须自费返工，由此而造成一切经济损失由承包人承担，需要鉴定的部分由承包人承担鉴定费用，因返工而造成工期延误的要执行工期违约处罚条款；</w:t>
      </w:r>
      <w:r>
        <w:rPr>
          <w:rFonts w:hint="default" w:ascii="Times New Roman" w:hAnsi="Times New Roman" w:eastAsia="仿宋" w:cs="Times New Roman"/>
          <w:color w:val="auto"/>
          <w:sz w:val="21"/>
          <w:szCs w:val="21"/>
          <w:u w:val="single"/>
          <w:lang w:val="zh-CN"/>
        </w:rPr>
        <w:t xml:space="preserve">工程质量出现严重问题，</w:t>
      </w:r>
      <w:r>
        <w:rPr>
          <w:rFonts w:hint="default" w:ascii="Times New Roman" w:hAnsi="Times New Roman" w:eastAsia="仿宋" w:cs="Times New Roman"/>
          <w:color w:val="auto"/>
          <w:sz w:val="21"/>
          <w:szCs w:val="21"/>
          <w:u w:val="single"/>
        </w:rPr>
        <w:t xml:space="preserve">经返工修</w:t>
      </w:r>
      <w:r>
        <w:rPr>
          <w:rFonts w:hint="default" w:ascii="Times New Roman" w:hAnsi="Times New Roman" w:eastAsia="仿宋" w:cs="Times New Roman"/>
          <w:color w:val="auto"/>
          <w:sz w:val="21"/>
          <w:szCs w:val="21"/>
          <w:u w:val="single"/>
          <w:lang w:val="zh-CN"/>
        </w:rPr>
        <w:t xml:space="preserve">复后工程质量仍不符合合同要求无法通过验收的，或已经完成但工程质量不符合合同要求并拒绝返工修复的，视承包人违约，发包人有权单方面解除合同</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21"/>
          <w:u w:val="single"/>
          <w:lang w:val="zh-CN"/>
        </w:rPr>
        <w:t xml:space="preserve">。质量保修期内，由于承包人原因造成工程质量出现严重问题，尚未支付的质量保证金不再支付，</w:t>
      </w:r>
      <w:r>
        <w:rPr>
          <w:rFonts w:hint="default" w:ascii="Times New Roman" w:hAnsi="Times New Roman" w:eastAsia="仿宋" w:cs="Times New Roman"/>
          <w:color w:val="auto"/>
          <w:sz w:val="21"/>
          <w:szCs w:val="21"/>
          <w:u w:val="single"/>
        </w:rPr>
        <w:t xml:space="preserve">发包人有权对承包人索赔人民币5万元的违约金</w:t>
      </w:r>
      <w:r>
        <w:rPr>
          <w:rFonts w:hint="default" w:ascii="Times New Roman" w:hAnsi="Times New Roman" w:eastAsia="仿宋" w:cs="Times New Roman"/>
          <w:color w:val="auto"/>
          <w:sz w:val="21"/>
          <w:szCs w:val="21"/>
          <w:u w:val="single"/>
          <w:lang w:val="zh-CN"/>
        </w:rPr>
        <w:t xml:space="preserve">，同时承包人还应赔偿给发包人造成的全部经济损失。</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承包人违反第8.9款〔材料与设备专用要求〕的约定，未经批准，私自将已按照合同约定进入施工现场的材料或设备撤离施工现场的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rPr>
        <w:t xml:space="preserve">发包人有权在结算时按该部分材料和工程设备费用从合同价款中等值扣除，并另行对承包人索赔人民币2万元/次的违约金</w:t>
      </w:r>
      <w:r>
        <w:rPr>
          <w:rFonts w:hint="default" w:ascii="Times New Roman" w:hAnsi="Times New Roman" w:eastAsia="仿宋" w:cs="Times New Roman"/>
          <w:color w:val="auto"/>
          <w:sz w:val="21"/>
          <w:szCs w:val="21"/>
          <w:u w:val="single"/>
          <w:lang w:val="zh-CN"/>
        </w:rPr>
        <w:t xml:space="preserve">，同时承包人还应赔偿给发包人造成的全部经济损失。</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承包人未能按施工进度计划及时完成合同约定的工作，造成工期延误的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32"/>
          <w:u w:val="single"/>
        </w:rPr>
        <w:t xml:space="preserve">按本专用合同条款第7.5.2项约定执行，</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32"/>
          <w:u w:val="single"/>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u w:val="single"/>
        </w:rPr>
        <w:t xml:space="preserve">承包人在缺陷责任期及保修期内，未能在合理期</w:t>
      </w:r>
      <w:r>
        <w:rPr>
          <w:rFonts w:hint="eastAsia" w:ascii="Times New Roman" w:hAnsi="Times New Roman" w:eastAsia="仿宋" w:cs="Times New Roman"/>
          <w:color w:val="auto"/>
          <w:sz w:val="21"/>
          <w:szCs w:val="32"/>
          <w:u w:val="single"/>
          <w:lang w:eastAsia="zh-CN"/>
        </w:rPr>
        <w:t xml:space="preserve">限内</w:t>
      </w:r>
      <w:r>
        <w:rPr>
          <w:rFonts w:hint="default" w:ascii="Times New Roman" w:hAnsi="Times New Roman" w:eastAsia="仿宋" w:cs="Times New Roman"/>
          <w:color w:val="auto"/>
          <w:sz w:val="21"/>
          <w:szCs w:val="32"/>
          <w:u w:val="single"/>
        </w:rPr>
        <w:t xml:space="preserve">对工程缺陷进行修复，或拒绝按发包人要求进行修复的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lang w:val="zh-CN"/>
        </w:rPr>
        <w:t xml:space="preserve">发包人可以直接委托他人修缮，修缮费用按《江苏省市政设施养护维修定额（修订）》</w:t>
      </w:r>
      <w:r>
        <w:rPr>
          <w:rFonts w:hint="default" w:ascii="Times New Roman" w:hAnsi="Times New Roman" w:eastAsia="仿宋" w:cs="Times New Roman"/>
          <w:color w:val="auto"/>
          <w:sz w:val="21"/>
          <w:szCs w:val="21"/>
          <w:u w:val="single"/>
        </w:rPr>
        <w:t xml:space="preserve">及相关勘误</w:t>
      </w:r>
      <w:r>
        <w:rPr>
          <w:rFonts w:hint="default" w:ascii="Times New Roman" w:hAnsi="Times New Roman" w:eastAsia="仿宋" w:cs="Times New Roman"/>
          <w:color w:val="auto"/>
          <w:sz w:val="21"/>
          <w:szCs w:val="21"/>
          <w:u w:val="single"/>
          <w:lang w:val="zh-CN"/>
        </w:rPr>
        <w:t xml:space="preserve">或相关现行江苏省计价表的两倍计算从承包人的工程质量保证金中支出</w:t>
      </w:r>
      <w:r>
        <w:rPr>
          <w:rFonts w:hint="default" w:ascii="Times New Roman" w:hAnsi="Times New Roman" w:eastAsia="仿宋" w:cs="Times New Roman"/>
          <w:color w:val="auto"/>
          <w:sz w:val="21"/>
          <w:szCs w:val="24"/>
          <w:u w:val="single"/>
          <w:lang w:val="zh-CN"/>
        </w:rPr>
        <w:t xml:space="preserve">，并承担鉴定及维修费用，不足部分发包人有权另行追索。</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32"/>
          <w:u w:val="single"/>
        </w:rPr>
        <w:t xml:space="preserve">承包人明确表示或者以其行为表明不履行合同主要义务的</w:t>
      </w:r>
      <w:r>
        <w:rPr>
          <w:rFonts w:hint="default" w:ascii="Times New Roman" w:hAnsi="Times New Roman" w:eastAsia="仿宋" w:cs="Times New Roman"/>
          <w:color w:val="auto"/>
          <w:sz w:val="21"/>
          <w:szCs w:val="32"/>
          <w:u w:val="single"/>
          <w:lang w:eastAsia="zh-CN"/>
        </w:rPr>
        <w:t xml:space="preserve">:</w:t>
      </w:r>
      <w:r>
        <w:rPr>
          <w:rFonts w:hint="default" w:ascii="Times New Roman" w:hAnsi="Times New Roman" w:eastAsia="仿宋" w:cs="Times New Roman"/>
          <w:color w:val="auto"/>
          <w:sz w:val="21"/>
          <w:szCs w:val="21"/>
          <w:u w:val="single"/>
          <w:lang w:val="zh-CN"/>
        </w:rPr>
        <w:t xml:space="preserve">属于承包人单方违约行为，发包人有权单方解除合同，</w:t>
      </w:r>
      <w:r>
        <w:rPr>
          <w:rFonts w:hint="default" w:ascii="Times New Roman" w:hAnsi="Times New Roman" w:eastAsia="仿宋" w:cs="Times New Roman"/>
          <w:color w:val="auto"/>
          <w:sz w:val="21"/>
          <w:szCs w:val="21"/>
          <w:u w:val="single"/>
        </w:rPr>
        <w:t xml:space="preserve">同时承包人还应赔偿给发包人造成的全部经济损失；并将承包人清退出场，</w:t>
      </w:r>
      <w:r>
        <w:rPr>
          <w:rFonts w:hint="default" w:ascii="Times New Roman" w:hAnsi="Times New Roman" w:eastAsia="仿宋" w:cs="Times New Roman"/>
          <w:color w:val="auto"/>
          <w:sz w:val="21"/>
          <w:szCs w:val="21"/>
          <w:u w:val="single"/>
          <w:lang w:val="zh-CN"/>
        </w:rPr>
        <w:t xml:space="preserve">如安排其他施工单位进场施工，由此更换施工单位造成的一切损失也由承包人承担，在发包人更换其他单位进场施工之前，</w:t>
      </w:r>
      <w:r>
        <w:rPr>
          <w:rFonts w:hint="default" w:ascii="Times New Roman" w:hAnsi="Times New Roman" w:eastAsia="仿宋" w:cs="Times New Roman"/>
          <w:color w:val="auto"/>
          <w:sz w:val="21"/>
          <w:szCs w:val="21"/>
          <w:u w:val="single"/>
        </w:rPr>
        <w:t xml:space="preserve">发包人有权对承包人索赔人民币1万元/天的违约金</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承包人必须服从发包人、监理工程师及有关管理部门的管理监督，施工中发生的质量问题必须及时整改；有偷工减料现象发现一次由承包人支付违约金人民币2000元，并及时整改返工，因承包人原因被责令停工和返工，所造成的一切损失由承包人负责，工期不予索赔；如承包人在施工过程中发生质量问题，</w:t>
      </w:r>
      <w:r>
        <w:rPr>
          <w:rFonts w:hint="default" w:ascii="Times New Roman" w:hAnsi="Times New Roman" w:eastAsia="仿宋" w:cs="Times New Roman"/>
          <w:color w:val="auto"/>
          <w:sz w:val="21"/>
          <w:szCs w:val="21"/>
          <w:u w:val="single"/>
          <w:lang w:val="zh-CN"/>
        </w:rPr>
        <w:t xml:space="preserve">承包人</w:t>
      </w:r>
      <w:r>
        <w:rPr>
          <w:rFonts w:hint="default" w:ascii="Times New Roman" w:hAnsi="Times New Roman" w:eastAsia="仿宋" w:cs="Times New Roman"/>
          <w:color w:val="auto"/>
          <w:sz w:val="21"/>
          <w:szCs w:val="21"/>
          <w:u w:val="single"/>
        </w:rPr>
        <w:t xml:space="preserve">按发生质量问题的工程量价款的10%</w:t>
      </w:r>
      <w:r>
        <w:rPr>
          <w:rFonts w:hint="default" w:ascii="Times New Roman" w:hAnsi="Times New Roman" w:eastAsia="仿宋" w:cs="Times New Roman"/>
          <w:color w:val="auto"/>
          <w:sz w:val="21"/>
          <w:szCs w:val="21"/>
          <w:u w:val="single"/>
          <w:lang w:val="zh-CN"/>
        </w:rPr>
        <w:t xml:space="preserve">向发包人支付违约金</w:t>
      </w:r>
      <w:r>
        <w:rPr>
          <w:rFonts w:hint="default" w:ascii="Times New Roman" w:hAnsi="Times New Roman" w:eastAsia="仿宋" w:cs="Times New Roman"/>
          <w:color w:val="auto"/>
          <w:sz w:val="21"/>
          <w:szCs w:val="21"/>
          <w:u w:val="single"/>
        </w:rPr>
        <w:t xml:space="preserve">，同时</w:t>
      </w:r>
      <w:r>
        <w:rPr>
          <w:rFonts w:hint="eastAsia" w:ascii="Times New Roman" w:hAnsi="Times New Roman" w:eastAsia="仿宋" w:cs="Times New Roman"/>
          <w:color w:val="auto"/>
          <w:sz w:val="21"/>
          <w:szCs w:val="21"/>
          <w:u w:val="single"/>
          <w:lang w:eastAsia="zh-CN"/>
        </w:rPr>
        <w:t xml:space="preserve">其他</w:t>
      </w:r>
      <w:r>
        <w:rPr>
          <w:rFonts w:hint="default" w:ascii="Times New Roman" w:hAnsi="Times New Roman" w:eastAsia="仿宋" w:cs="Times New Roman"/>
          <w:color w:val="auto"/>
          <w:sz w:val="21"/>
          <w:szCs w:val="21"/>
          <w:u w:val="single"/>
        </w:rPr>
        <w:t xml:space="preserve">违约处罚条款继续有效。</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rPr>
        <w:t xml:space="preserve">如发现承包人有以下行为勒令整改并加以处罚，发包人有权对承包人索赔人民币5000元/次的违约金；整改无效</w:t>
      </w:r>
      <w:r>
        <w:rPr>
          <w:rFonts w:hint="default" w:ascii="Times New Roman" w:hAnsi="Times New Roman" w:eastAsia="仿宋" w:cs="Times New Roman"/>
          <w:color w:val="auto"/>
          <w:sz w:val="21"/>
          <w:szCs w:val="21"/>
          <w:u w:val="single"/>
          <w:lang w:eastAsia="zh-CN"/>
        </w:rPr>
        <w:t xml:space="preserve">视为</w:t>
      </w:r>
      <w:r>
        <w:rPr>
          <w:rFonts w:hint="default" w:ascii="Times New Roman" w:hAnsi="Times New Roman" w:eastAsia="仿宋" w:cs="Times New Roman"/>
          <w:color w:val="auto"/>
          <w:sz w:val="21"/>
          <w:szCs w:val="21"/>
          <w:u w:val="single"/>
          <w:lang w:val="zh-CN"/>
        </w:rPr>
        <w:t xml:space="preserve">承包人违约，</w:t>
      </w:r>
      <w:r>
        <w:rPr>
          <w:rFonts w:hint="default" w:ascii="Times New Roman" w:hAnsi="Times New Roman" w:eastAsia="仿宋" w:cs="Times New Roman"/>
          <w:color w:val="auto"/>
          <w:sz w:val="21"/>
          <w:szCs w:val="21"/>
          <w:u w:val="single"/>
        </w:rPr>
        <w:t xml:space="preserve">发包人有权另行组织施工队伍加强施工，按该部分所发生费用实际结算价的两倍从承包人合同价格中扣除，或视情节发包人有权单方解除合同直接将承包人清退出场，由此造成的一切损失由承包人承担</w:t>
      </w:r>
      <w:r>
        <w:rPr>
          <w:rFonts w:hint="default" w:ascii="Times New Roman" w:hAnsi="Times New Roman" w:eastAsia="仿宋" w:cs="Times New Roman"/>
          <w:color w:val="auto"/>
          <w:sz w:val="21"/>
          <w:szCs w:val="21"/>
          <w:u w:val="single"/>
          <w:lang w:eastAsia="zh-CN"/>
        </w:rPr>
        <w:t xml:space="preserve">:</w:t>
      </w:r>
      <w:r>
        <w:rPr>
          <w:rFonts w:hint="default" w:ascii="Times New Roman" w:hAnsi="Times New Roman" w:eastAsia="仿宋" w:cs="Times New Roman"/>
          <w:color w:val="auto"/>
          <w:sz w:val="21"/>
          <w:szCs w:val="21"/>
          <w:u w:val="single"/>
        </w:rPr>
        <w:t xml:space="preserve">①工程质量、进度、安全与合同及</w:t>
      </w:r>
      <w:r>
        <w:rPr>
          <w:rFonts w:hint="default" w:ascii="Times New Roman" w:hAnsi="Times New Roman" w:eastAsia="仿宋" w:cs="Times New Roman"/>
          <w:color w:val="auto"/>
          <w:sz w:val="21"/>
          <w:szCs w:val="21"/>
          <w:u w:val="single"/>
          <w:lang w:eastAsia="zh-CN"/>
        </w:rPr>
        <w:t xml:space="preserve">投标文件</w:t>
      </w:r>
      <w:r>
        <w:rPr>
          <w:rFonts w:hint="default" w:ascii="Times New Roman" w:hAnsi="Times New Roman" w:eastAsia="仿宋" w:cs="Times New Roman"/>
          <w:color w:val="auto"/>
          <w:sz w:val="21"/>
          <w:szCs w:val="21"/>
          <w:u w:val="single"/>
        </w:rPr>
        <w:t xml:space="preserve">有较大差距；②在建设、安全、卫生系统行业检查中未达标；③不服从监理单位管理；④如发包人或监理单位发现施工单位组织的人力、物力不足以按时完成工程进度，影响总工期，在催促通知书下发后，仍无反映的；⑤其它类似情况。</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1"/>
          <w:szCs w:val="21"/>
          <w:u w:val="single"/>
          <w:lang w:val="zh-CN"/>
        </w:rPr>
        <w:t xml:space="preserve">在施工过程、工程移交中以及质量保修期内，由于承包人原因出现的质量问题、安全事故或其它原因，受到报纸，电视、网络等媒体的曝光或政府有关部门的通报，给本工程及发包人社会形象造成严重负面影响时，发包人可向承包人索赔人民币1万元/次的名誉损失费，</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rPr>
      </w:pPr>
      <w:r>
        <w:rPr>
          <w:rFonts w:hint="default" w:ascii="Times New Roman" w:hAnsi="Times New Roman" w:eastAsia="仿宋" w:cs="Times New Roman"/>
          <w:color w:val="auto"/>
          <w:sz w:val="21"/>
          <w:szCs w:val="21"/>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p>
    <w:p>
      <w:pPr>
        <w:pStyle w:val="1900"/>
        <w:numPr>
          <w:ilvl w:val="0"/>
          <w:numId w:val="35"/>
        </w:numPr>
        <w:ind w:firstLine="420"/>
        <w:spacing w:line="360" w:lineRule="auto"/>
        <w:rPr>
          <w:rFonts w:hint="default" w:ascii="Times New Roman" w:hAnsi="Times New Roman" w:eastAsia="仿宋" w:cs="Times New Roman"/>
          <w:color w:val="auto"/>
          <w:sz w:val="21"/>
          <w:szCs w:val="21"/>
          <w:u w:val="single"/>
          <w:lang w:val="zh-CN"/>
        </w:rPr>
      </w:pPr>
      <w:r>
        <w:rPr>
          <w:rFonts w:hint="default" w:ascii="Times New Roman" w:hAnsi="Times New Roman" w:eastAsia="仿宋" w:cs="Times New Roman"/>
          <w:color w:val="auto"/>
          <w:sz w:val="21"/>
          <w:szCs w:val="21"/>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default" w:ascii="Times New Roman" w:hAnsi="Times New Roman" w:eastAsia="仿宋" w:cs="Times New Roman"/>
          <w:color w:val="auto"/>
          <w:sz w:val="21"/>
          <w:szCs w:val="21"/>
          <w:u w:val="single"/>
        </w:rPr>
        <w:t xml:space="preserve">同时承包人还应赔偿给发包人造成的全部经济损失</w:t>
      </w:r>
      <w:r>
        <w:rPr>
          <w:rFonts w:hint="default" w:ascii="Times New Roman" w:hAnsi="Times New Roman" w:eastAsia="仿宋" w:cs="Times New Roman"/>
          <w:color w:val="auto"/>
          <w:sz w:val="21"/>
          <w:szCs w:val="21"/>
          <w:u w:val="single"/>
          <w:lang w:val="zh-CN"/>
        </w:rPr>
        <w:t xml:space="preserve">；</w:t>
      </w:r>
      <w:r>
        <w:rPr>
          <w:rFonts w:hint="default" w:ascii="Times New Roman" w:hAnsi="Times New Roman" w:eastAsia="仿宋" w:cs="Times New Roman"/>
          <w:color w:val="auto"/>
          <w:sz w:val="21"/>
          <w:szCs w:val="21"/>
          <w:u w:val="single"/>
        </w:rPr>
        <w:t xml:space="preserve">将承包人清退出场，</w:t>
      </w:r>
      <w:r>
        <w:rPr>
          <w:rFonts w:hint="default" w:ascii="Times New Roman" w:hAnsi="Times New Roman" w:eastAsia="仿宋" w:cs="Times New Roman"/>
          <w:color w:val="auto"/>
          <w:sz w:val="21"/>
          <w:szCs w:val="21"/>
          <w:u w:val="single"/>
          <w:lang w:val="zh-CN"/>
        </w:rPr>
        <w:t xml:space="preserve">如安排其他施工单位进场施工，由此更换施工单位造成的一切损失也由承包人承担，在发包人更换其他单位进场施工之前，</w:t>
      </w:r>
      <w:r>
        <w:rPr>
          <w:rFonts w:hint="default" w:ascii="Times New Roman" w:hAnsi="Times New Roman" w:eastAsia="仿宋" w:cs="Times New Roman"/>
          <w:color w:val="auto"/>
          <w:sz w:val="21"/>
          <w:szCs w:val="21"/>
          <w:u w:val="single"/>
        </w:rPr>
        <w:t xml:space="preserve">发包人有权对承包人索赔人民币5000元/天的违约金</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1"/>
          <w:u w:val="single"/>
        </w:rPr>
        <w:t xml:space="preserve">在履行合同过程中，因承包人违约</w:t>
      </w:r>
      <w:r>
        <w:rPr>
          <w:rFonts w:hint="default" w:ascii="Times New Roman" w:hAnsi="Times New Roman" w:eastAsia="仿宋" w:cs="Times New Roman"/>
          <w:color w:val="auto"/>
          <w:sz w:val="21"/>
          <w:szCs w:val="21"/>
          <w:u w:val="single"/>
          <w:lang w:val="zh-CN"/>
        </w:rPr>
        <w:t xml:space="preserve">必须用现金向发包人交纳违约金，如承包人不及时交纳违约金，责任由承包人承担，发包人有权拒付工程款，或</w:t>
      </w:r>
      <w:r>
        <w:rPr>
          <w:rFonts w:hint="default" w:ascii="Times New Roman" w:hAnsi="Times New Roman" w:eastAsia="仿宋" w:cs="Times New Roman"/>
          <w:color w:val="auto"/>
          <w:sz w:val="21"/>
          <w:szCs w:val="21"/>
          <w:u w:val="single"/>
        </w:rPr>
        <w:t xml:space="preserve">从当期工程款中双倍扣回</w:t>
      </w:r>
      <w:r>
        <w:rPr>
          <w:rFonts w:hint="default" w:ascii="Times New Roman" w:hAnsi="Times New Roman" w:eastAsia="仿宋" w:cs="Times New Roman"/>
          <w:color w:val="auto"/>
          <w:sz w:val="21"/>
          <w:szCs w:val="21"/>
          <w:u w:val="single"/>
          <w:lang w:val="zh-CN"/>
        </w:rPr>
        <w:t xml:space="preserve">。</w:t>
      </w:r>
      <w:r/>
    </w:p>
    <w:p>
      <w:pPr>
        <w:pStyle w:val="1900"/>
        <w:numPr>
          <w:ilvl w:val="0"/>
          <w:numId w:val="35"/>
        </w:numPr>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21"/>
          <w:u w:val="single"/>
        </w:rPr>
        <w:t xml:space="preserve">本合同约定的承包人其他违约责任。</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16.2.3 因承包人违约解除合同</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关于承包人违约解除合同的特别约定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lang w:val="zh-CN"/>
        </w:rPr>
        <w:t xml:space="preserve">因承包人违约，发包人解除合同的，尚未支付的工程款不再支付，承包人应再向发包人支付违约金5</w:t>
      </w:r>
      <w:r>
        <w:rPr>
          <w:rFonts w:hint="default" w:ascii="Times New Roman" w:hAnsi="Times New Roman" w:eastAsia="仿宋" w:cs="Times New Roman"/>
          <w:color w:val="auto"/>
          <w:sz w:val="21"/>
          <w:szCs w:val="32"/>
          <w:u w:val="single"/>
        </w:rPr>
        <w:t xml:space="preserve">万</w:t>
      </w:r>
      <w:r>
        <w:rPr>
          <w:rFonts w:hint="default" w:ascii="Times New Roman" w:hAnsi="Times New Roman" w:eastAsia="仿宋" w:cs="Times New Roman"/>
          <w:color w:val="auto"/>
          <w:sz w:val="21"/>
          <w:szCs w:val="21"/>
          <w:u w:val="single"/>
          <w:lang w:val="zh-CN"/>
        </w:rPr>
        <w:t xml:space="preserve">元，同时承包人还应赔偿因此而给发包人和相关第三方造成的全部经济损失</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发包人继续使用承包人在施工现场的材料、设备、临时工程、承包人文件和由承包人或以其名义编制的其他文件的费用承担方式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由承包人承担     </w:t>
      </w:r>
      <w:r>
        <w:rPr>
          <w:rFonts w:hint="default" w:ascii="Times New Roman" w:hAnsi="Times New Roman" w:eastAsia="仿宋" w:cs="Times New Roman"/>
          <w:color w:val="auto"/>
          <w:sz w:val="21"/>
          <w:szCs w:val="32"/>
        </w:rPr>
        <w:t xml:space="preserve">。</w:t>
      </w:r>
      <w:r/>
    </w:p>
    <w:p>
      <w:pPr>
        <w:pStyle w:val="1900"/>
        <w:spacing w:before="120" w:line="360" w:lineRule="auto"/>
        <w:rPr>
          <w:rFonts w:hint="default" w:ascii="Times New Roman" w:hAnsi="Times New Roman" w:eastAsia="仿宋" w:cs="Times New Roman"/>
          <w:bCs/>
          <w:color w:val="auto"/>
          <w:sz w:val="21"/>
          <w:szCs w:val="32"/>
        </w:rPr>
        <w:outlineLvl w:val="1"/>
      </w:pPr>
      <w:r>
        <w:rPr>
          <w:rFonts w:hint="default" w:ascii="Times New Roman" w:hAnsi="Times New Roman" w:eastAsia="仿宋" w:cs="Times New Roman"/>
          <w:bCs/>
          <w:color w:val="auto"/>
          <w:sz w:val="21"/>
          <w:szCs w:val="32"/>
        </w:rPr>
        <w:t xml:space="preserve">17. 不可抗力 </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17.1 不可抗力的确认</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除通用合同条款约定的不可抗力事件之外，视为不可抗力的其他情形</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17.4 因不可抗力解除合同</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合同解除后，发包人应在商定或确定发包人应支付款项后</w:t>
      </w:r>
      <w:r>
        <w:rPr>
          <w:rFonts w:hint="default" w:ascii="Times New Roman" w:hAnsi="Times New Roman" w:eastAsia="仿宋" w:cs="Times New Roman"/>
          <w:color w:val="auto"/>
          <w:sz w:val="21"/>
          <w:szCs w:val="32"/>
          <w:u w:val="single"/>
        </w:rPr>
        <w:t xml:space="preserve">  双方另行协商  </w:t>
      </w:r>
      <w:r>
        <w:rPr>
          <w:rFonts w:hint="default" w:ascii="Times New Roman" w:hAnsi="Times New Roman" w:eastAsia="仿宋" w:cs="Times New Roman"/>
          <w:color w:val="auto"/>
          <w:sz w:val="21"/>
          <w:szCs w:val="32"/>
        </w:rPr>
        <w:t xml:space="preserve">天内完成款项的支付。</w:t>
      </w:r>
      <w:r/>
    </w:p>
    <w:p>
      <w:pPr>
        <w:pStyle w:val="862"/>
        <w:numPr>
          <w:ilvl w:val="0"/>
          <w:numId w:val="0"/>
        </w:numPr>
        <w:spacing w:before="120" w:after="120" w:line="41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18. 保险</w:t>
      </w:r>
      <w:bookmarkEnd w:id="244"/>
      <w:r/>
      <w:bookmarkEnd w:id="245"/>
      <w:r/>
      <w:r/>
    </w:p>
    <w:p>
      <w:pPr>
        <w:ind w:firstLine="420"/>
        <w:spacing w:after="120" w:line="41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18.1 工程保险</w:t>
      </w:r>
      <w:r/>
    </w:p>
    <w:p>
      <w:pPr>
        <w:ind w:firstLine="420"/>
        <w:jc w:val="left"/>
        <w:spacing w:line="410" w:lineRule="exact"/>
        <w:rPr>
          <w:rFonts w:hint="default" w:ascii="Times New Roman" w:hAnsi="Times New Roman" w:eastAsia="仿宋" w:cs="Times New Roman"/>
          <w:color w:val="auto"/>
          <w:szCs w:val="32"/>
        </w:rPr>
      </w:pPr>
      <w:r>
        <w:rPr>
          <w:rFonts w:hint="default" w:ascii="Times New Roman" w:hAnsi="Times New Roman" w:eastAsia="仿宋" w:cs="Times New Roman"/>
          <w:color w:val="auto"/>
          <w:szCs w:val="32"/>
        </w:rPr>
        <w:t xml:space="preserve">关于工程保险的特别约定</w:t>
      </w:r>
      <w:r>
        <w:rPr>
          <w:rFonts w:hint="default" w:ascii="Times New Roman" w:hAnsi="Times New Roman" w:eastAsia="仿宋" w:cs="Times New Roman"/>
          <w:color w:val="auto"/>
          <w:szCs w:val="32"/>
          <w:lang w:eastAsia="zh-CN"/>
        </w:rPr>
        <w:t xml:space="preserve">:</w:t>
      </w:r>
      <w:r>
        <w:rPr>
          <w:rFonts w:hint="default" w:ascii="Times New Roman" w:hAnsi="Times New Roman" w:eastAsia="仿宋" w:cs="Times New Roman"/>
          <w:color w:val="auto"/>
          <w:szCs w:val="32"/>
          <w:u w:val="single"/>
        </w:rPr>
        <w:t xml:space="preserve">按国家、江苏省及淮安市现行相关规定执行，购买安全生产责任险</w:t>
      </w:r>
      <w:r>
        <w:rPr>
          <w:rFonts w:hint="default" w:ascii="Times New Roman" w:hAnsi="Times New Roman" w:eastAsia="仿宋" w:cs="Times New Roman"/>
          <w:color w:val="auto"/>
          <w:szCs w:val="32"/>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pStyle w:val="1900"/>
        <w:ind w:firstLine="357"/>
        <w:spacing w:before="120" w:line="360" w:lineRule="auto"/>
        <w:rPr>
          <w:rFonts w:hint="default" w:ascii="Times New Roman" w:hAnsi="Times New Roman" w:eastAsia="仿宋" w:cs="Times New Roman"/>
          <w:bCs/>
          <w:color w:val="auto"/>
          <w:sz w:val="21"/>
          <w:szCs w:val="32"/>
        </w:rPr>
        <w:outlineLvl w:val="2"/>
      </w:pPr>
      <w:r/>
      <w:bookmarkStart w:id="268" w:name="_Toc351203651"/>
      <w:r>
        <w:rPr>
          <w:rFonts w:hint="default" w:ascii="Times New Roman" w:hAnsi="Times New Roman" w:eastAsia="仿宋" w:cs="Times New Roman"/>
          <w:bCs/>
          <w:color w:val="auto"/>
          <w:sz w:val="21"/>
          <w:szCs w:val="32"/>
        </w:rPr>
        <w:t xml:space="preserve">18.3 其他保险</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关于其他保险的约定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21"/>
          <w:u w:val="single"/>
          <w:lang w:val="zh-CN"/>
        </w:rPr>
        <w:t xml:space="preserve">承包人应为其施工现场的全部人员办理意外伤害保险并支付保险费，包括其员工及为履行合同聘请的第三方的人员</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承包人是否应为其施工设备等办理财产保险</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承包人应为其施工设备等办理财产保险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u w:val="single"/>
        </w:rPr>
        <w:t xml:space="preserve">18.5 保险凭证</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u w:val="single"/>
        </w:rPr>
        <w:t xml:space="preserve">承包人必须在工程开工前10天内向发包人代表、监理工程师提供合同所要求的各种保险的生效证明（保险单等）。发包人代表及时将施工单位保险情况向工程现场分管领导汇报。</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18.7 通知义务</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关于变更保险合同时的通知义务的约定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执行通用合同条款  </w:t>
      </w:r>
      <w:r>
        <w:rPr>
          <w:rFonts w:hint="default" w:ascii="Times New Roman" w:hAnsi="Times New Roman" w:eastAsia="仿宋" w:cs="Times New Roman"/>
          <w:color w:val="auto"/>
          <w:sz w:val="21"/>
          <w:szCs w:val="32"/>
        </w:rPr>
        <w:t xml:space="preserve">。</w:t>
      </w:r>
      <w:r/>
    </w:p>
    <w:p>
      <w:pPr>
        <w:pStyle w:val="862"/>
        <w:numPr>
          <w:ilvl w:val="0"/>
          <w:numId w:val="0"/>
        </w:numPr>
        <w:spacing w:before="120" w:after="120" w:line="410" w:lineRule="exact"/>
        <w:rPr>
          <w:rFonts w:hint="default" w:ascii="Times New Roman" w:hAnsi="Times New Roman" w:eastAsia="仿宋" w:cs="Times New Roman"/>
          <w:b w:val="0"/>
          <w:color w:val="auto"/>
          <w:szCs w:val="32"/>
        </w:rPr>
      </w:pPr>
      <w:r>
        <w:rPr>
          <w:rFonts w:hint="default" w:ascii="Times New Roman" w:hAnsi="Times New Roman" w:eastAsia="仿宋" w:cs="Times New Roman"/>
          <w:b w:val="0"/>
          <w:color w:val="auto"/>
          <w:szCs w:val="32"/>
        </w:rPr>
        <w:t xml:space="preserve">20. 争议解决</w:t>
      </w:r>
      <w:bookmarkEnd w:id="268"/>
      <w:r/>
      <w:bookmarkEnd w:id="258"/>
      <w:r/>
      <w:bookmarkEnd w:id="259"/>
      <w:r/>
      <w:r/>
    </w:p>
    <w:p>
      <w:pPr>
        <w:ind w:firstLine="420"/>
        <w:spacing w:after="120" w:line="410" w:lineRule="exact"/>
        <w:rPr>
          <w:rFonts w:hint="default" w:ascii="Times New Roman" w:hAnsi="Times New Roman" w:eastAsia="仿宋" w:cs="Times New Roman"/>
          <w:color w:val="auto"/>
          <w:szCs w:val="32"/>
        </w:rPr>
        <w:outlineLvl w:val="0"/>
      </w:pPr>
      <w:r>
        <w:rPr>
          <w:rFonts w:hint="default" w:ascii="Times New Roman" w:hAnsi="Times New Roman" w:eastAsia="仿宋" w:cs="Times New Roman"/>
          <w:color w:val="auto"/>
          <w:szCs w:val="32"/>
        </w:rPr>
        <w:t xml:space="preserve">20.3 争</w:t>
      </w:r>
      <w:bookmarkEnd w:id="260"/>
      <w:r>
        <w:rPr>
          <w:rFonts w:hint="default" w:ascii="Times New Roman" w:hAnsi="Times New Roman" w:eastAsia="仿宋" w:cs="Times New Roman"/>
          <w:color w:val="auto"/>
          <w:szCs w:val="32"/>
        </w:rPr>
        <w:t xml:space="preserve">议评审</w:t>
      </w:r>
      <w:bookmarkEnd w:id="261"/>
      <w:r/>
      <w:bookmarkEnd w:id="262"/>
      <w:r/>
      <w:bookmarkEnd w:id="263"/>
      <w:r/>
      <w:bookmarkEnd w:id="264"/>
      <w:r/>
      <w:bookmarkEnd w:id="265"/>
      <w:r/>
      <w:bookmarkEnd w:id="266"/>
      <w:r/>
      <w:bookmarkEnd w:id="267"/>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合同当事人是否同意将工程争议提交争议评审小组决定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同意  </w:t>
      </w:r>
      <w:r>
        <w:rPr>
          <w:rFonts w:hint="default" w:ascii="Times New Roman" w:hAnsi="Times New Roman" w:eastAsia="仿宋" w:cs="Times New Roman"/>
          <w:color w:val="auto"/>
          <w:sz w:val="21"/>
          <w:szCs w:val="32"/>
        </w:rPr>
        <w:t xml:space="preserve">。 </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20.3.1 争议评审小组的确定</w:t>
      </w:r>
      <w:r/>
    </w:p>
    <w:p>
      <w:pPr>
        <w:pStyle w:val="1900"/>
        <w:ind w:firstLine="420"/>
        <w:spacing w:line="360" w:lineRule="auto"/>
        <w:rPr>
          <w:rFonts w:hint="default" w:ascii="Times New Roman" w:hAnsi="Times New Roman" w:eastAsia="仿宋" w:cs="Times New Roman"/>
          <w:color w:val="auto"/>
          <w:sz w:val="21"/>
          <w:szCs w:val="32"/>
          <w:u w:val="single"/>
        </w:rPr>
      </w:pPr>
      <w:r>
        <w:rPr>
          <w:rFonts w:hint="default" w:ascii="Times New Roman" w:hAnsi="Times New Roman" w:eastAsia="仿宋" w:cs="Times New Roman"/>
          <w:color w:val="auto"/>
          <w:sz w:val="21"/>
          <w:szCs w:val="32"/>
        </w:rPr>
        <w:t xml:space="preserve">争议评审小组成员的确定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由工程所在地建设行政主管部门、评审机构及监理人等人员构成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选定争议评审员的期限</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争议发生后14天内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争议评审小组成员的报酬承担方式</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由争议败诉一方承担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其他事项的约定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20.3.2 争议评审小组的决定</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合同当事人关于本项的约定</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u w:val="single"/>
        </w:rPr>
        <w:t xml:space="preserve">执行通用合同条款</w:t>
      </w:r>
      <w:r>
        <w:rPr>
          <w:rFonts w:hint="default" w:ascii="Times New Roman" w:hAnsi="Times New Roman" w:eastAsia="仿宋" w:cs="Times New Roman"/>
          <w:color w:val="auto"/>
          <w:sz w:val="21"/>
          <w:szCs w:val="32"/>
          <w:u w:val="single"/>
        </w:rPr>
        <w:t xml:space="preserve">    </w:t>
      </w:r>
      <w:r>
        <w:rPr>
          <w:rFonts w:hint="default" w:ascii="Times New Roman" w:hAnsi="Times New Roman" w:eastAsia="仿宋" w:cs="Times New Roman"/>
          <w:color w:val="auto"/>
          <w:sz w:val="21"/>
          <w:szCs w:val="32"/>
        </w:rPr>
        <w:t xml:space="preserve">。</w:t>
      </w:r>
      <w:r/>
    </w:p>
    <w:p>
      <w:pPr>
        <w:pStyle w:val="1900"/>
        <w:ind w:firstLine="357"/>
        <w:spacing w:before="120" w:line="360" w:lineRule="auto"/>
        <w:rPr>
          <w:rFonts w:hint="default" w:ascii="Times New Roman" w:hAnsi="Times New Roman" w:eastAsia="仿宋" w:cs="Times New Roman"/>
          <w:bCs/>
          <w:color w:val="auto"/>
          <w:sz w:val="21"/>
          <w:szCs w:val="32"/>
        </w:rPr>
        <w:outlineLvl w:val="2"/>
      </w:pPr>
      <w:r>
        <w:rPr>
          <w:rFonts w:hint="default" w:ascii="Times New Roman" w:hAnsi="Times New Roman" w:eastAsia="仿宋" w:cs="Times New Roman"/>
          <w:bCs/>
          <w:color w:val="auto"/>
          <w:sz w:val="21"/>
          <w:szCs w:val="32"/>
        </w:rPr>
        <w:t xml:space="preserve">20.4 仲裁或诉讼</w:t>
      </w:r>
      <w:r/>
    </w:p>
    <w:p>
      <w:pPr>
        <w:pStyle w:val="1900"/>
        <w:ind w:firstLine="42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因合同及合同有关事项发生的争议，按下列第</w:t>
      </w:r>
      <w:r>
        <w:rPr>
          <w:rFonts w:hint="default" w:ascii="Times New Roman" w:hAnsi="Times New Roman" w:eastAsia="仿宋" w:cs="Times New Roman"/>
          <w:color w:val="auto"/>
          <w:sz w:val="21"/>
          <w:szCs w:val="32"/>
          <w:u w:val="single"/>
        </w:rPr>
        <w:t xml:space="preserve"> （2） </w:t>
      </w:r>
      <w:r>
        <w:rPr>
          <w:rFonts w:hint="default" w:ascii="Times New Roman" w:hAnsi="Times New Roman" w:eastAsia="仿宋" w:cs="Times New Roman"/>
          <w:color w:val="auto"/>
          <w:sz w:val="21"/>
          <w:szCs w:val="32"/>
        </w:rPr>
        <w:t xml:space="preserve">种方式解决</w:t>
      </w:r>
      <w:r>
        <w:rPr>
          <w:rFonts w:hint="default" w:ascii="Times New Roman" w:hAnsi="Times New Roman" w:eastAsia="仿宋" w:cs="Times New Roman"/>
          <w:color w:val="auto"/>
          <w:sz w:val="21"/>
          <w:szCs w:val="32"/>
          <w:lang w:eastAsia="zh-CN"/>
        </w:rPr>
        <w:t xml:space="preserve">:</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（1）向</w:t>
      </w:r>
      <w:r>
        <w:rPr>
          <w:rFonts w:hint="default" w:ascii="Times New Roman" w:hAnsi="Times New Roman" w:eastAsia="仿宋" w:cs="Times New Roman"/>
          <w:color w:val="auto"/>
          <w:sz w:val="21"/>
          <w:szCs w:val="32"/>
          <w:u w:val="single"/>
        </w:rPr>
        <w:t xml:space="preserve">   /    </w:t>
      </w:r>
      <w:r>
        <w:rPr>
          <w:rFonts w:hint="default" w:ascii="Times New Roman" w:hAnsi="Times New Roman" w:eastAsia="仿宋" w:cs="Times New Roman"/>
          <w:color w:val="auto"/>
          <w:sz w:val="21"/>
          <w:szCs w:val="32"/>
        </w:rPr>
        <w:t xml:space="preserve">仲裁委员会申请仲裁；</w:t>
      </w:r>
      <w:r/>
    </w:p>
    <w:p>
      <w:pPr>
        <w:pStyle w:val="1900"/>
        <w:ind w:firstLine="42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（2）向</w:t>
      </w:r>
      <w:r>
        <w:rPr>
          <w:rFonts w:hint="default" w:ascii="Times New Roman" w:hAnsi="Times New Roman" w:eastAsia="仿宋" w:cs="Times New Roman"/>
          <w:color w:val="auto"/>
          <w:sz w:val="21"/>
          <w:szCs w:val="32"/>
          <w:u w:val="single"/>
        </w:rPr>
        <w:t xml:space="preserve">   工程所在地    </w:t>
      </w:r>
      <w:r>
        <w:rPr>
          <w:rFonts w:hint="default" w:ascii="Times New Roman" w:hAnsi="Times New Roman" w:eastAsia="仿宋" w:cs="Times New Roman"/>
          <w:color w:val="auto"/>
          <w:sz w:val="21"/>
          <w:szCs w:val="32"/>
        </w:rPr>
        <w:t xml:space="preserve">人民法院起诉。</w:t>
      </w:r>
      <w:r/>
    </w:p>
    <w:p>
      <w:pPr>
        <w:ind w:firstLine="422"/>
        <w:spacing w:line="420" w:lineRule="exact"/>
        <w:tabs>
          <w:tab w:val="left" w:pos="0" w:leader="none"/>
        </w:tabs>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 xml:space="preserve">附件</w:t>
      </w:r>
      <w:r/>
    </w:p>
    <w:p>
      <w:pPr>
        <w:pStyle w:val="190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协议书附件</w:t>
      </w:r>
      <w:r>
        <w:rPr>
          <w:rFonts w:hint="default" w:ascii="Times New Roman" w:hAnsi="Times New Roman" w:eastAsia="仿宋" w:cs="Times New Roman"/>
          <w:color w:val="auto"/>
          <w:sz w:val="21"/>
          <w:szCs w:val="32"/>
          <w:lang w:eastAsia="zh-CN"/>
        </w:rPr>
        <w:t xml:space="preserve">:</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承包人承揽工程项目一览表</w:t>
      </w:r>
      <w:r/>
    </w:p>
    <w:p>
      <w:pPr>
        <w:pStyle w:val="1900"/>
        <w:spacing w:line="360" w:lineRule="auto"/>
        <w:rPr>
          <w:rFonts w:hint="default" w:ascii="Times New Roman" w:hAnsi="Times New Roman" w:eastAsia="仿宋" w:cs="Times New Roman"/>
          <w:color w:val="auto"/>
          <w:sz w:val="21"/>
          <w:szCs w:val="32"/>
          <w:lang w:eastAsia="zh-CN"/>
        </w:rPr>
      </w:pPr>
      <w:r>
        <w:rPr>
          <w:rFonts w:hint="default" w:ascii="Times New Roman" w:hAnsi="Times New Roman" w:eastAsia="仿宋" w:cs="Times New Roman"/>
          <w:color w:val="auto"/>
          <w:sz w:val="21"/>
          <w:szCs w:val="32"/>
        </w:rPr>
        <w:t xml:space="preserve">专用合同条款附件</w:t>
      </w:r>
      <w:r>
        <w:rPr>
          <w:rFonts w:hint="default" w:ascii="Times New Roman" w:hAnsi="Times New Roman" w:eastAsia="仿宋" w:cs="Times New Roman"/>
          <w:color w:val="auto"/>
          <w:sz w:val="21"/>
          <w:szCs w:val="32"/>
          <w:lang w:eastAsia="zh-CN"/>
        </w:rPr>
        <w:t xml:space="preserve">:</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附件2</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发包人供应材料设备一览表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附件3</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工程质量保修书</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附件4</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主要建设工程文件目录</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附件5</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承包人用于本工程施工的机械设备表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附件6</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承包人主要施工管理人员表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附件7</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分包人主要施工管理人员表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附件8</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履约担保格式</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附件9</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预付款担保格式</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附件10</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支付担保格式</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附件11</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暂估价一览表</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附件12</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建设工程廉政责任书</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附件13</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建设工程承发包安全管理协议</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附件14</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安全施工与文明现场协议书</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附件1</w:t>
      </w:r>
      <w:r>
        <w:rPr>
          <w:rFonts w:hint="default" w:ascii="Times New Roman" w:hAnsi="Times New Roman" w:eastAsia="仿宋" w:cs="Times New Roman"/>
          <w:color w:val="auto"/>
          <w:sz w:val="21"/>
          <w:szCs w:val="32"/>
          <w:lang w:val="en-US" w:eastAsia="zh-CN"/>
        </w:rPr>
        <w:t xml:space="preserve">5</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建筑工程五方责任主体项目负责人质量终身责任信息档案</w:t>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r>
      <w:r/>
    </w:p>
    <w:p>
      <w:pPr>
        <w:pStyle w:val="1900"/>
        <w:spacing w:line="360" w:lineRule="auto"/>
        <w:rPr>
          <w:rFonts w:hint="default" w:ascii="Times New Roman" w:hAnsi="Times New Roman" w:eastAsia="仿宋" w:cs="Times New Roman"/>
          <w:color w:val="auto"/>
          <w:sz w:val="21"/>
          <w:szCs w:val="32"/>
        </w:rPr>
      </w:pPr>
      <w:r>
        <w:rPr>
          <w:rFonts w:hint="default" w:ascii="Times New Roman" w:hAnsi="Times New Roman" w:eastAsia="仿宋" w:cs="Times New Roman"/>
          <w:color w:val="auto"/>
          <w:sz w:val="21"/>
          <w:szCs w:val="32"/>
        </w:rPr>
        <w:t xml:space="preserve">注</w:t>
      </w:r>
      <w:r>
        <w:rPr>
          <w:rFonts w:hint="default" w:ascii="Times New Roman" w:hAnsi="Times New Roman" w:eastAsia="仿宋" w:cs="Times New Roman"/>
          <w:color w:val="auto"/>
          <w:sz w:val="21"/>
          <w:szCs w:val="32"/>
          <w:lang w:eastAsia="zh-CN"/>
        </w:rPr>
        <w:t xml:space="preserve">:</w:t>
      </w:r>
      <w:r>
        <w:rPr>
          <w:rFonts w:hint="default" w:ascii="Times New Roman" w:hAnsi="Times New Roman" w:eastAsia="仿宋" w:cs="Times New Roman"/>
          <w:color w:val="auto"/>
          <w:sz w:val="21"/>
          <w:szCs w:val="32"/>
        </w:rPr>
        <w:t xml:space="preserve">除附件3、附件12、附件13、附件14本专用合同条款提供外，附件1</w:t>
      </w:r>
      <w:r>
        <w:rPr>
          <w:rFonts w:hint="default" w:ascii="Times New Roman" w:hAnsi="Times New Roman" w:eastAsia="仿宋" w:cs="Times New Roman"/>
          <w:color w:val="auto"/>
          <w:sz w:val="21"/>
          <w:szCs w:val="32"/>
          <w:lang w:val="en-US" w:eastAsia="zh-CN"/>
        </w:rPr>
        <w:t xml:space="preserve">5</w:t>
      </w:r>
      <w:r>
        <w:rPr>
          <w:rFonts w:hint="default" w:ascii="Times New Roman" w:hAnsi="Times New Roman" w:eastAsia="仿宋" w:cs="Times New Roman"/>
          <w:color w:val="auto"/>
          <w:sz w:val="21"/>
          <w:szCs w:val="32"/>
        </w:rPr>
        <w:t xml:space="preserve">按《建筑工程五方责任主体项目负责人质量终身责任信息档案》（苏建质安〔2014〕533号附件3）执行，其它附件采用《建设工程施工合同（示范文本）》（GF-2017-0201）第三部分“专用合同条款”附件。</w:t>
      </w:r>
      <w:r/>
    </w:p>
    <w:p>
      <w:pPr>
        <w:pStyle w:val="861"/>
        <w:numPr>
          <w:ilvl w:val="0"/>
          <w:numId w:val="0"/>
        </w:numPr>
        <w:spacing w:line="276" w:lineRule="auto"/>
        <w:rPr>
          <w:rFonts w:hint="default" w:ascii="Times New Roman" w:hAnsi="Times New Roman" w:eastAsia="仿宋" w:cs="Times New Roman"/>
          <w:color w:val="auto"/>
        </w:rPr>
      </w:pPr>
      <w:r/>
      <w:bookmarkStart w:id="269" w:name="_Toc392841298"/>
      <w:r/>
      <w:bookmarkStart w:id="270" w:name="_Toc40260789"/>
      <w:r/>
      <w:bookmarkStart w:id="271" w:name="_Toc9585742"/>
      <w:r/>
      <w:bookmarkStart w:id="272" w:name="_Toc513456951"/>
      <w:r/>
      <w:r/>
    </w:p>
    <w:p>
      <w:pPr>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1582"/>
        <w:ind w:firstLine="420"/>
        <w:rPr>
          <w:rFonts w:hint="default" w:ascii="Times New Roman" w:hAnsi="Times New Roman" w:eastAsia="仿宋" w:cs="Times New Roman"/>
          <w:color w:val="auto"/>
        </w:rPr>
      </w:pPr>
      <w:r>
        <w:rPr>
          <w:rFonts w:hint="default" w:ascii="Times New Roman" w:hAnsi="Times New Roman" w:eastAsia="仿宋" w:cs="Times New Roman"/>
          <w:color w:val="auto"/>
        </w:rPr>
      </w:r>
      <w:r/>
    </w:p>
    <w:p>
      <w:pPr>
        <w:pStyle w:val="861"/>
        <w:numPr>
          <w:ilvl w:val="0"/>
          <w:numId w:val="0"/>
        </w:numPr>
        <w:spacing w:line="276" w:lineRule="auto"/>
        <w:rPr>
          <w:rFonts w:hint="default" w:ascii="Times New Roman" w:hAnsi="Times New Roman" w:eastAsia="仿宋" w:cs="Times New Roman"/>
          <w:color w:val="auto"/>
          <w:lang w:eastAsia="zh-CN"/>
        </w:rPr>
      </w:pPr>
      <w:r>
        <w:rPr>
          <w:rFonts w:hint="default" w:ascii="Times New Roman" w:hAnsi="Times New Roman" w:eastAsia="仿宋" w:cs="Times New Roman"/>
          <w:color w:val="auto"/>
        </w:rPr>
        <w:br w:type="page" w:clear="all"/>
      </w:r>
      <w:r>
        <w:rPr>
          <w:rFonts w:hint="default" w:ascii="Times New Roman" w:hAnsi="Times New Roman" w:eastAsia="仿宋" w:cs="Times New Roman"/>
          <w:color w:val="auto"/>
        </w:rPr>
        <w:t xml:space="preserve">附</w:t>
      </w:r>
      <w:bookmarkStart w:id="273" w:name="_Toc296347225"/>
      <w:r/>
      <w:bookmarkStart w:id="274" w:name="_Toc296891266"/>
      <w:r/>
      <w:bookmarkStart w:id="275" w:name="_Toc267261693"/>
      <w:r/>
      <w:bookmarkStart w:id="276" w:name="_Toc296346727"/>
      <w:r/>
      <w:bookmarkStart w:id="277" w:name="_Toc296891054"/>
      <w:r/>
      <w:bookmarkStart w:id="278" w:name="_Toc296503226"/>
      <w:r/>
      <w:bookmarkStart w:id="279" w:name="_Toc296944565"/>
      <w:r>
        <w:rPr>
          <w:rFonts w:hint="default" w:ascii="Times New Roman" w:hAnsi="Times New Roman" w:eastAsia="仿宋" w:cs="Times New Roman"/>
          <w:color w:val="auto"/>
        </w:rPr>
        <w:t xml:space="preserve">件3</w:t>
      </w:r>
      <w:bookmarkEnd w:id="269"/>
      <w:r/>
      <w:bookmarkEnd w:id="270"/>
      <w:r/>
      <w:bookmarkEnd w:id="271"/>
      <w:r/>
      <w:bookmarkEnd w:id="272"/>
      <w:r/>
      <w:bookmarkEnd w:id="273"/>
      <w:r/>
      <w:bookmarkEnd w:id="274"/>
      <w:r/>
      <w:bookmarkEnd w:id="275"/>
      <w:r/>
      <w:bookmarkEnd w:id="276"/>
      <w:r/>
      <w:bookmarkEnd w:id="277"/>
      <w:r/>
      <w:bookmarkEnd w:id="278"/>
      <w:r/>
      <w:bookmarkEnd w:id="279"/>
      <w:r>
        <w:rPr>
          <w:rFonts w:hint="default" w:ascii="Times New Roman" w:hAnsi="Times New Roman" w:eastAsia="仿宋" w:cs="Times New Roman"/>
          <w:color w:val="auto"/>
          <w:lang w:eastAsia="zh-CN"/>
        </w:rPr>
        <w:t xml:space="preserve">:</w:t>
      </w:r>
      <w:r/>
    </w:p>
    <w:p>
      <w:pPr>
        <w:jc w:val="center"/>
        <w:spacing w:line="276" w:lineRule="auto"/>
        <w:rPr>
          <w:rFonts w:hint="default" w:ascii="Times New Roman" w:hAnsi="Times New Roman" w:eastAsia="仿宋" w:cs="Times New Roman"/>
          <w:color w:val="auto"/>
          <w:sz w:val="28"/>
          <w:szCs w:val="28"/>
        </w:rPr>
      </w:pPr>
      <w:r>
        <w:rPr>
          <w:rFonts w:hint="default" w:ascii="Times New Roman" w:hAnsi="Times New Roman" w:eastAsia="仿宋" w:cs="Times New Roman"/>
          <w:bCs/>
          <w:color w:val="auto"/>
          <w:sz w:val="28"/>
          <w:szCs w:val="28"/>
        </w:rPr>
        <w:t xml:space="preserve">工程质量保修书</w:t>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发包人（全称）</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b/>
          <w:bCs/>
          <w:color w:val="auto"/>
          <w:u w:val="single"/>
        </w:rPr>
        <w:t xml:space="preserve">                               </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承包人（全称）</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 </w:t>
      </w:r>
      <w:r/>
    </w:p>
    <w:p>
      <w:pPr>
        <w:ind w:firstLine="420"/>
        <w:spacing w:line="276"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发包人和承包人根据《中华人民共和国建筑法》、《建设工程质量管理条例》、《城市道路管理条例》，经协商一致就</w:t>
      </w:r>
      <w:r>
        <w:rPr>
          <w:rFonts w:hint="default" w:ascii="Times New Roman" w:hAnsi="Times New Roman" w:eastAsia="仿宋" w:cs="Times New Roman"/>
          <w:b/>
          <w:bCs/>
          <w:color w:val="auto"/>
          <w:u w:val="single"/>
        </w:rPr>
        <w:t xml:space="preserve">               </w:t>
      </w:r>
      <w:r>
        <w:rPr>
          <w:rFonts w:hint="default" w:ascii="Times New Roman" w:hAnsi="Times New Roman" w:eastAsia="仿宋" w:cs="Times New Roman"/>
          <w:b w:val="0"/>
          <w:bCs w:val="0"/>
          <w:color w:val="auto"/>
          <w:szCs w:val="30"/>
          <w:u w:val="single"/>
        </w:rPr>
        <w:t xml:space="preserve">（</w:t>
      </w:r>
      <w:r>
        <w:rPr>
          <w:rFonts w:hint="default" w:ascii="Times New Roman" w:hAnsi="Times New Roman" w:eastAsia="仿宋" w:cs="Times New Roman"/>
          <w:color w:val="auto"/>
          <w:szCs w:val="30"/>
        </w:rPr>
        <w:t xml:space="preserve">工程全称）签订工程质量保修书。</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一、工程质量保修范围和内容</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承包人在质量保修期内，按照有关法律规定和合同约定，承担工程质量保修责任。</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质量保修范围包括地基基础工程、主体结构工程，以及双方约定的其他项目。具体保修的内容，双方约定如下</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21"/>
          <w:u w:val="single"/>
        </w:rPr>
        <w:t xml:space="preserve">按施工合同、施工图纸、工程变更签证、承包人施工的所有工程内容</w:t>
      </w:r>
      <w:r>
        <w:rPr>
          <w:rFonts w:hint="default" w:ascii="Times New Roman" w:hAnsi="Times New Roman" w:eastAsia="仿宋" w:cs="Times New Roman"/>
          <w:color w:val="auto"/>
          <w:szCs w:val="30"/>
          <w:u w:val="single"/>
        </w:rPr>
        <w:t xml:space="preserve">   </w:t>
      </w:r>
      <w:r>
        <w:rPr>
          <w:rFonts w:hint="default" w:ascii="Times New Roman" w:hAnsi="Times New Roman" w:eastAsia="仿宋" w:cs="Times New Roman"/>
          <w:color w:val="auto"/>
          <w:szCs w:val="30"/>
        </w:rPr>
        <w:t xml:space="preserve">。</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二、质量保修期</w:t>
      </w:r>
      <w:r/>
    </w:p>
    <w:p>
      <w:pPr>
        <w:ind w:firstLine="420"/>
        <w:spacing w:line="360" w:lineRule="auto"/>
        <w:rPr>
          <w:rFonts w:hint="default" w:ascii="Times New Roman" w:hAnsi="Times New Roman" w:eastAsia="仿宋" w:cs="Times New Roman"/>
          <w:color w:val="auto"/>
          <w:szCs w:val="30"/>
          <w:lang w:eastAsia="zh-CN"/>
        </w:rPr>
      </w:pPr>
      <w:r>
        <w:rPr>
          <w:rFonts w:hint="default" w:ascii="Times New Roman" w:hAnsi="Times New Roman" w:eastAsia="仿宋" w:cs="Times New Roman"/>
          <w:color w:val="auto"/>
          <w:szCs w:val="30"/>
        </w:rPr>
        <w:t xml:space="preserve">根据《建设工程质量管理条例》及有关规定，工程的质量保修期如下</w:t>
      </w:r>
      <w:r>
        <w:rPr>
          <w:rFonts w:hint="default" w:ascii="Times New Roman" w:hAnsi="Times New Roman" w:eastAsia="仿宋" w:cs="Times New Roman"/>
          <w:color w:val="auto"/>
          <w:szCs w:val="30"/>
          <w:lang w:eastAsia="zh-CN"/>
        </w:rPr>
        <w:t xml:space="preserve">:</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w:t>
      </w:r>
      <w:r>
        <w:rPr>
          <w:rFonts w:hint="default" w:ascii="Times New Roman" w:hAnsi="Times New Roman" w:eastAsia="仿宋" w:cs="Times New Roman"/>
          <w:color w:val="auto"/>
          <w:szCs w:val="21"/>
        </w:rPr>
        <w:t xml:space="preserve">地基基础工程和主体结构工程为设计文件规定的工程合理使用年限；</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2.</w:t>
      </w:r>
      <w:r>
        <w:rPr>
          <w:rFonts w:hint="default" w:ascii="Times New Roman" w:hAnsi="Times New Roman" w:eastAsia="仿宋" w:cs="Times New Roman"/>
          <w:color w:val="auto"/>
          <w:szCs w:val="21"/>
        </w:rPr>
        <w:t xml:space="preserve">屋面防水工程、有防水要求的卫生间、房间和外墙面的防渗为</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u w:val="single"/>
          <w:lang w:val="en-US" w:eastAsia="zh-CN"/>
        </w:rPr>
        <w:t xml:space="preserve">5</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3.</w:t>
      </w:r>
      <w:r>
        <w:rPr>
          <w:rFonts w:hint="default" w:ascii="Times New Roman" w:hAnsi="Times New Roman" w:eastAsia="仿宋" w:cs="Times New Roman"/>
          <w:color w:val="auto"/>
          <w:szCs w:val="21"/>
        </w:rPr>
        <w:t xml:space="preserve">电气管线、给排水管道、设备安装工程为</w:t>
      </w:r>
      <w:r>
        <w:rPr>
          <w:rFonts w:hint="default" w:ascii="Times New Roman" w:hAnsi="Times New Roman" w:eastAsia="仿宋" w:cs="Times New Roman"/>
          <w:color w:val="auto"/>
          <w:szCs w:val="21"/>
          <w:u w:val="single"/>
        </w:rPr>
        <w:t xml:space="preserve">    2    </w:t>
      </w:r>
      <w:r>
        <w:rPr>
          <w:rFonts w:hint="default" w:ascii="Times New Roman" w:hAnsi="Times New Roman" w:eastAsia="仿宋" w:cs="Times New Roman"/>
          <w:color w:val="auto"/>
          <w:szCs w:val="21"/>
        </w:rPr>
        <w:t xml:space="preserve">年；</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4.</w:t>
      </w:r>
      <w:r>
        <w:rPr>
          <w:rFonts w:hint="default" w:ascii="Times New Roman" w:hAnsi="Times New Roman" w:eastAsia="仿宋" w:cs="Times New Roman"/>
          <w:color w:val="auto"/>
          <w:szCs w:val="21"/>
        </w:rPr>
        <w:t xml:space="preserve">其他项目保修期限约定如下</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lang w:val="zh-CN"/>
        </w:rPr>
        <w:t xml:space="preserve">工程竣工验收交付使用后，在设计文件规定的该工程合理使用年限内如因使用不合格材料设备、构配件、成品、半成品或因施工原因导致出现质量问题的由承包人原因造成的缺陷，在质量保修期内，承包人应负责维修并承担鉴定、维修费用及由此给发包人和相关受害者造成的一切损失，同时负责做好发包人和相关受害者的协调、赔偿工作</w:t>
      </w:r>
      <w:r>
        <w:rPr>
          <w:rFonts w:hint="default" w:ascii="Times New Roman" w:hAnsi="Times New Roman" w:eastAsia="仿宋" w:cs="Times New Roman"/>
          <w:color w:val="auto"/>
          <w:szCs w:val="21"/>
        </w:rPr>
        <w:t xml:space="preserve">。</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质量保修期自工程竣工验收合格之日起计算。</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三、缺陷责任期</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工程缺陷责任期为</w:t>
      </w:r>
      <w:r>
        <w:rPr>
          <w:rFonts w:hint="default" w:ascii="Times New Roman" w:hAnsi="Times New Roman" w:eastAsia="仿宋" w:cs="Times New Roman"/>
          <w:color w:val="auto"/>
          <w:szCs w:val="30"/>
          <w:u w:val="single"/>
        </w:rPr>
        <w:t xml:space="preserve">   2   </w:t>
      </w:r>
      <w:r>
        <w:rPr>
          <w:rFonts w:hint="default" w:ascii="Times New Roman" w:hAnsi="Times New Roman" w:eastAsia="仿宋" w:cs="Times New Roman"/>
          <w:color w:val="auto"/>
          <w:szCs w:val="30"/>
        </w:rPr>
        <w:t xml:space="preserve">年，缺陷责任期自工程竣工验收合格之日起计算。单位工程先于全部工程进行验收，单位工程缺陷责任期自单位工程验收合格之日起算。</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缺陷责任期终止后，发包人应退还剩余的质量保证金。</w:t>
      </w:r>
      <w:r/>
    </w:p>
    <w:p>
      <w:pPr>
        <w:numPr>
          <w:ilvl w:val="0"/>
          <w:numId w:val="36"/>
        </w:num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质量保修责任</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1.</w:t>
      </w:r>
      <w:r>
        <w:rPr>
          <w:rFonts w:hint="default" w:ascii="Times New Roman" w:hAnsi="Times New Roman" w:eastAsia="仿宋" w:cs="Times New Roman"/>
          <w:color w:val="auto"/>
          <w:szCs w:val="30"/>
        </w:rPr>
        <w:t xml:space="preserve">属于保修范围、内容的项目，承包人应当在接到保修通知之日起1天内派人保修。承包人不在约定期限内派人保修的，发包人可以委托他人修理。</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2.</w:t>
      </w:r>
      <w:r>
        <w:rPr>
          <w:rFonts w:hint="default" w:ascii="Times New Roman" w:hAnsi="Times New Roman" w:eastAsia="仿宋" w:cs="Times New Roman"/>
          <w:color w:val="auto"/>
          <w:szCs w:val="30"/>
        </w:rPr>
        <w:t xml:space="preserve">发生紧急事故需抢修的，承包人在接到事故通知后，应当立即到达事故现场抢修。</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3.</w:t>
      </w:r>
      <w:r>
        <w:rPr>
          <w:rFonts w:hint="default" w:ascii="Times New Roman" w:hAnsi="Times New Roman" w:eastAsia="仿宋" w:cs="Times New Roman"/>
          <w:color w:val="auto"/>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4.</w:t>
      </w:r>
      <w:r>
        <w:rPr>
          <w:rFonts w:hint="default" w:ascii="Times New Roman" w:hAnsi="Times New Roman" w:eastAsia="仿宋" w:cs="Times New Roman"/>
          <w:color w:val="auto"/>
          <w:szCs w:val="30"/>
        </w:rPr>
        <w:t xml:space="preserve">质量保修完成后，由发包人组织验收。</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5. 发包人组织的竣工验收并由相关部门共同签署的《竣工验收核定证书》只作为承包人将项目交付给养护部门纳入正常养护和竣工结算审核依据，并不解除承包人质量缺陷责任。</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30"/>
          <w:lang w:eastAsia="zh-CN"/>
        </w:rPr>
        <w:t xml:space="preserve">6.</w:t>
      </w:r>
      <w:r>
        <w:rPr>
          <w:rFonts w:hint="default" w:ascii="Times New Roman" w:hAnsi="Times New Roman" w:eastAsia="仿宋" w:cs="Times New Roman"/>
          <w:color w:val="auto"/>
          <w:szCs w:val="30"/>
        </w:rPr>
        <w:t xml:space="preserve">工程质量缺陷责任期满后，承包人向质监科（站）申报解除质量缺陷责任，由质监科（站）牵头责任接管、设计、施工、监理、检测等单位相关人员现场查勘，确认无质量缺陷的，签发《解除质量缺陷责任证书》。质监科（站）、工程科各留一份存档，质量缺陷责任解除后方可支付工程质量保证金。</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五、保修费用</w:t>
      </w:r>
      <w:r/>
    </w:p>
    <w:p>
      <w:pPr>
        <w:ind w:firstLine="420"/>
        <w:spacing w:line="360"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w:t>
      </w:r>
      <w:r>
        <w:rPr>
          <w:rFonts w:hint="default" w:ascii="Times New Roman" w:hAnsi="Times New Roman" w:eastAsia="仿宋" w:cs="Times New Roman"/>
          <w:color w:val="auto"/>
          <w:szCs w:val="21"/>
        </w:rPr>
        <w:t xml:space="preserve">保修费用</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本工程约定的工程质量保证金为结算总价款的</w:t>
      </w:r>
      <w:r>
        <w:rPr>
          <w:rFonts w:hint="default" w:ascii="Times New Roman" w:hAnsi="Times New Roman" w:eastAsia="仿宋" w:cs="Times New Roman"/>
          <w:color w:val="auto"/>
          <w:szCs w:val="21"/>
          <w:u w:val="single"/>
        </w:rPr>
        <w:t xml:space="preserve"> 3 </w:t>
      </w:r>
      <w:r>
        <w:rPr>
          <w:rFonts w:hint="default" w:ascii="Times New Roman" w:hAnsi="Times New Roman" w:eastAsia="仿宋" w:cs="Times New Roman"/>
          <w:color w:val="auto"/>
          <w:szCs w:val="21"/>
        </w:rPr>
        <w:t xml:space="preserve">%</w:t>
      </w:r>
      <w:r>
        <w:rPr>
          <w:rFonts w:hint="default" w:ascii="Times New Roman" w:hAnsi="Times New Roman" w:eastAsia="仿宋" w:cs="Times New Roman"/>
          <w:color w:val="auto"/>
          <w:szCs w:val="21"/>
        </w:rPr>
        <w:t xml:space="preserve">。</w:t>
      </w:r>
      <w:r/>
    </w:p>
    <w:p>
      <w:pPr>
        <w:ind w:firstLine="420"/>
        <w:spacing w:line="360" w:lineRule="auto"/>
        <w:rPr>
          <w:rFonts w:hint="default" w:ascii="Times New Roman" w:hAnsi="Times New Roman" w:eastAsia="仿宋" w:cs="Times New Roman"/>
          <w:color w:val="auto"/>
          <w:szCs w:val="30"/>
        </w:rPr>
      </w:pPr>
      <w:r>
        <w:rPr>
          <w:rFonts w:hint="eastAsia" w:ascii="Times New Roman" w:hAnsi="Times New Roman" w:eastAsia="仿宋" w:cs="Times New Roman"/>
          <w:color w:val="auto"/>
          <w:szCs w:val="21"/>
          <w:lang w:eastAsia="zh-CN"/>
        </w:rPr>
        <w:t xml:space="preserve">2.</w:t>
      </w:r>
      <w:r>
        <w:rPr>
          <w:rFonts w:hint="default" w:ascii="Times New Roman" w:hAnsi="Times New Roman" w:eastAsia="仿宋" w:cs="Times New Roman"/>
          <w:color w:val="auto"/>
          <w:szCs w:val="30"/>
        </w:rPr>
        <w:t xml:space="preserve">保修费用由造成质量缺陷的责任方承担。</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六、双方约定的其他工程质量保修事项</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21"/>
          <w:u w:val="single"/>
          <w:lang w:val="zh-CN"/>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w:t>
      </w:r>
      <w:r>
        <w:rPr>
          <w:rFonts w:hint="default" w:ascii="Times New Roman" w:hAnsi="Times New Roman" w:eastAsia="仿宋" w:cs="Times New Roman"/>
          <w:color w:val="auto"/>
          <w:szCs w:val="21"/>
          <w:u w:val="single"/>
        </w:rPr>
        <w:t xml:space="preserve">《江苏省安装工程计价定额》（2014年版）</w:t>
      </w:r>
      <w:r>
        <w:rPr>
          <w:rFonts w:hint="default" w:ascii="Times New Roman" w:hAnsi="Times New Roman" w:eastAsia="仿宋" w:cs="Times New Roman"/>
          <w:color w:val="auto"/>
          <w:szCs w:val="21"/>
          <w:u w:val="single"/>
        </w:rPr>
        <w:t xml:space="preserve">及相关勘误</w:t>
      </w:r>
      <w:r>
        <w:rPr>
          <w:rFonts w:hint="default" w:ascii="Times New Roman" w:hAnsi="Times New Roman" w:eastAsia="仿宋" w:cs="Times New Roman"/>
          <w:color w:val="auto"/>
          <w:szCs w:val="21"/>
          <w:u w:val="single"/>
          <w:lang w:val="zh-CN"/>
        </w:rPr>
        <w:t xml:space="preserve">或相关现行江苏省计价表的两倍计算从承包人的工程质量保证金中支出</w:t>
      </w:r>
      <w:r>
        <w:rPr>
          <w:rFonts w:hint="default" w:ascii="Times New Roman" w:hAnsi="Times New Roman" w:eastAsia="仿宋" w:cs="Times New Roman"/>
          <w:color w:val="auto"/>
          <w:u w:val="single"/>
          <w:lang w:val="zh-CN"/>
        </w:rPr>
        <w:t xml:space="preserve">。质量保修期内，由承包人原因造成的缺陷，承包人应负责维修，并承担鉴定及维修费用。</w:t>
      </w:r>
      <w:r>
        <w:rPr>
          <w:rFonts w:hint="default" w:ascii="Times New Roman" w:hAnsi="Times New Roman" w:eastAsia="仿宋" w:cs="Times New Roman"/>
          <w:color w:val="auto"/>
          <w:szCs w:val="21"/>
          <w:u w:val="single"/>
        </w:rPr>
        <w:t xml:space="preserve">在缺陷责任期结束前，须由</w:t>
      </w:r>
      <w:r>
        <w:rPr>
          <w:rFonts w:hint="default" w:ascii="Times New Roman" w:hAnsi="Times New Roman" w:eastAsia="仿宋" w:cs="Times New Roman"/>
          <w:color w:val="auto"/>
          <w:szCs w:val="21"/>
          <w:u w:val="single"/>
          <w:lang w:val="zh-CN"/>
        </w:rPr>
        <w:t xml:space="preserve">总监、</w:t>
      </w:r>
      <w:r>
        <w:rPr>
          <w:rFonts w:hint="default" w:ascii="Times New Roman" w:hAnsi="Times New Roman" w:eastAsia="仿宋" w:cs="Times New Roman"/>
          <w:color w:val="auto"/>
          <w:szCs w:val="21"/>
          <w:u w:val="single"/>
        </w:rPr>
        <w:t xml:space="preserve">承包人项目经理和发包人代表进行一次全面检查，任何缺陷必须由承包人负责修理或更换</w:t>
      </w:r>
      <w:r>
        <w:rPr>
          <w:rFonts w:hint="default" w:ascii="Times New Roman" w:hAnsi="Times New Roman" w:eastAsia="仿宋" w:cs="Times New Roman"/>
          <w:color w:val="auto"/>
          <w:szCs w:val="21"/>
          <w:u w:val="single"/>
          <w:lang w:val="zh-CN"/>
        </w:rPr>
        <w:t xml:space="preserve">，监理人负责监督检查并达到施工合同质量等级</w:t>
      </w:r>
      <w:r>
        <w:rPr>
          <w:rFonts w:hint="default" w:ascii="Times New Roman" w:hAnsi="Times New Roman" w:eastAsia="仿宋" w:cs="Times New Roman"/>
          <w:color w:val="auto"/>
          <w:szCs w:val="21"/>
          <w:u w:val="single"/>
        </w:rPr>
        <w:t xml:space="preserve">。在修复之后，承包人应将缺陷原因、修理内容、完成修理及恢复正常的时间和日期等报告</w:t>
      </w:r>
      <w:r>
        <w:rPr>
          <w:rFonts w:hint="default" w:ascii="Times New Roman" w:hAnsi="Times New Roman" w:eastAsia="仿宋" w:cs="Times New Roman"/>
          <w:color w:val="auto"/>
          <w:szCs w:val="21"/>
          <w:u w:val="single"/>
          <w:lang w:val="zh-CN"/>
        </w:rPr>
        <w:t xml:space="preserve">监理人和</w:t>
      </w:r>
      <w:r>
        <w:rPr>
          <w:rFonts w:hint="default" w:ascii="Times New Roman" w:hAnsi="Times New Roman" w:eastAsia="仿宋" w:cs="Times New Roman"/>
          <w:color w:val="auto"/>
          <w:szCs w:val="21"/>
          <w:u w:val="single"/>
        </w:rPr>
        <w:t xml:space="preserve">发包人</w:t>
      </w:r>
      <w:r>
        <w:rPr>
          <w:rFonts w:hint="default" w:ascii="Times New Roman" w:hAnsi="Times New Roman" w:eastAsia="仿宋" w:cs="Times New Roman"/>
          <w:color w:val="auto"/>
          <w:szCs w:val="30"/>
        </w:rPr>
        <w:t xml:space="preserve">。</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工程质量保修书由发包人、承包人在工程竣工验收前共同签署，作为施工合同附件，其有效期限至保修期满。</w:t>
      </w:r>
      <w:r/>
    </w:p>
    <w:p>
      <w:pPr>
        <w:ind w:firstLine="420"/>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发包人(公章)</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承包人(公章)</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地  址</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法定代表人(签字)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法定代表人(签字)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委托代理人(签字)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委托代理人(签字)</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电  话</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传  真</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开户银行</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账  号</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spacing w:line="360" w:lineRule="auto"/>
        <w:rPr>
          <w:rFonts w:hint="default" w:ascii="Times New Roman" w:hAnsi="Times New Roman" w:eastAsia="仿宋" w:cs="Times New Roman"/>
          <w:color w:val="auto"/>
          <w:szCs w:val="30"/>
        </w:rPr>
      </w:pPr>
      <w:r>
        <w:rPr>
          <w:rFonts w:hint="default" w:ascii="Times New Roman" w:hAnsi="Times New Roman" w:eastAsia="仿宋" w:cs="Times New Roman"/>
          <w:color w:val="auto"/>
          <w:szCs w:val="30"/>
        </w:rPr>
        <w:t xml:space="preserve">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none"/>
        </w:rPr>
        <w:t xml:space="preserve">                              </w:t>
      </w:r>
      <w:r>
        <w:rPr>
          <w:rFonts w:hint="default" w:ascii="Times New Roman" w:hAnsi="Times New Roman" w:eastAsia="仿宋" w:cs="Times New Roman"/>
          <w:color w:val="auto"/>
          <w:szCs w:val="30"/>
        </w:rPr>
        <w:t xml:space="preserve"> 邮政编码</w:t>
      </w:r>
      <w:r>
        <w:rPr>
          <w:rFonts w:hint="default" w:ascii="Times New Roman" w:hAnsi="Times New Roman" w:eastAsia="仿宋" w:cs="Times New Roman"/>
          <w:color w:val="auto"/>
          <w:szCs w:val="30"/>
          <w:lang w:eastAsia="zh-CN"/>
        </w:rPr>
        <w:t xml:space="preserve">:</w:t>
      </w:r>
      <w:r>
        <w:rPr>
          <w:rFonts w:hint="default" w:ascii="Times New Roman" w:hAnsi="Times New Roman" w:eastAsia="仿宋" w:cs="Times New Roman"/>
          <w:color w:val="auto"/>
          <w:szCs w:val="30"/>
          <w:u w:val="single"/>
        </w:rPr>
        <w:t xml:space="preserve">                              </w:t>
      </w:r>
      <w:r/>
    </w:p>
    <w:p>
      <w:pPr>
        <w:pStyle w:val="861"/>
        <w:numPr>
          <w:ilvl w:val="0"/>
          <w:numId w:val="0"/>
        </w:numPr>
        <w:rPr>
          <w:rFonts w:hint="default" w:ascii="Times New Roman" w:hAnsi="Times New Roman" w:eastAsia="仿宋" w:cs="Times New Roman"/>
          <w:color w:val="auto"/>
          <w:lang w:eastAsia="zh-CN"/>
        </w:rPr>
      </w:pPr>
      <w:r>
        <w:rPr>
          <w:rFonts w:hint="default" w:ascii="Times New Roman" w:hAnsi="Times New Roman" w:eastAsia="仿宋" w:cs="Times New Roman"/>
          <w:b w:val="0"/>
          <w:color w:val="auto"/>
        </w:rPr>
        <w:br w:type="page" w:clear="all"/>
      </w:r>
      <w:bookmarkStart w:id="280" w:name="_Toc40260790"/>
      <w:r/>
      <w:bookmarkStart w:id="281" w:name="_Toc9585743"/>
      <w:r/>
      <w:bookmarkStart w:id="282" w:name="_Toc392841299"/>
      <w:r/>
      <w:bookmarkStart w:id="283" w:name="_Toc513456952"/>
      <w:r/>
      <w:bookmarkStart w:id="284" w:name="_Toc356899811"/>
      <w:r>
        <w:rPr>
          <w:rFonts w:hint="default" w:ascii="Times New Roman" w:hAnsi="Times New Roman" w:eastAsia="仿宋" w:cs="Times New Roman"/>
          <w:color w:val="auto"/>
        </w:rPr>
        <w:t xml:space="preserve">附件12</w:t>
      </w:r>
      <w:bookmarkEnd w:id="280"/>
      <w:r/>
      <w:bookmarkEnd w:id="281"/>
      <w:r/>
      <w:bookmarkEnd w:id="282"/>
      <w:r/>
      <w:bookmarkEnd w:id="283"/>
      <w:r/>
      <w:bookmarkEnd w:id="284"/>
      <w:r>
        <w:rPr>
          <w:rFonts w:hint="default" w:ascii="Times New Roman" w:hAnsi="Times New Roman" w:eastAsia="仿宋" w:cs="Times New Roman"/>
          <w:color w:val="auto"/>
          <w:lang w:eastAsia="zh-CN"/>
        </w:rPr>
        <w:t xml:space="preserve">:</w:t>
      </w:r>
      <w:r/>
    </w:p>
    <w:p>
      <w:pPr>
        <w:ind w:right="-105"/>
        <w:jc w:val="center"/>
        <w:spacing w:line="276" w:lineRule="auto"/>
        <w:rPr>
          <w:rFonts w:hint="default" w:ascii="Times New Roman" w:hAnsi="Times New Roman" w:eastAsia="仿宋" w:cs="Times New Roman"/>
          <w:color w:val="auto"/>
          <w:sz w:val="28"/>
          <w:szCs w:val="28"/>
        </w:rPr>
      </w:pPr>
      <w:r>
        <w:rPr>
          <w:rFonts w:hint="default" w:ascii="Times New Roman" w:hAnsi="Times New Roman" w:eastAsia="仿宋" w:cs="Times New Roman"/>
          <w:bCs/>
          <w:color w:val="auto"/>
          <w:sz w:val="28"/>
          <w:szCs w:val="28"/>
        </w:rPr>
        <w:t xml:space="preserve">建设工程廉政责任书</w:t>
      </w:r>
      <w:r/>
    </w:p>
    <w:p>
      <w:pPr>
        <w:ind w:firstLine="420"/>
        <w:spacing w:line="276" w:lineRule="auto"/>
        <w:rPr>
          <w:rFonts w:hint="default" w:ascii="Times New Roman" w:hAnsi="Times New Roman" w:eastAsia="仿宋" w:cs="Times New Roman"/>
          <w:color w:val="auto"/>
          <w:u w:val="single"/>
        </w:rPr>
      </w:pPr>
      <w:r>
        <w:rPr>
          <w:rFonts w:hint="default" w:ascii="Times New Roman" w:hAnsi="Times New Roman" w:eastAsia="仿宋" w:cs="Times New Roman"/>
          <w:color w:val="auto"/>
        </w:rPr>
        <w:t xml:space="preserve">发包人（全称）</w:t>
      </w:r>
      <w:r>
        <w:rPr>
          <w:rFonts w:hint="default" w:ascii="Times New Roman" w:hAnsi="Times New Roman" w:eastAsia="仿宋" w:cs="Times New Roman"/>
          <w:color w:val="auto"/>
          <w:lang w:eastAsia="zh-CN"/>
        </w:rPr>
        <w:t xml:space="preserve">:</w:t>
      </w:r>
      <w:r>
        <w:rPr>
          <w:rFonts w:hint="default" w:ascii="Times New Roman" w:hAnsi="Times New Roman" w:eastAsia="仿宋" w:cs="Times New Roman"/>
          <w:color w:val="auto"/>
          <w:u w:val="single"/>
        </w:rPr>
        <w:t xml:space="preserve">                                             </w:t>
      </w:r>
      <w:r/>
    </w:p>
    <w:p>
      <w:pPr>
        <w:ind w:firstLine="420"/>
        <w:spacing w:line="276" w:lineRule="auto"/>
        <w:rPr>
          <w:rFonts w:hint="default" w:ascii="Times New Roman" w:hAnsi="Times New Roman" w:eastAsia="仿宋" w:cs="Times New Roman"/>
          <w:color w:val="auto"/>
          <w:u w:val="single"/>
        </w:rPr>
      </w:pPr>
      <w:r>
        <w:rPr>
          <w:rFonts w:hint="default" w:ascii="Times New Roman" w:hAnsi="Times New Roman" w:eastAsia="仿宋" w:cs="Times New Roman"/>
          <w:color w:val="auto"/>
        </w:rPr>
        <w:t xml:space="preserve">承包人（全称）</w:t>
      </w:r>
      <w:r>
        <w:rPr>
          <w:rFonts w:hint="default" w:ascii="Times New Roman" w:hAnsi="Times New Roman" w:eastAsia="仿宋" w:cs="Times New Roman"/>
          <w:color w:val="auto"/>
          <w:u w:val="single"/>
        </w:rPr>
        <w:t xml:space="preserve">                                              </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在</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（工程名称）建设过程中，为加强建设工程廉政建设，规范建设工程各项活动中发包</w:t>
      </w:r>
      <w:r>
        <w:rPr>
          <w:rFonts w:hint="default" w:ascii="Times New Roman" w:hAnsi="Times New Roman" w:eastAsia="仿宋" w:cs="Times New Roman"/>
          <w:color w:val="auto"/>
          <w:szCs w:val="21"/>
          <w:lang w:eastAsia="zh-CN"/>
        </w:rPr>
        <w:t xml:space="preserve">人和</w:t>
      </w:r>
      <w:r>
        <w:rPr>
          <w:rFonts w:hint="default" w:ascii="Times New Roman" w:hAnsi="Times New Roman" w:eastAsia="仿宋" w:cs="Times New Roman"/>
          <w:color w:val="auto"/>
          <w:szCs w:val="21"/>
        </w:rPr>
        <w:t xml:space="preserve">承包人双方的行为，防止谋取不正当利益的违法违纪现象的发生，保护国家、集体和当事人的合法权益，根据国家有关工程建设的法律法规和廉政建设的有关规定，订立本廉政责任书。</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一、双方的责任</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1.1应严格遵守国家关于建设工程的有关法律、法规，相关政策，以及廉政建设的各项规定。</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1.2严格执行建设工程合同文件，自觉按合同办事。</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1.4发现对方在业务活动中有违规、违纪、违法行为的，应及时提醒对方，情节严重的，应向其上级主管部门或纪检监察、司法等有关机关举报。</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二、发包人责任</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发包人的领导和从事该建设工程项目的工作人员，在工程建设的事前、事中、事后应遵守以下规定</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2.1不得向承包人和相关单位索要或接受回扣、礼金、有价证券、贵重物品和好处费、感谢费等。</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2.2不得在承包人和相关单位报销任何应由发包人或个人支付的费用。</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2.3不得要求、暗示或接受承包人和相关单位为个人装修住房、婚丧嫁娶、配偶子女的工作安排以及出国(境)、旅游等提供方便。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2.4不得参加有可能影响公正执行公务的承包人和相关单位的宴请、健身、娱乐等活动。</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三、承包人责任</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应与发包人保持正常的业务交往，按照有关法律法规和程序开展业务工作，严格执行工程建设的有关方针、政策，执行工程建设强制性标准，并遵守以下规定</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3.1不得以任何理由向发包人及其工作人员索要、接受或赠送礼金、有价证券、贵重物品及回扣、好处费、感谢费等。</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3.2不得以任何理由为发包人和相关单位报销应由对方或个人支付的费用。</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3.3不得接受或暗示为发包人、相关单位或个人装修住房、婚丧嫁娶、配偶子女的工作安排以及出国(境)、旅游等提供方便。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3.4不得以任何理由为发包人、相关单位或个人组织有可能影响公正执行公务的宴请、健身、娱乐等活动。</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四、违约责任</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4.3本责任书作为建设工程合同的组成部分，与建设工程合同具有同等法律效力。经双方签署后立即生效。</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五、责任书有效期</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本责任书的有效期为双方签署之日起至该工程项目竣工验收合格时止。</w:t>
      </w:r>
      <w:r/>
    </w:p>
    <w:p>
      <w:pPr>
        <w:ind w:firstLine="420"/>
        <w:spacing w:line="276" w:lineRule="auto"/>
        <w:rPr>
          <w:rFonts w:hint="default" w:ascii="Times New Roman" w:hAnsi="Times New Roman" w:eastAsia="仿宋" w:cs="Times New Roman"/>
          <w:color w:val="auto"/>
        </w:rPr>
      </w:pPr>
      <w:r>
        <w:rPr>
          <w:rFonts w:hint="default" w:ascii="Times New Roman" w:hAnsi="Times New Roman" w:eastAsia="仿宋" w:cs="Times New Roman"/>
          <w:color w:val="auto"/>
        </w:rPr>
        <w:t xml:space="preserve">六、责任书份数</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本责任书</w:t>
      </w:r>
      <w:r>
        <w:rPr>
          <w:rFonts w:hint="eastAsia" w:eastAsia="仿宋" w:cs="Times New Roman"/>
          <w:color w:val="auto"/>
          <w:szCs w:val="21"/>
          <w:lang w:eastAsia="zh-CN"/>
        </w:rPr>
        <w:t xml:space="preserve">一式两份</w:t>
      </w:r>
      <w:r>
        <w:rPr>
          <w:rFonts w:hint="default" w:ascii="Times New Roman" w:hAnsi="Times New Roman" w:eastAsia="仿宋" w:cs="Times New Roman"/>
          <w:color w:val="auto"/>
          <w:szCs w:val="21"/>
        </w:rPr>
        <w:t xml:space="preserve">，发包</w:t>
      </w:r>
      <w:r>
        <w:rPr>
          <w:rFonts w:hint="default" w:ascii="Times New Roman" w:hAnsi="Times New Roman" w:eastAsia="仿宋" w:cs="Times New Roman"/>
          <w:color w:val="auto"/>
          <w:szCs w:val="21"/>
          <w:lang w:eastAsia="zh-CN"/>
        </w:rPr>
        <w:t xml:space="preserve">人和</w:t>
      </w:r>
      <w:r>
        <w:rPr>
          <w:rFonts w:hint="default" w:ascii="Times New Roman" w:hAnsi="Times New Roman" w:eastAsia="仿宋" w:cs="Times New Roman"/>
          <w:color w:val="auto"/>
          <w:szCs w:val="21"/>
        </w:rPr>
        <w:t xml:space="preserve">承包人各执一份，具有同等效力。</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发包人（公章）</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承包人（公章）</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法定代表人（签字）</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法定代表人（签字）</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              </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pStyle w:val="861"/>
        <w:numPr>
          <w:ilvl w:val="0"/>
          <w:numId w:val="0"/>
        </w:numPr>
        <w:spacing w:line="276" w:lineRule="auto"/>
        <w:rPr>
          <w:rFonts w:hint="default" w:ascii="Times New Roman" w:hAnsi="Times New Roman" w:eastAsia="仿宋" w:cs="Times New Roman"/>
          <w:color w:val="auto"/>
        </w:rPr>
        <w:sectPr>
          <w:footnotePr/>
          <w:endnotePr/>
          <w:type w:val="nextPage"/>
          <w:pgSz w:w="11907" w:h="16840" w:orient="portrait"/>
          <w:pgMar w:top="1440" w:right="1307" w:bottom="1440" w:left="1560" w:header="851" w:footer="851" w:gutter="0"/>
          <w:cols w:num="1" w:sep="0" w:space="720" w:equalWidth="1"/>
          <w:docGrid w:linePitch="360"/>
        </w:sectPr>
      </w:pPr>
      <w:r/>
      <w:bookmarkStart w:id="285" w:name="_Toc9585744"/>
      <w:r/>
      <w:bookmarkStart w:id="286" w:name="_Toc513456953"/>
      <w:r/>
      <w:bookmarkStart w:id="287" w:name="_Toc356899812"/>
      <w:r/>
      <w:bookmarkStart w:id="288" w:name="_Toc392841300"/>
      <w:r/>
      <w:bookmarkStart w:id="289" w:name="_Toc40260791"/>
      <w:r/>
      <w:r/>
    </w:p>
    <w:p>
      <w:pPr>
        <w:pStyle w:val="861"/>
        <w:numPr>
          <w:ilvl w:val="0"/>
          <w:numId w:val="0"/>
        </w:numPr>
        <w:spacing w:line="276" w:lineRule="auto"/>
        <w:rPr>
          <w:rFonts w:hint="default" w:ascii="Times New Roman" w:hAnsi="Times New Roman" w:eastAsia="仿宋" w:cs="Times New Roman"/>
          <w:color w:val="auto"/>
          <w:lang w:eastAsia="zh-CN"/>
        </w:rPr>
      </w:pPr>
      <w:r>
        <w:rPr>
          <w:rFonts w:hint="default" w:ascii="Times New Roman" w:hAnsi="Times New Roman" w:eastAsia="仿宋" w:cs="Times New Roman"/>
          <w:color w:val="auto"/>
        </w:rPr>
        <w:t xml:space="preserve">附件13</w:t>
      </w:r>
      <w:bookmarkEnd w:id="285"/>
      <w:r/>
      <w:bookmarkEnd w:id="286"/>
      <w:r/>
      <w:bookmarkEnd w:id="287"/>
      <w:r/>
      <w:bookmarkEnd w:id="288"/>
      <w:r/>
      <w:bookmarkEnd w:id="289"/>
      <w:r>
        <w:rPr>
          <w:rFonts w:hint="default" w:ascii="Times New Roman" w:hAnsi="Times New Roman" w:eastAsia="仿宋" w:cs="Times New Roman"/>
          <w:color w:val="auto"/>
          <w:lang w:eastAsia="zh-CN"/>
        </w:rPr>
        <w:t xml:space="preserve">:</w:t>
      </w:r>
      <w:r/>
    </w:p>
    <w:p>
      <w:pPr>
        <w:ind w:right="-105"/>
        <w:jc w:val="center"/>
        <w:spacing w:line="276" w:lineRule="auto"/>
        <w:rPr>
          <w:rFonts w:hint="default" w:ascii="Times New Roman" w:hAnsi="Times New Roman" w:eastAsia="仿宋" w:cs="Times New Roman"/>
          <w:color w:val="auto"/>
          <w:sz w:val="28"/>
          <w:szCs w:val="28"/>
        </w:rPr>
      </w:pPr>
      <w:r>
        <w:rPr>
          <w:rFonts w:hint="default" w:ascii="Times New Roman" w:hAnsi="Times New Roman" w:eastAsia="仿宋" w:cs="Times New Roman"/>
          <w:bCs/>
          <w:color w:val="auto"/>
          <w:sz w:val="28"/>
          <w:szCs w:val="28"/>
        </w:rPr>
        <w:t xml:space="preserve">建设工程承发包安全管理协议</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发包人</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  （以下简称甲方）</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承包人</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  （以下简称乙方）</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一、承包施工项目</w:t>
      </w:r>
      <w:r/>
    </w:p>
    <w:p>
      <w:pPr>
        <w:ind w:firstLine="420"/>
        <w:spacing w:line="276" w:lineRule="auto"/>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工程项目名称</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p>
    <w:p>
      <w:pPr>
        <w:ind w:firstLine="420"/>
        <w:spacing w:line="276" w:lineRule="auto"/>
        <w:rPr>
          <w:rFonts w:hint="default" w:ascii="Times New Roman" w:hAnsi="Times New Roman" w:eastAsia="仿宋" w:cs="Times New Roman"/>
          <w:color w:val="auto"/>
          <w:szCs w:val="21"/>
          <w:u w:val="single"/>
        </w:rPr>
      </w:pPr>
      <w:r>
        <w:rPr>
          <w:rFonts w:hint="default" w:ascii="Times New Roman" w:hAnsi="Times New Roman" w:eastAsia="仿宋" w:cs="Times New Roman"/>
          <w:color w:val="auto"/>
          <w:szCs w:val="21"/>
        </w:rPr>
        <w:t xml:space="preserve">工程地址</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u w:val="single"/>
        </w:rPr>
        <w:t xml:space="preserve">                                          </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二、工程项目施工期限</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按照甲乙双方合同协议书</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三、协议内容</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w:t>
      </w:r>
      <w:r>
        <w:rPr>
          <w:rFonts w:hint="default" w:ascii="Times New Roman" w:hAnsi="Times New Roman" w:eastAsia="仿宋" w:cs="Times New Roman"/>
          <w:color w:val="auto"/>
          <w:szCs w:val="21"/>
        </w:rPr>
        <w:t xml:space="preserve">乙方必须认真贯彻国家、江苏省和上级劳动保护、安全生产主管部门颁发的有关安全生产、消防工作的方针、政策、严格执行有关劳动保护法规、条例、规定。</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2.</w:t>
      </w:r>
      <w:r>
        <w:rPr>
          <w:rFonts w:hint="default" w:ascii="Times New Roman" w:hAnsi="Times New Roman" w:eastAsia="仿宋" w:cs="Times New Roman"/>
          <w:color w:val="auto"/>
          <w:szCs w:val="21"/>
        </w:rPr>
        <w:t xml:space="preserve">乙方应有安全管理组织体制，包括抓安全生产的领导，各级专职和兼职的安全干部，应有各工种的安全操作规程，特种作业人员的验证考核制度及各级安全生产岗位责任制和</w:t>
      </w:r>
      <w:r>
        <w:rPr>
          <w:rFonts w:hint="default" w:ascii="Times New Roman" w:hAnsi="Times New Roman" w:eastAsia="仿宋" w:cs="Times New Roman"/>
          <w:color w:val="auto"/>
          <w:szCs w:val="21"/>
          <w:lang w:eastAsia="zh-CN"/>
        </w:rPr>
        <w:t xml:space="preserve">定期</w:t>
      </w:r>
      <w:r>
        <w:rPr>
          <w:rFonts w:hint="default" w:ascii="Times New Roman" w:hAnsi="Times New Roman" w:eastAsia="仿宋" w:cs="Times New Roman"/>
          <w:color w:val="auto"/>
          <w:szCs w:val="21"/>
        </w:rPr>
        <w:t xml:space="preserve">安全检查制度，安全教育制度等。</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3.</w:t>
      </w:r>
      <w:r>
        <w:rPr>
          <w:rFonts w:hint="default" w:ascii="Times New Roman" w:hAnsi="Times New Roman" w:eastAsia="仿宋" w:cs="Times New Roman"/>
          <w:color w:val="auto"/>
          <w:szCs w:val="21"/>
        </w:rPr>
        <w:t xml:space="preserve">乙方在施工前要认真勘察现场，进场后首先必须做好施工现场围护，防止闲杂人员进入施工现场，发生安全事故。</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4.</w:t>
      </w:r>
      <w:r>
        <w:rPr>
          <w:rFonts w:hint="default" w:ascii="Times New Roman" w:hAnsi="Times New Roman" w:eastAsia="仿宋" w:cs="Times New Roman"/>
          <w:color w:val="auto"/>
          <w:szCs w:val="21"/>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5.</w:t>
      </w:r>
      <w:r>
        <w:rPr>
          <w:rFonts w:hint="default" w:ascii="Times New Roman" w:hAnsi="Times New Roman" w:eastAsia="仿宋" w:cs="Times New Roman"/>
          <w:color w:val="auto"/>
          <w:szCs w:val="21"/>
        </w:rPr>
        <w:t xml:space="preserve">甲方双方的有关领导必须认真对我方职工进行安全生产制度及安全技术知识教育，增强</w:t>
      </w:r>
      <w:r>
        <w:rPr>
          <w:rFonts w:hint="eastAsia" w:eastAsia="仿宋" w:cs="Times New Roman"/>
          <w:color w:val="auto"/>
          <w:szCs w:val="21"/>
          <w:lang w:eastAsia="zh-CN"/>
        </w:rPr>
        <w:t xml:space="preserve">法治观念</w:t>
      </w:r>
      <w:r>
        <w:rPr>
          <w:rFonts w:hint="default" w:ascii="Times New Roman" w:hAnsi="Times New Roman" w:eastAsia="仿宋" w:cs="Times New Roman"/>
          <w:color w:val="auto"/>
          <w:szCs w:val="21"/>
        </w:rPr>
        <w:t xml:space="preserve">，提高职工的安全生产思想意识和自我</w:t>
      </w:r>
      <w:r>
        <w:rPr>
          <w:rFonts w:hint="eastAsia" w:ascii="Times New Roman" w:hAnsi="Times New Roman" w:eastAsia="仿宋" w:cs="Times New Roman"/>
          <w:color w:val="auto"/>
          <w:szCs w:val="21"/>
          <w:lang w:eastAsia="zh-CN"/>
        </w:rPr>
        <w:t xml:space="preserve">保护</w:t>
      </w:r>
      <w:r>
        <w:rPr>
          <w:rFonts w:hint="default" w:ascii="Times New Roman" w:hAnsi="Times New Roman" w:eastAsia="仿宋" w:cs="Times New Roman"/>
          <w:color w:val="auto"/>
          <w:szCs w:val="21"/>
        </w:rPr>
        <w:t xml:space="preserve">能力，督促职工自觉遵守安全生产纪律、制度和法规。</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6</w:t>
      </w:r>
      <w:r>
        <w:rPr>
          <w:rFonts w:hint="eastAsia"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7.</w:t>
      </w:r>
      <w:r>
        <w:rPr>
          <w:rFonts w:hint="default" w:ascii="Times New Roman" w:hAnsi="Times New Roman" w:eastAsia="仿宋" w:cs="Times New Roman"/>
          <w:color w:val="auto"/>
          <w:szCs w:val="21"/>
        </w:rPr>
        <w:t xml:space="preserve">根据工程项目内容、特点，甲乙双方应做好安全技术交底，并有交底的书面材料，交底材料一式三份，由甲乙双方和监理各执一份。</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8.</w:t>
      </w:r>
      <w:r>
        <w:rPr>
          <w:rFonts w:hint="default" w:ascii="Times New Roman" w:hAnsi="Times New Roman" w:eastAsia="仿宋" w:cs="Times New Roman"/>
          <w:color w:val="auto"/>
          <w:szCs w:val="21"/>
        </w:rPr>
        <w:t xml:space="preserve">施工期间，乙方指派</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同志负责本工程项目的有关安全、防火工作；甲方指派</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同志负责联系、检查督促乙方执行有关安全、防火规定。甲乙双方应经常联系，相互协助检查和处理工程施工有关的安全、防火工作，共同预防事故发生。</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9.</w:t>
      </w:r>
      <w:r>
        <w:rPr>
          <w:rFonts w:hint="default" w:ascii="Times New Roman" w:hAnsi="Times New Roman" w:eastAsia="仿宋" w:cs="Times New Roman"/>
          <w:color w:val="auto"/>
          <w:szCs w:val="21"/>
        </w:rPr>
        <w:t xml:space="preserve">乙方在施工期间必须严格执行和遵守安全生产、防火管理的各项规定，</w:t>
      </w:r>
      <w:r>
        <w:rPr>
          <w:rFonts w:hint="default" w:ascii="Times New Roman" w:hAnsi="Times New Roman" w:eastAsia="仿宋" w:cs="Times New Roman"/>
          <w:color w:val="auto"/>
          <w:szCs w:val="21"/>
          <w:lang w:eastAsia="zh-CN"/>
        </w:rPr>
        <w:t xml:space="preserve">接受</w:t>
      </w:r>
      <w:r>
        <w:rPr>
          <w:rFonts w:hint="default" w:ascii="Times New Roman" w:hAnsi="Times New Roman" w:eastAsia="仿宋" w:cs="Times New Roman"/>
          <w:color w:val="auto"/>
          <w:szCs w:val="21"/>
        </w:rPr>
        <w:t xml:space="preserve">监理和甲方的督促、检查和指导。监理有协助乙方搞好安全生产、防火管理以及督促检查的义务，对于查出的隐患，乙方必须限期整改，并书面报监理和甲方。</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10.</w:t>
      </w:r>
      <w:r>
        <w:rPr>
          <w:rFonts w:hint="default" w:ascii="Times New Roman" w:hAnsi="Times New Roman" w:eastAsia="仿宋" w:cs="Times New Roman"/>
          <w:color w:val="auto"/>
          <w:szCs w:val="21"/>
        </w:rPr>
        <w:t xml:space="preserve">在生产操作过程中的个人防护用品，由各方自理，甲乙双方都应督促施工现场人员自觉穿戴好防护用品。</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11.</w:t>
      </w:r>
      <w:r>
        <w:rPr>
          <w:rFonts w:hint="default" w:ascii="Times New Roman" w:hAnsi="Times New Roman" w:eastAsia="仿宋" w:cs="Times New Roman"/>
          <w:color w:val="auto"/>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12.</w:t>
      </w:r>
      <w:r>
        <w:rPr>
          <w:rFonts w:hint="default" w:ascii="Times New Roman" w:hAnsi="Times New Roman" w:eastAsia="仿宋" w:cs="Times New Roman"/>
          <w:color w:val="auto"/>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13.</w:t>
      </w:r>
      <w:r>
        <w:rPr>
          <w:rFonts w:hint="default" w:ascii="Times New Roman" w:hAnsi="Times New Roman" w:eastAsia="仿宋" w:cs="Times New Roman"/>
          <w:color w:val="auto"/>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14.</w:t>
      </w:r>
      <w:r>
        <w:rPr>
          <w:rFonts w:hint="default" w:ascii="Times New Roman" w:hAnsi="Times New Roman" w:eastAsia="仿宋" w:cs="Times New Roman"/>
          <w:color w:val="auto"/>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15.</w:t>
      </w:r>
      <w:r>
        <w:rPr>
          <w:rFonts w:hint="default" w:ascii="Times New Roman" w:hAnsi="Times New Roman" w:eastAsia="仿宋" w:cs="Times New Roman"/>
          <w:color w:val="auto"/>
          <w:szCs w:val="21"/>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16.</w:t>
      </w:r>
      <w:r>
        <w:rPr>
          <w:rFonts w:hint="default" w:ascii="Times New Roman" w:hAnsi="Times New Roman" w:eastAsia="仿宋" w:cs="Times New Roman"/>
          <w:color w:val="auto"/>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17.</w:t>
      </w:r>
      <w:r>
        <w:rPr>
          <w:rFonts w:hint="default" w:ascii="Times New Roman" w:hAnsi="Times New Roman" w:eastAsia="仿宋" w:cs="Times New Roman"/>
          <w:color w:val="auto"/>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18.</w:t>
      </w:r>
      <w:r>
        <w:rPr>
          <w:rFonts w:hint="default" w:ascii="Times New Roman" w:hAnsi="Times New Roman" w:eastAsia="仿宋" w:cs="Times New Roman"/>
          <w:color w:val="auto"/>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19.</w:t>
      </w:r>
      <w:r>
        <w:rPr>
          <w:rFonts w:hint="default" w:ascii="Times New Roman" w:hAnsi="Times New Roman" w:eastAsia="仿宋" w:cs="Times New Roman"/>
          <w:color w:val="auto"/>
          <w:szCs w:val="21"/>
        </w:rPr>
        <w:t xml:space="preserve">本协议作为施工合同的附件，经施工合同甲乙双方签字、盖章有效。</w:t>
      </w:r>
      <w:r/>
    </w:p>
    <w:p>
      <w:pPr>
        <w:ind w:firstLine="420"/>
        <w:spacing w:line="276" w:lineRule="auto"/>
        <w:rPr>
          <w:rFonts w:hint="default" w:ascii="Times New Roman" w:hAnsi="Times New Roman" w:eastAsia="仿宋" w:cs="Times New Roman"/>
          <w:color w:val="auto"/>
          <w:szCs w:val="21"/>
        </w:rPr>
      </w:pPr>
      <w:r>
        <w:rPr>
          <w:rFonts w:hint="eastAsia" w:ascii="Times New Roman" w:hAnsi="Times New Roman" w:eastAsia="仿宋" w:cs="Times New Roman"/>
          <w:color w:val="auto"/>
          <w:szCs w:val="21"/>
          <w:lang w:eastAsia="zh-CN"/>
        </w:rPr>
        <w:t xml:space="preserve">20.</w:t>
      </w:r>
      <w:r>
        <w:rPr>
          <w:rFonts w:hint="default" w:ascii="Times New Roman" w:hAnsi="Times New Roman" w:eastAsia="仿宋" w:cs="Times New Roman"/>
          <w:color w:val="auto"/>
          <w:szCs w:val="21"/>
        </w:rPr>
        <w:t xml:space="preserve">本协议同工程合同正本同日生效，甲、乙双方必须严格执行，由于违反本协议而造成伤亡事故，由违约方承担一切责任。</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甲方（盖章）</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乙方（盖章）</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lang w:eastAsia="zh-CN"/>
        </w:rPr>
      </w:pPr>
      <w:r>
        <w:rPr>
          <w:rFonts w:hint="default" w:ascii="Times New Roman" w:hAnsi="Times New Roman" w:eastAsia="仿宋" w:cs="Times New Roman"/>
          <w:color w:val="auto"/>
          <w:szCs w:val="21"/>
        </w:rPr>
        <w:t xml:space="preserve">法定代表人（签章）</w:t>
      </w:r>
      <w:r>
        <w:rPr>
          <w:rFonts w:hint="default" w:ascii="Times New Roman" w:hAnsi="Times New Roman" w:eastAsia="仿宋" w:cs="Times New Roman"/>
          <w:color w:val="auto"/>
          <w:szCs w:val="21"/>
          <w:lang w:eastAsia="zh-CN"/>
        </w:rPr>
        <w:t xml:space="preserve">:</w:t>
      </w:r>
      <w:r>
        <w:rPr>
          <w:rFonts w:hint="default" w:ascii="Times New Roman" w:hAnsi="Times New Roman" w:eastAsia="仿宋" w:cs="Times New Roman"/>
          <w:color w:val="auto"/>
          <w:szCs w:val="21"/>
        </w:rPr>
        <w:t xml:space="preserve">                   法定代表人（签章）</w:t>
      </w:r>
      <w:r>
        <w:rPr>
          <w:rFonts w:hint="default" w:ascii="Times New Roman" w:hAnsi="Times New Roman" w:eastAsia="仿宋" w:cs="Times New Roman"/>
          <w:color w:val="auto"/>
          <w:szCs w:val="21"/>
          <w:lang w:eastAsia="zh-CN"/>
        </w:rPr>
        <w:t xml:space="preserve">:</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 xml:space="preserve">代      表（签字）                    代     表（签字）</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　　　　　        </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年</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月</w:t>
      </w:r>
      <w:r>
        <w:rPr>
          <w:rFonts w:hint="default" w:ascii="Times New Roman" w:hAnsi="Times New Roman" w:eastAsia="仿宋" w:cs="Times New Roman"/>
          <w:color w:val="auto"/>
          <w:szCs w:val="21"/>
          <w:u w:val="single"/>
        </w:rPr>
        <w:t xml:space="preserve">   </w:t>
      </w:r>
      <w:r>
        <w:rPr>
          <w:rFonts w:hint="default" w:ascii="Times New Roman" w:hAnsi="Times New Roman" w:eastAsia="仿宋" w:cs="Times New Roman"/>
          <w:color w:val="auto"/>
          <w:szCs w:val="21"/>
        </w:rPr>
        <w:t xml:space="preserve">日</w:t>
      </w:r>
      <w:r/>
    </w:p>
    <w:p>
      <w:pPr>
        <w:ind w:firstLine="420"/>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pStyle w:val="1903"/>
        <w:spacing w:before="120" w:line="360" w:lineRule="auto"/>
        <w:rPr>
          <w:rFonts w:hint="default" w:ascii="Times New Roman" w:hAnsi="Times New Roman" w:eastAsia="仿宋" w:cs="Times New Roman"/>
          <w:bCs/>
          <w:color w:val="auto"/>
          <w:sz w:val="21"/>
          <w:szCs w:val="32"/>
        </w:rPr>
        <w:sectPr>
          <w:footnotePr/>
          <w:endnotePr/>
          <w:type w:val="nextPage"/>
          <w:pgSz w:w="11907" w:h="16840" w:orient="portrait"/>
          <w:pgMar w:top="1440" w:right="1307" w:bottom="1440" w:left="1560" w:header="851" w:footer="851" w:gutter="0"/>
          <w:cols w:num="1" w:sep="0" w:space="720" w:equalWidth="1"/>
          <w:docGrid w:linePitch="360"/>
        </w:sectPr>
        <w:outlineLvl w:val="2"/>
      </w:pPr>
      <w:r>
        <w:rPr>
          <w:rFonts w:hint="default" w:ascii="Times New Roman" w:hAnsi="Times New Roman" w:eastAsia="仿宋" w:cs="Times New Roman"/>
          <w:bCs/>
          <w:color w:val="auto"/>
          <w:sz w:val="21"/>
          <w:szCs w:val="32"/>
        </w:rPr>
      </w:r>
      <w:r/>
    </w:p>
    <w:p>
      <w:pPr>
        <w:pStyle w:val="1903"/>
        <w:spacing w:before="120" w:line="360" w:lineRule="auto"/>
        <w:rPr>
          <w:rFonts w:hint="default" w:ascii="Times New Roman" w:hAnsi="Times New Roman" w:eastAsia="仿宋" w:cs="Times New Roman"/>
          <w:bCs/>
          <w:color w:val="auto"/>
          <w:sz w:val="21"/>
          <w:szCs w:val="32"/>
          <w:lang w:eastAsia="zh-CN"/>
        </w:rPr>
        <w:outlineLvl w:val="2"/>
      </w:pPr>
      <w:r>
        <w:rPr>
          <w:rFonts w:hint="default" w:ascii="Times New Roman" w:hAnsi="Times New Roman" w:eastAsia="仿宋" w:cs="Times New Roman"/>
          <w:bCs/>
          <w:color w:val="auto"/>
          <w:sz w:val="21"/>
          <w:szCs w:val="32"/>
        </w:rPr>
        <w:t xml:space="preserve">附件14</w:t>
      </w:r>
      <w:r>
        <w:rPr>
          <w:rFonts w:hint="default" w:ascii="Times New Roman" w:hAnsi="Times New Roman" w:eastAsia="仿宋" w:cs="Times New Roman"/>
          <w:bCs/>
          <w:color w:val="auto"/>
          <w:sz w:val="21"/>
          <w:szCs w:val="32"/>
          <w:lang w:eastAsia="zh-CN"/>
        </w:rPr>
        <w:t xml:space="preserve">:</w:t>
      </w:r>
      <w:r/>
    </w:p>
    <w:p>
      <w:pPr>
        <w:pStyle w:val="1903"/>
        <w:ind w:right="-105"/>
        <w:jc w:val="center"/>
        <w:spacing w:line="360" w:lineRule="auto"/>
        <w:rPr>
          <w:rFonts w:hint="default" w:ascii="Times New Roman" w:hAnsi="Times New Roman" w:eastAsia="仿宋" w:cs="Times New Roman"/>
          <w:color w:val="auto"/>
          <w:sz w:val="21"/>
          <w:szCs w:val="28"/>
        </w:rPr>
      </w:pPr>
      <w:r>
        <w:rPr>
          <w:rFonts w:hint="default" w:ascii="Times New Roman" w:hAnsi="Times New Roman" w:eastAsia="仿宋" w:cs="Times New Roman"/>
          <w:bCs/>
          <w:color w:val="auto"/>
          <w:sz w:val="21"/>
          <w:szCs w:val="28"/>
        </w:rPr>
        <w:t xml:space="preserve">安全施工与文明现场协议书</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发包人（全称）</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u w:val="single"/>
          <w:lang w:eastAsia="zh-CN"/>
        </w:rPr>
        <w:t xml:space="preserve">江苏财经职业技术学院 </w:t>
      </w:r>
      <w:r>
        <w:rPr>
          <w:rFonts w:hint="default"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24"/>
        </w:rPr>
        <w:t xml:space="preserve">（以下简称甲方）</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承包人（全称）</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24"/>
          <w:u w:val="single"/>
        </w:rPr>
        <w:t xml:space="preserve">           </w:t>
      </w:r>
      <w:r>
        <w:rPr>
          <w:rFonts w:hint="default" w:ascii="Times New Roman" w:hAnsi="Times New Roman" w:eastAsia="仿宋" w:cs="Times New Roman"/>
          <w:color w:val="auto"/>
          <w:sz w:val="21"/>
          <w:szCs w:val="24"/>
          <w:u w:val="single"/>
          <w:lang w:val="en-US" w:eastAsia="zh-CN"/>
        </w:rPr>
        <w:t xml:space="preserve"> </w:t>
      </w:r>
      <w:r>
        <w:rPr>
          <w:rFonts w:hint="default" w:ascii="Times New Roman" w:hAnsi="Times New Roman" w:eastAsia="仿宋" w:cs="Times New Roman"/>
          <w:color w:val="auto"/>
          <w:sz w:val="21"/>
          <w:szCs w:val="24"/>
        </w:rPr>
        <w:t xml:space="preserve">（以下简称乙方）</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pStyle w:val="1903"/>
        <w:ind w:firstLine="420"/>
        <w:spacing w:line="360" w:lineRule="auto"/>
        <w:rPr>
          <w:rFonts w:hint="default" w:ascii="Times New Roman" w:hAnsi="Times New Roman" w:eastAsia="仿宋" w:cs="Times New Roman"/>
          <w:color w:val="auto"/>
          <w:sz w:val="21"/>
        </w:rPr>
      </w:pPr>
      <w:r>
        <w:rPr>
          <w:rFonts w:hint="default" w:ascii="Times New Roman" w:hAnsi="Times New Roman" w:eastAsia="仿宋" w:cs="Times New Roman"/>
          <w:color w:val="auto"/>
          <w:sz w:val="21"/>
        </w:rPr>
        <w:t xml:space="preserve">一、工程概况</w:t>
      </w:r>
      <w:r>
        <w:rPr>
          <w:rFonts w:hint="default" w:ascii="Times New Roman" w:hAnsi="Times New Roman" w:eastAsia="仿宋" w:cs="Times New Roman"/>
          <w:color w:val="auto"/>
          <w:sz w:val="21"/>
          <w:lang w:eastAsia="zh-CN"/>
        </w:rPr>
        <w:t xml:space="preserve">:</w:t>
      </w:r>
      <w:r>
        <w:rPr>
          <w:rFonts w:hint="default" w:ascii="Times New Roman" w:hAnsi="Times New Roman" w:eastAsia="仿宋" w:cs="Times New Roman"/>
          <w:color w:val="auto"/>
          <w:sz w:val="21"/>
        </w:rPr>
        <w:t xml:space="preserve">见甲乙双方承发包合同。</w:t>
      </w:r>
      <w:r/>
    </w:p>
    <w:p>
      <w:pPr>
        <w:pStyle w:val="1903"/>
        <w:ind w:firstLine="420"/>
        <w:spacing w:line="360" w:lineRule="auto"/>
        <w:rPr>
          <w:rFonts w:hint="default" w:ascii="Times New Roman" w:hAnsi="Times New Roman" w:eastAsia="仿宋" w:cs="Times New Roman"/>
          <w:color w:val="auto"/>
          <w:sz w:val="21"/>
        </w:rPr>
      </w:pPr>
      <w:r>
        <w:rPr>
          <w:rFonts w:hint="default" w:ascii="Times New Roman" w:hAnsi="Times New Roman" w:eastAsia="仿宋" w:cs="Times New Roman"/>
          <w:color w:val="auto"/>
          <w:sz w:val="21"/>
        </w:rPr>
        <w:t xml:space="preserve">二、安全生产目标</w:t>
      </w:r>
      <w:r>
        <w:rPr>
          <w:rFonts w:hint="default" w:ascii="Times New Roman" w:hAnsi="Times New Roman" w:eastAsia="仿宋" w:cs="Times New Roman"/>
          <w:color w:val="auto"/>
          <w:sz w:val="21"/>
          <w:lang w:eastAsia="zh-CN"/>
        </w:rPr>
        <w:t xml:space="preserve">:</w:t>
      </w:r>
      <w:r>
        <w:rPr>
          <w:rFonts w:hint="default" w:ascii="Times New Roman" w:hAnsi="Times New Roman" w:eastAsia="仿宋" w:cs="Times New Roman"/>
          <w:color w:val="auto"/>
          <w:sz w:val="21"/>
        </w:rPr>
        <w:t xml:space="preserve">安全生产无事故。</w:t>
      </w:r>
      <w:r/>
    </w:p>
    <w:p>
      <w:pPr>
        <w:pStyle w:val="1903"/>
        <w:ind w:firstLine="420"/>
        <w:spacing w:line="360" w:lineRule="auto"/>
        <w:rPr>
          <w:rFonts w:hint="default" w:ascii="Times New Roman" w:hAnsi="Times New Roman" w:eastAsia="仿宋" w:cs="Times New Roman"/>
          <w:color w:val="auto"/>
          <w:sz w:val="21"/>
          <w:lang w:eastAsia="zh-CN"/>
        </w:rPr>
      </w:pPr>
      <w:r>
        <w:rPr>
          <w:rFonts w:hint="default" w:ascii="Times New Roman" w:hAnsi="Times New Roman" w:eastAsia="仿宋" w:cs="Times New Roman"/>
          <w:color w:val="auto"/>
          <w:sz w:val="21"/>
        </w:rPr>
        <w:t xml:space="preserve">三、甲方职责</w:t>
      </w:r>
      <w:r>
        <w:rPr>
          <w:rFonts w:hint="default" w:ascii="Times New Roman" w:hAnsi="Times New Roman" w:eastAsia="仿宋" w:cs="Times New Roman"/>
          <w:color w:val="auto"/>
          <w:sz w:val="21"/>
          <w:lang w:eastAsia="zh-CN"/>
        </w:rPr>
        <w:t xml:space="preserve">:</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1.</w:t>
      </w:r>
      <w:r>
        <w:rPr>
          <w:rFonts w:hint="default" w:ascii="Times New Roman" w:hAnsi="Times New Roman" w:eastAsia="仿宋" w:cs="Times New Roman"/>
          <w:color w:val="auto"/>
          <w:sz w:val="21"/>
        </w:rPr>
        <w:t xml:space="preserve">甲方委托监理单位按国家有关规定检查、指导乙方的安全施工及文明现场管理工作。</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2.</w:t>
      </w:r>
      <w:r>
        <w:rPr>
          <w:rFonts w:hint="default" w:ascii="Times New Roman" w:hAnsi="Times New Roman" w:eastAsia="仿宋" w:cs="Times New Roman"/>
          <w:color w:val="auto"/>
          <w:sz w:val="21"/>
        </w:rPr>
        <w:t xml:space="preserve">协调各施工单位之间的交叉关系、施工场地布置等。</w:t>
      </w:r>
      <w:r/>
    </w:p>
    <w:p>
      <w:pPr>
        <w:pStyle w:val="1903"/>
        <w:ind w:firstLine="420"/>
        <w:spacing w:line="360" w:lineRule="auto"/>
        <w:rPr>
          <w:rFonts w:hint="default" w:ascii="Times New Roman" w:hAnsi="Times New Roman" w:eastAsia="仿宋" w:cs="Times New Roman"/>
          <w:color w:val="auto"/>
          <w:sz w:val="21"/>
          <w:lang w:eastAsia="zh-CN"/>
        </w:rPr>
      </w:pPr>
      <w:r>
        <w:rPr>
          <w:rFonts w:hint="default" w:ascii="Times New Roman" w:hAnsi="Times New Roman" w:eastAsia="仿宋" w:cs="Times New Roman"/>
          <w:color w:val="auto"/>
          <w:sz w:val="21"/>
        </w:rPr>
        <w:t xml:space="preserve">四、乙方职责</w:t>
      </w:r>
      <w:r>
        <w:rPr>
          <w:rFonts w:hint="default" w:ascii="Times New Roman" w:hAnsi="Times New Roman" w:eastAsia="仿宋" w:cs="Times New Roman"/>
          <w:color w:val="auto"/>
          <w:sz w:val="21"/>
          <w:lang w:eastAsia="zh-CN"/>
        </w:rPr>
        <w:t xml:space="preserve">:</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1.</w:t>
      </w:r>
      <w:r>
        <w:rPr>
          <w:rFonts w:hint="default" w:ascii="Times New Roman" w:hAnsi="Times New Roman" w:eastAsia="仿宋" w:cs="Times New Roman"/>
          <w:color w:val="auto"/>
          <w:sz w:val="21"/>
        </w:rPr>
        <w:t xml:space="preserve">工程项目经理为安全文明生产责任人，并建立安全文明生产管理小组。</w:t>
      </w:r>
      <w:r/>
    </w:p>
    <w:p>
      <w:pPr>
        <w:pStyle w:val="1903"/>
        <w:ind w:firstLine="420"/>
        <w:spacing w:line="360" w:lineRule="auto"/>
        <w:rPr>
          <w:rFonts w:hint="default" w:ascii="Times New Roman" w:hAnsi="Times New Roman" w:eastAsia="仿宋" w:cs="Times New Roman"/>
          <w:color w:val="auto"/>
          <w:sz w:val="21"/>
        </w:rPr>
      </w:pPr>
      <w:r>
        <w:rPr>
          <w:rFonts w:hint="eastAsia" w:ascii="Times New Roman" w:hAnsi="Times New Roman" w:eastAsia="仿宋" w:cs="Times New Roman"/>
          <w:color w:val="auto"/>
          <w:sz w:val="21"/>
          <w:lang w:eastAsia="zh-CN"/>
        </w:rPr>
        <w:t xml:space="preserve">2.</w:t>
      </w:r>
      <w:r>
        <w:rPr>
          <w:rFonts w:hint="default" w:ascii="Times New Roman" w:hAnsi="Times New Roman" w:eastAsia="仿宋" w:cs="Times New Roman"/>
          <w:color w:val="auto"/>
          <w:sz w:val="21"/>
        </w:rPr>
        <w:t xml:space="preserve">结合本工程实际情况及相关规定，具体制定并在施工中认真执行安全文明生产</w:t>
      </w:r>
      <w:r>
        <w:rPr>
          <w:rFonts w:hint="default" w:ascii="Times New Roman" w:hAnsi="Times New Roman" w:eastAsia="仿宋" w:cs="Times New Roman"/>
          <w:color w:val="auto"/>
          <w:sz w:val="21"/>
          <w:lang w:eastAsia="zh-CN"/>
        </w:rPr>
        <w:t xml:space="preserve">条例</w:t>
      </w:r>
      <w:r>
        <w:rPr>
          <w:rFonts w:hint="default" w:ascii="Times New Roman" w:hAnsi="Times New Roman" w:eastAsia="仿宋" w:cs="Times New Roman"/>
          <w:color w:val="auto"/>
          <w:sz w:val="21"/>
        </w:rPr>
        <w:t xml:space="preserve">及实施细则。内容须包括以下方面；</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2.1施工现场安全防护工作要按有关规定落实到位；</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2.2对职工进行安全文明教育；</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2.3严格遵守安全生产纪律及各项规定；</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2.4做好场容场貌工作包括工地围挡、道路场地、材料堆放、五牌一图等；</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2.5保持工地卫生状况（职工宿舍、食堂、办公室、厕所、楼地面等）良好；做好防疫工作；</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2.6做好爱民便民及其他工作；</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2.7做好与相关部门及相关施工单位的协调与配合；</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2.8有关法律、法规、文件要求的其他工作。</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3.</w:t>
      </w:r>
      <w:r>
        <w:rPr>
          <w:rFonts w:hint="default" w:ascii="Times New Roman" w:hAnsi="Times New Roman" w:eastAsia="仿宋" w:cs="Times New Roman"/>
          <w:color w:val="auto"/>
          <w:sz w:val="21"/>
          <w:szCs w:val="24"/>
        </w:rPr>
        <w:t xml:space="preserve">指定专人配合监理单位做好安全施工日志。</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1.</w:t>
      </w:r>
      <w:r>
        <w:rPr>
          <w:rFonts w:hint="default" w:ascii="Times New Roman" w:hAnsi="Times New Roman" w:eastAsia="仿宋" w:cs="Times New Roman"/>
          <w:color w:val="auto"/>
          <w:sz w:val="21"/>
          <w:szCs w:val="24"/>
        </w:rPr>
        <w:t xml:space="preserve">一般性违章作业每发生一次其违约金不少于100元人民币。</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2.</w:t>
      </w:r>
      <w:r>
        <w:rPr>
          <w:rFonts w:hint="default" w:ascii="Times New Roman" w:hAnsi="Times New Roman" w:eastAsia="仿宋" w:cs="Times New Roman"/>
          <w:color w:val="auto"/>
          <w:sz w:val="21"/>
          <w:szCs w:val="24"/>
        </w:rPr>
        <w:t xml:space="preserve">重大违章作业并造成一定后果，每发生一次其违约金不少于1000元人民币。</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六</w:t>
      </w:r>
      <w:r>
        <w:rPr>
          <w:rFonts w:hint="eastAsia"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本工程在具体实施过程中存在大量的协调和配合工作。为确保工程高效、顺利地进行，乙方承诺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1.</w:t>
      </w:r>
      <w:r>
        <w:rPr>
          <w:rFonts w:hint="default" w:ascii="Times New Roman" w:hAnsi="Times New Roman" w:eastAsia="仿宋" w:cs="Times New Roman"/>
          <w:color w:val="auto"/>
          <w:sz w:val="21"/>
          <w:szCs w:val="24"/>
        </w:rPr>
        <w:t xml:space="preserve">乙方及其下属人员在与其他部门、单位、个人或在乙方内部之间发生矛盾时，都必须采取友好协商的形式予以决定。</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2.</w:t>
      </w:r>
      <w:r>
        <w:rPr>
          <w:rFonts w:hint="default" w:ascii="Times New Roman" w:hAnsi="Times New Roman" w:eastAsia="仿宋" w:cs="Times New Roman"/>
          <w:color w:val="auto"/>
          <w:sz w:val="21"/>
          <w:szCs w:val="24"/>
        </w:rPr>
        <w:t xml:space="preserve">乙方确保在本工程范围内乙方的任何人员不以任何理由出现任何暴力行为。</w:t>
      </w:r>
      <w:r/>
    </w:p>
    <w:p>
      <w:pPr>
        <w:pStyle w:val="1903"/>
        <w:ind w:firstLine="420"/>
        <w:spacing w:line="360" w:lineRule="auto"/>
        <w:rPr>
          <w:rFonts w:hint="default" w:ascii="Times New Roman" w:hAnsi="Times New Roman" w:eastAsia="仿宋" w:cs="Times New Roman"/>
          <w:color w:val="auto"/>
          <w:sz w:val="21"/>
          <w:szCs w:val="24"/>
        </w:rPr>
      </w:pPr>
      <w:r>
        <w:rPr>
          <w:rFonts w:hint="eastAsia" w:ascii="Times New Roman" w:hAnsi="Times New Roman" w:eastAsia="仿宋" w:cs="Times New Roman"/>
          <w:color w:val="auto"/>
          <w:sz w:val="21"/>
          <w:szCs w:val="24"/>
          <w:lang w:eastAsia="zh-CN"/>
        </w:rPr>
        <w:t xml:space="preserve">3.</w:t>
      </w:r>
      <w:r>
        <w:rPr>
          <w:rFonts w:hint="default" w:ascii="Times New Roman" w:hAnsi="Times New Roman" w:eastAsia="仿宋" w:cs="Times New Roman"/>
          <w:color w:val="auto"/>
          <w:sz w:val="21"/>
          <w:szCs w:val="24"/>
        </w:rPr>
        <w:t xml:space="preserve">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七、在乙方工程范围内出现任何安全事故均由乙方负责处理，同时本协议不免除乙方造成不良后果所应承担的法律责任及其它责任。</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八、本协议经签字盖章后生效。</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九、本协议书作为施工合同附件，由施工合同甲方乙方共同签署。</w:t>
      </w:r>
      <w:r/>
    </w:p>
    <w:p>
      <w:pPr>
        <w:pStyle w:val="1903"/>
        <w:ind w:firstLine="420"/>
        <w:spacing w:line="360" w:lineRule="auto"/>
        <w:rPr>
          <w:rFonts w:hint="default" w:ascii="Times New Roman" w:hAnsi="Times New Roman" w:eastAsia="仿宋" w:cs="Times New Roman"/>
          <w:color w:val="auto"/>
          <w:sz w:val="21"/>
          <w:szCs w:val="24"/>
        </w:rPr>
      </w:pPr>
      <w:r>
        <w:rPr>
          <w:rFonts w:hint="default" w:ascii="Times New Roman" w:hAnsi="Times New Roman" w:eastAsia="仿宋" w:cs="Times New Roman"/>
          <w:color w:val="auto"/>
          <w:sz w:val="21"/>
          <w:szCs w:val="24"/>
        </w:rPr>
        <w:t xml:space="preserve">甲方</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（盖章）                                  乙方</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（盖章）</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法定代表人</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                                   法定代表人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（或委托代表人）</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                              （或委托代表人）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4"/>
          <w:lang w:eastAsia="zh-CN"/>
        </w:rPr>
      </w:pPr>
      <w:r>
        <w:rPr>
          <w:rFonts w:hint="default" w:ascii="Times New Roman" w:hAnsi="Times New Roman" w:eastAsia="仿宋" w:cs="Times New Roman"/>
          <w:color w:val="auto"/>
          <w:sz w:val="21"/>
          <w:szCs w:val="24"/>
        </w:rPr>
        <w:t xml:space="preserve">经办人</w:t>
      </w:r>
      <w:r>
        <w:rPr>
          <w:rFonts w:hint="default" w:ascii="Times New Roman" w:hAnsi="Times New Roman" w:eastAsia="仿宋" w:cs="Times New Roman"/>
          <w:color w:val="auto"/>
          <w:sz w:val="21"/>
          <w:szCs w:val="24"/>
          <w:lang w:eastAsia="zh-CN"/>
        </w:rPr>
        <w:t xml:space="preserve">:</w:t>
      </w:r>
      <w:r>
        <w:rPr>
          <w:rFonts w:hint="default" w:ascii="Times New Roman" w:hAnsi="Times New Roman" w:eastAsia="仿宋" w:cs="Times New Roman"/>
          <w:color w:val="auto"/>
          <w:sz w:val="21"/>
          <w:szCs w:val="24"/>
        </w:rPr>
        <w:t xml:space="preserve">                                       经办人</w:t>
      </w:r>
      <w:r>
        <w:rPr>
          <w:rFonts w:hint="default" w:ascii="Times New Roman" w:hAnsi="Times New Roman" w:eastAsia="仿宋" w:cs="Times New Roman"/>
          <w:color w:val="auto"/>
          <w:sz w:val="21"/>
          <w:szCs w:val="24"/>
          <w:lang w:eastAsia="zh-CN"/>
        </w:rPr>
        <w:t xml:space="preserve">:</w:t>
      </w:r>
      <w:r/>
    </w:p>
    <w:p>
      <w:pPr>
        <w:pStyle w:val="1903"/>
        <w:ind w:firstLine="420"/>
        <w:spacing w:line="360" w:lineRule="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年</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月</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日　　　　　                 </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年</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月</w:t>
      </w:r>
      <w:r>
        <w:rPr>
          <w:rFonts w:hint="default" w:ascii="Times New Roman" w:hAnsi="Times New Roman" w:eastAsia="仿宋" w:cs="Times New Roman"/>
          <w:color w:val="auto"/>
          <w:sz w:val="21"/>
          <w:szCs w:val="21"/>
          <w:u w:val="single"/>
        </w:rPr>
        <w:t xml:space="preserve">   </w:t>
      </w:r>
      <w:r>
        <w:rPr>
          <w:rFonts w:hint="default" w:ascii="Times New Roman" w:hAnsi="Times New Roman" w:eastAsia="仿宋" w:cs="Times New Roman"/>
          <w:color w:val="auto"/>
          <w:sz w:val="21"/>
          <w:szCs w:val="21"/>
        </w:rPr>
        <w:t xml:space="preserve">日</w:t>
      </w:r>
      <w:r/>
    </w:p>
    <w:p>
      <w:pPr>
        <w:ind w:firstLine="420"/>
        <w:spacing w:line="276"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spacing w:line="440" w:lineRule="exact"/>
        <w:rPr>
          <w:rFonts w:hint="eastAsia" w:ascii="仿宋" w:hAnsi="仿宋" w:eastAsia="仿宋" w:cs="仿宋"/>
          <w:color w:val="auto"/>
          <w:szCs w:val="21"/>
        </w:rPr>
        <w:sectPr>
          <w:headerReference w:type="default" r:id="rId10"/>
          <w:footerReference w:type="default" r:id="rId13"/>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szCs w:val="21"/>
        </w:rPr>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bookmarkStart w:id="290" w:name="_Toc82187220"/>
      <w:r/>
      <w:bookmarkStart w:id="291" w:name="_Toc212395803"/>
      <w:r>
        <w:rPr>
          <w:rFonts w:hint="eastAsia" w:ascii="仿宋" w:hAnsi="仿宋" w:eastAsia="仿宋" w:cs="仿宋"/>
          <w:bCs/>
          <w:color w:val="auto"/>
          <w:sz w:val="28"/>
          <w:szCs w:val="28"/>
          <w:lang w:val="zh-CN"/>
        </w:rPr>
        <w:t xml:space="preserve">第五部分</w:t>
      </w:r>
      <w:r>
        <w:rPr>
          <w:rFonts w:hint="eastAsia" w:ascii="仿宋" w:hAnsi="仿宋" w:eastAsia="仿宋" w:cs="仿宋"/>
          <w:bCs/>
          <w:color w:val="auto"/>
          <w:sz w:val="28"/>
          <w:szCs w:val="28"/>
        </w:rPr>
        <w:t xml:space="preserve">  技术规范</w:t>
      </w:r>
      <w:bookmarkEnd w:id="290"/>
      <w:r/>
      <w:bookmarkEnd w:id="291"/>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t xml:space="preserve">一、本工程采用的技术规范:执行国家现行标准规范和现行技术工艺要求。</w:t>
      </w:r>
      <w:r/>
    </w:p>
    <w:p>
      <w:pPr>
        <w:rPr>
          <w:rFonts w:hint="eastAsia" w:ascii="仿宋" w:hAnsi="仿宋" w:eastAsia="仿宋" w:cs="仿宋"/>
          <w:color w:val="auto"/>
          <w:sz w:val="36"/>
        </w:rPr>
      </w:pPr>
      <w:r>
        <w:rPr>
          <w:rFonts w:hint="eastAsia" w:ascii="仿宋" w:hAnsi="仿宋" w:eastAsia="仿宋" w:cs="仿宋"/>
          <w:color w:val="auto"/>
          <w:sz w:val="36"/>
        </w:rPr>
      </w:r>
      <w:r/>
    </w:p>
    <w:p>
      <w:pPr>
        <w:rPr>
          <w:rFonts w:hint="eastAsia" w:ascii="仿宋" w:hAnsi="仿宋" w:eastAsia="仿宋" w:cs="仿宋"/>
          <w:color w:val="auto"/>
          <w:sz w:val="36"/>
        </w:rPr>
      </w:pPr>
      <w:r>
        <w:rPr>
          <w:rFonts w:hint="eastAsia" w:ascii="仿宋" w:hAnsi="仿宋" w:eastAsia="仿宋" w:cs="仿宋"/>
          <w:color w:val="auto"/>
          <w:sz w:val="36"/>
        </w:rPr>
      </w:r>
      <w:r/>
    </w:p>
    <w:p>
      <w:pPr>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sz w:val="36"/>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sz w:val="36"/>
        </w:rPr>
      </w:r>
      <w:r/>
    </w:p>
    <w:p>
      <w:pPr>
        <w:pStyle w:val="889"/>
        <w:rPr>
          <w:rFonts w:hint="eastAsia" w:ascii="仿宋" w:hAnsi="仿宋" w:eastAsia="仿宋" w:cs="仿宋"/>
          <w:color w:val="auto"/>
          <w:sz w:val="36"/>
        </w:rPr>
      </w:pPr>
      <w:r>
        <w:rPr>
          <w:rFonts w:hint="eastAsia" w:ascii="仿宋" w:hAnsi="仿宋" w:eastAsia="仿宋" w:cs="仿宋"/>
          <w:color w:val="auto"/>
          <w:sz w:val="36"/>
        </w:rPr>
      </w:r>
      <w:r/>
    </w:p>
    <w:p>
      <w:pPr>
        <w:pStyle w:val="860"/>
        <w:numPr>
          <w:ilvl w:val="0"/>
          <w:numId w:val="0"/>
        </w:numPr>
        <w:ind w:left="420"/>
        <w:jc w:val="center"/>
        <w:spacing w:before="0" w:after="0" w:line="300" w:lineRule="auto"/>
        <w:rPr>
          <w:rFonts w:hint="eastAsia" w:ascii="仿宋" w:hAnsi="仿宋" w:eastAsia="仿宋" w:cs="仿宋"/>
          <w:bCs/>
          <w:color w:val="auto"/>
          <w:sz w:val="28"/>
          <w:szCs w:val="28"/>
        </w:rPr>
      </w:pPr>
      <w:r/>
      <w:bookmarkStart w:id="292" w:name="_Toc82187221"/>
      <w:r/>
      <w:bookmarkStart w:id="293" w:name="_Toc212395804"/>
      <w:r>
        <w:rPr>
          <w:rFonts w:hint="eastAsia" w:ascii="仿宋" w:hAnsi="仿宋" w:eastAsia="仿宋" w:cs="仿宋"/>
          <w:bCs/>
          <w:color w:val="auto"/>
          <w:sz w:val="28"/>
          <w:szCs w:val="28"/>
        </w:rPr>
        <w:t xml:space="preserve">第六部分  工程量清单及图纸</w:t>
      </w:r>
      <w:bookmarkEnd w:id="292"/>
      <w:r/>
      <w:bookmarkEnd w:id="293"/>
      <w:r/>
      <w:r/>
    </w:p>
    <w:p>
      <w:pPr>
        <w:rPr>
          <w:rFonts w:hint="eastAsia" w:ascii="仿宋" w:hAnsi="仿宋" w:eastAsia="仿宋" w:cs="仿宋"/>
          <w:color w:val="auto"/>
        </w:rPr>
      </w:pPr>
      <w:r>
        <w:rPr>
          <w:rFonts w:hint="eastAsia" w:ascii="仿宋" w:hAnsi="仿宋" w:eastAsia="仿宋" w:cs="仿宋"/>
          <w:color w:val="auto"/>
        </w:rPr>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1. 工程量清单说明</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1.1 本工程量清单是根据</w:t>
      </w:r>
      <w:r>
        <w:rPr>
          <w:rFonts w:hint="default" w:ascii="Times New Roman" w:hAnsi="Times New Roman" w:eastAsia="仿宋" w:cs="Times New Roman"/>
          <w:color w:val="auto"/>
          <w:sz w:val="24"/>
          <w:szCs w:val="22"/>
          <w:lang w:eastAsia="zh-CN"/>
        </w:rPr>
        <w:t xml:space="preserve">招标文件</w:t>
      </w:r>
      <w:r>
        <w:rPr>
          <w:rFonts w:hint="default" w:ascii="Times New Roman" w:hAnsi="Times New Roman" w:eastAsia="仿宋" w:cs="Times New Roman"/>
          <w:color w:val="auto"/>
          <w:sz w:val="24"/>
          <w:szCs w:val="22"/>
        </w:rPr>
        <w:t xml:space="preserve">中包括的</w:t>
      </w:r>
      <w:r>
        <w:rPr>
          <w:rFonts w:hint="eastAsia" w:ascii="Times New Roman" w:hAnsi="Times New Roman" w:eastAsia="仿宋" w:cs="Times New Roman"/>
          <w:color w:val="auto"/>
          <w:sz w:val="24"/>
          <w:szCs w:val="22"/>
          <w:lang w:eastAsia="zh-CN"/>
        </w:rPr>
        <w:t xml:space="preserve">、具</w:t>
      </w:r>
      <w:r>
        <w:rPr>
          <w:rFonts w:hint="default" w:ascii="Times New Roman" w:hAnsi="Times New Roman" w:eastAsia="仿宋" w:cs="Times New Roman"/>
          <w:color w:val="auto"/>
          <w:sz w:val="24"/>
          <w:szCs w:val="22"/>
        </w:rPr>
        <w:t xml:space="preserve">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1.2 本工程量清单应与</w:t>
      </w:r>
      <w:r>
        <w:rPr>
          <w:rFonts w:hint="default" w:ascii="Times New Roman" w:hAnsi="Times New Roman" w:eastAsia="仿宋" w:cs="Times New Roman"/>
          <w:color w:val="auto"/>
          <w:sz w:val="24"/>
          <w:szCs w:val="22"/>
          <w:lang w:eastAsia="zh-CN"/>
        </w:rPr>
        <w:t xml:space="preserve">招标文件</w:t>
      </w:r>
      <w:r>
        <w:rPr>
          <w:rFonts w:hint="default" w:ascii="Times New Roman" w:hAnsi="Times New Roman" w:eastAsia="仿宋" w:cs="Times New Roman"/>
          <w:color w:val="auto"/>
          <w:sz w:val="24"/>
          <w:szCs w:val="22"/>
        </w:rPr>
        <w:t xml:space="preserve">中的</w:t>
      </w:r>
      <w:r>
        <w:rPr>
          <w:rFonts w:hint="default" w:ascii="Times New Roman" w:hAnsi="Times New Roman" w:eastAsia="仿宋" w:cs="Times New Roman"/>
          <w:color w:val="auto"/>
          <w:sz w:val="24"/>
          <w:szCs w:val="22"/>
          <w:lang w:eastAsia="zh-CN"/>
        </w:rPr>
        <w:t xml:space="preserve">投标人</w:t>
      </w:r>
      <w:r>
        <w:rPr>
          <w:rFonts w:hint="default" w:ascii="Times New Roman" w:hAnsi="Times New Roman" w:eastAsia="仿宋" w:cs="Times New Roman"/>
          <w:color w:val="auto"/>
          <w:sz w:val="24"/>
          <w:szCs w:val="22"/>
        </w:rPr>
        <w:t xml:space="preserve">须知、通用合同条款、专用合同条款、技术标准和要求及图纸等一起阅读和理解。</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1.3 本工程量清单仅是</w:t>
      </w:r>
      <w:r>
        <w:rPr>
          <w:rFonts w:hint="default" w:ascii="Times New Roman" w:hAnsi="Times New Roman" w:eastAsia="仿宋" w:cs="Times New Roman"/>
          <w:color w:val="auto"/>
          <w:sz w:val="24"/>
          <w:szCs w:val="22"/>
          <w:lang w:eastAsia="zh-CN"/>
        </w:rPr>
        <w:t xml:space="preserve">投标报价</w:t>
      </w:r>
      <w:r>
        <w:rPr>
          <w:rFonts w:hint="default" w:ascii="Times New Roman" w:hAnsi="Times New Roman" w:eastAsia="仿宋" w:cs="Times New Roman"/>
          <w:color w:val="auto"/>
          <w:sz w:val="24"/>
          <w:szCs w:val="22"/>
        </w:rPr>
        <w:t xml:space="preserve">的共同基础，实际工程计量和工程价款的支付应遵循合同条款的约定和第六章“技术标准和要求”的有关规定。</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1.4 补充子目工程量计算规则及子目工作内容说明。</w:t>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2. </w:t>
      </w:r>
      <w:r>
        <w:rPr>
          <w:rFonts w:hint="default" w:ascii="Times New Roman" w:hAnsi="Times New Roman" w:eastAsia="仿宋" w:cs="Times New Roman"/>
          <w:b/>
          <w:color w:val="auto"/>
          <w:sz w:val="24"/>
          <w:szCs w:val="22"/>
          <w:lang w:eastAsia="zh-CN"/>
        </w:rPr>
        <w:t xml:space="preserve">投标报价</w:t>
      </w:r>
      <w:r>
        <w:rPr>
          <w:rFonts w:hint="default" w:ascii="Times New Roman" w:hAnsi="Times New Roman" w:eastAsia="仿宋" w:cs="Times New Roman"/>
          <w:b/>
          <w:color w:val="auto"/>
          <w:sz w:val="24"/>
          <w:szCs w:val="22"/>
        </w:rPr>
        <w:t xml:space="preserve">说明</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2.1 工程量清单中的每一子目须填入单价或价格，且只允许有一个报价。</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2.2 工程量清单中标价的单价或金额，应包括所需的人工费、材料和施工机具使用费和企业管理费、利润以及一定范围内的风险费用等。</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2.3 工程量清单中</w:t>
      </w:r>
      <w:r>
        <w:rPr>
          <w:rFonts w:hint="default" w:ascii="Times New Roman" w:hAnsi="Times New Roman" w:eastAsia="仿宋" w:cs="Times New Roman"/>
          <w:color w:val="auto"/>
          <w:sz w:val="24"/>
          <w:szCs w:val="22"/>
          <w:lang w:eastAsia="zh-CN"/>
        </w:rPr>
        <w:t xml:space="preserve">投标人</w:t>
      </w:r>
      <w:r>
        <w:rPr>
          <w:rFonts w:hint="default" w:ascii="Times New Roman" w:hAnsi="Times New Roman" w:eastAsia="仿宋" w:cs="Times New Roman"/>
          <w:color w:val="auto"/>
          <w:sz w:val="24"/>
          <w:szCs w:val="22"/>
        </w:rPr>
        <w:t xml:space="preserve">没有填入单价或价格的子目，其费用视为已分摊在工程量清单中其他相关子目的单价或价格之中。</w:t>
      </w:r>
      <w:r/>
    </w:p>
    <w:p>
      <w:pPr>
        <w:ind w:firstLine="480"/>
        <w:spacing w:line="500" w:lineRule="exact"/>
        <w:rPr>
          <w:rFonts w:hint="default" w:ascii="Times New Roman" w:hAnsi="Times New Roman" w:eastAsia="仿宋" w:cs="Times New Roman"/>
          <w:color w:val="auto"/>
          <w:sz w:val="24"/>
          <w:szCs w:val="22"/>
        </w:rPr>
      </w:pPr>
      <w:r>
        <w:rPr>
          <w:rFonts w:hint="default" w:ascii="Times New Roman" w:hAnsi="Times New Roman" w:eastAsia="仿宋" w:cs="Times New Roman"/>
          <w:color w:val="auto"/>
          <w:sz w:val="24"/>
          <w:szCs w:val="22"/>
        </w:rPr>
        <w:t xml:space="preserve">2.4 暂列金额的数量及拟用子目的说明。</w:t>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3. 其他说明（无）</w:t>
      </w:r>
      <w:r/>
    </w:p>
    <w:p>
      <w:pPr>
        <w:ind w:firstLine="482"/>
        <w:spacing w:line="500" w:lineRule="exact"/>
        <w:rPr>
          <w:rFonts w:hint="default" w:ascii="Times New Roman" w:hAnsi="Times New Roman" w:eastAsia="仿宋" w:cs="Times New Roman"/>
          <w:b/>
          <w:color w:val="auto"/>
          <w:sz w:val="24"/>
          <w:szCs w:val="22"/>
        </w:rPr>
      </w:pPr>
      <w:r>
        <w:rPr>
          <w:rFonts w:hint="default" w:ascii="Times New Roman" w:hAnsi="Times New Roman" w:eastAsia="仿宋" w:cs="Times New Roman"/>
          <w:b/>
          <w:color w:val="auto"/>
          <w:sz w:val="24"/>
          <w:szCs w:val="22"/>
        </w:rPr>
        <w:t xml:space="preserve">4. 工程量清单（</w:t>
      </w:r>
      <w:r>
        <w:rPr>
          <w:rFonts w:hint="eastAsia" w:ascii="Times New Roman" w:hAnsi="Times New Roman" w:eastAsia="仿宋" w:cs="Times New Roman"/>
          <w:b/>
          <w:color w:val="auto"/>
          <w:sz w:val="24"/>
          <w:szCs w:val="22"/>
          <w:lang w:val="zh-CN"/>
        </w:rPr>
        <w:t xml:space="preserve">各</w:t>
      </w:r>
      <w:r>
        <w:rPr>
          <w:rFonts w:hint="eastAsia" w:ascii="Times New Roman" w:hAnsi="Times New Roman" w:eastAsia="仿宋" w:cs="Times New Roman"/>
          <w:b/>
          <w:color w:val="auto"/>
          <w:sz w:val="24"/>
          <w:szCs w:val="22"/>
          <w:lang w:val="en-US" w:eastAsia="zh-CN"/>
        </w:rPr>
        <w:t xml:space="preserve">投标人</w:t>
      </w:r>
      <w:r>
        <w:rPr>
          <w:rFonts w:hint="eastAsia" w:ascii="Times New Roman" w:hAnsi="Times New Roman" w:eastAsia="仿宋" w:cs="Times New Roman"/>
          <w:b/>
          <w:color w:val="auto"/>
          <w:sz w:val="24"/>
          <w:szCs w:val="22"/>
          <w:lang w:val="zh-CN"/>
        </w:rPr>
        <w:t xml:space="preserve">登录系统平台自行下载</w:t>
      </w:r>
      <w:r>
        <w:rPr>
          <w:rFonts w:hint="default" w:ascii="Times New Roman" w:hAnsi="Times New Roman" w:eastAsia="仿宋" w:cs="Times New Roman"/>
          <w:b/>
          <w:color w:val="auto"/>
          <w:sz w:val="24"/>
          <w:szCs w:val="22"/>
        </w:rPr>
        <w:t xml:space="preserve">）</w:t>
      </w:r>
      <w:r/>
    </w:p>
    <w:p>
      <w:pPr>
        <w:spacing w:line="500" w:lineRule="exact"/>
        <w:rPr>
          <w:rFonts w:hint="default" w:ascii="Times New Roman" w:hAnsi="Times New Roman" w:eastAsia="仿宋" w:cs="Times New Roman"/>
          <w:b/>
          <w:color w:val="auto"/>
          <w:sz w:val="44"/>
          <w:szCs w:val="44"/>
        </w:rPr>
      </w:pPr>
      <w:r>
        <w:rPr>
          <w:rFonts w:hint="default" w:ascii="Times New Roman" w:hAnsi="Times New Roman" w:eastAsia="仿宋" w:cs="Times New Roman"/>
          <w:b/>
          <w:color w:val="auto"/>
          <w:sz w:val="44"/>
          <w:szCs w:val="44"/>
        </w:rPr>
      </w:r>
      <w:r/>
    </w:p>
    <w:p>
      <w:pPr>
        <w:rPr>
          <w:rFonts w:hint="eastAsia" w:ascii="仿宋" w:hAnsi="仿宋" w:eastAsia="仿宋" w:cs="仿宋"/>
          <w:color w:val="auto"/>
          <w:sz w:val="36"/>
        </w:rPr>
      </w:pPr>
      <w:r>
        <w:rPr>
          <w:rFonts w:hint="eastAsia" w:ascii="仿宋" w:hAnsi="仿宋" w:eastAsia="仿宋" w:cs="仿宋"/>
          <w:color w:val="auto"/>
          <w:sz w:val="36"/>
        </w:rPr>
      </w:r>
      <w:r/>
    </w:p>
    <w:p>
      <w:pPr>
        <w:pStyle w:val="889"/>
        <w:rPr>
          <w:rFonts w:hint="eastAsia" w:ascii="仿宋" w:hAnsi="仿宋" w:eastAsia="仿宋" w:cs="仿宋"/>
          <w:color w:val="auto"/>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59"/>
        <w:numPr>
          <w:ilvl w:val="0"/>
          <w:numId w:val="0"/>
        </w:numPr>
        <w:jc w:val="center"/>
        <w:spacing w:before="0" w:after="0" w:line="360" w:lineRule="auto"/>
        <w:rPr>
          <w:rFonts w:hint="eastAsia" w:ascii="仿宋" w:hAnsi="仿宋" w:eastAsia="仿宋" w:cs="仿宋"/>
          <w:color w:val="auto"/>
          <w:sz w:val="36"/>
        </w:rPr>
      </w:pPr>
      <w:r/>
      <w:bookmarkStart w:id="294" w:name="_Toc212395805"/>
      <w:r>
        <w:rPr>
          <w:rFonts w:hint="eastAsia" w:ascii="仿宋" w:hAnsi="仿宋" w:eastAsia="仿宋" w:cs="仿宋"/>
          <w:color w:val="auto"/>
          <w:sz w:val="36"/>
        </w:rPr>
        <w:t xml:space="preserve">第二章   投  标  文  件  格  式</w:t>
      </w:r>
      <w:bookmarkEnd w:id="294"/>
      <w:r/>
      <w:r/>
    </w:p>
    <w:p>
      <w:pPr>
        <w:pStyle w:val="900"/>
        <w:ind w:firstLine="2640"/>
        <w:rPr>
          <w:rFonts w:hint="eastAsia" w:ascii="仿宋" w:hAnsi="仿宋" w:eastAsia="仿宋" w:cs="仿宋"/>
          <w:color w:val="auto"/>
          <w:sz w:val="44"/>
          <w:szCs w:val="44"/>
        </w:rPr>
      </w:pPr>
      <w:r>
        <w:rPr>
          <w:rFonts w:hint="eastAsia" w:ascii="仿宋" w:hAnsi="仿宋" w:eastAsia="仿宋" w:cs="仿宋"/>
          <w:color w:val="auto"/>
          <w:sz w:val="44"/>
          <w:szCs w:val="44"/>
        </w:rPr>
      </w:r>
      <w:r/>
    </w:p>
    <w:p>
      <w:pPr>
        <w:pStyle w:val="900"/>
        <w:ind w:firstLine="1920"/>
        <w:jc w:val="center"/>
        <w:rPr>
          <w:rFonts w:hint="eastAsia" w:ascii="仿宋" w:hAnsi="仿宋" w:eastAsia="仿宋" w:cs="仿宋"/>
          <w:b/>
          <w:bCs/>
          <w:color w:val="auto"/>
          <w:sz w:val="44"/>
          <w:szCs w:val="32"/>
        </w:rPr>
      </w:pPr>
      <w:r>
        <w:rPr>
          <w:rFonts w:hint="eastAsia" w:ascii="仿宋" w:hAnsi="仿宋" w:eastAsia="仿宋" w:cs="仿宋"/>
          <w:b/>
          <w:bCs/>
          <w:color w:val="auto"/>
          <w:sz w:val="44"/>
          <w:szCs w:val="32"/>
        </w:rPr>
      </w:r>
      <w:r/>
    </w:p>
    <w:p>
      <w:pPr>
        <w:pStyle w:val="900"/>
        <w:jc w:val="center"/>
        <w:rPr>
          <w:rFonts w:hint="eastAsia" w:ascii="仿宋" w:hAnsi="仿宋" w:eastAsia="仿宋" w:cs="仿宋"/>
          <w:b/>
          <w:bCs/>
          <w:color w:val="auto"/>
          <w:sz w:val="44"/>
          <w:szCs w:val="32"/>
        </w:rPr>
      </w:pPr>
      <w:r>
        <w:rPr>
          <w:rFonts w:hint="eastAsia" w:ascii="仿宋" w:hAnsi="仿宋" w:eastAsia="仿宋" w:cs="仿宋"/>
          <w:b/>
          <w:bCs/>
          <w:color w:val="auto"/>
          <w:sz w:val="48"/>
          <w:szCs w:val="32"/>
        </w:rPr>
        <w:t xml:space="preserve">投  标  文  件</w:t>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ind w:firstLine="1084"/>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t xml:space="preserve">项目名称:</w:t>
      </w:r>
      <w:r/>
    </w:p>
    <w:p>
      <w:pPr>
        <w:pStyle w:val="900"/>
        <w:rPr>
          <w:rFonts w:hint="eastAsia" w:ascii="仿宋" w:hAnsi="仿宋" w:eastAsia="仿宋" w:cs="仿宋"/>
          <w:color w:val="auto"/>
          <w:sz w:val="32"/>
        </w:rPr>
      </w:pPr>
      <w:r>
        <w:rPr>
          <w:rFonts w:hint="eastAsia" w:ascii="仿宋" w:hAnsi="仿宋" w:eastAsia="仿宋" w:cs="仿宋"/>
          <w:color w:val="auto"/>
          <w:sz w:val="32"/>
        </w:rPr>
      </w:r>
      <w:r/>
    </w:p>
    <w:p>
      <w:pPr>
        <w:pStyle w:val="900"/>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t xml:space="preserve">项目编号:</w:t>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ind w:firstLine="1066"/>
        <w:spacing w:line="400" w:lineRule="exact"/>
        <w:rPr>
          <w:rFonts w:hint="eastAsia" w:ascii="仿宋" w:hAnsi="仿宋" w:eastAsia="仿宋" w:cs="仿宋"/>
          <w:b/>
          <w:bCs/>
          <w:color w:val="auto"/>
          <w:sz w:val="32"/>
        </w:rPr>
      </w:pPr>
      <w:r>
        <w:rPr>
          <w:rFonts w:hint="eastAsia" w:ascii="仿宋" w:hAnsi="仿宋" w:eastAsia="仿宋" w:cs="仿宋"/>
          <w:b/>
          <w:bCs/>
          <w:color w:val="auto"/>
          <w:sz w:val="36"/>
        </w:rPr>
        <w:t xml:space="preserve">投 标 人</w:t>
      </w:r>
      <w:r>
        <w:rPr>
          <w:rFonts w:hint="eastAsia" w:ascii="仿宋" w:hAnsi="仿宋" w:eastAsia="仿宋" w:cs="仿宋"/>
          <w:b/>
          <w:bCs/>
          <w:color w:val="auto"/>
          <w:sz w:val="36"/>
          <w:lang w:eastAsia="zh-CN"/>
        </w:rPr>
        <w:t xml:space="preserve">（</w:t>
      </w:r>
      <w:r>
        <w:rPr>
          <w:rFonts w:hint="eastAsia" w:ascii="仿宋" w:hAnsi="仿宋" w:eastAsia="仿宋" w:cs="仿宋"/>
          <w:b/>
          <w:bCs/>
          <w:color w:val="auto"/>
          <w:sz w:val="36"/>
          <w:lang w:val="en-US" w:eastAsia="zh-CN"/>
        </w:rPr>
        <w:t xml:space="preserve">加盖电子签章）</w:t>
      </w:r>
      <w:r>
        <w:rPr>
          <w:rFonts w:hint="eastAsia" w:ascii="仿宋" w:hAnsi="仿宋" w:eastAsia="仿宋" w:cs="仿宋"/>
          <w:b/>
          <w:bCs/>
          <w:color w:val="auto"/>
          <w:sz w:val="36"/>
        </w:rPr>
        <w:t xml:space="preserve">：</w:t>
      </w:r>
      <w:r/>
    </w:p>
    <w:p>
      <w:pPr>
        <w:pStyle w:val="900"/>
        <w:ind w:firstLine="1904"/>
        <w:rPr>
          <w:rFonts w:hint="eastAsia" w:ascii="仿宋" w:hAnsi="仿宋" w:eastAsia="仿宋" w:cs="仿宋"/>
          <w:color w:val="auto"/>
          <w:sz w:val="32"/>
        </w:rPr>
      </w:pPr>
      <w:r>
        <w:rPr>
          <w:rFonts w:hint="eastAsia" w:ascii="仿宋" w:hAnsi="仿宋" w:eastAsia="仿宋" w:cs="仿宋"/>
          <w:color w:val="auto"/>
          <w:sz w:val="32"/>
        </w:rPr>
      </w:r>
      <w:r/>
    </w:p>
    <w:p>
      <w:pPr>
        <w:pStyle w:val="900"/>
        <w:ind w:firstLine="1904"/>
        <w:rPr>
          <w:rFonts w:hint="eastAsia" w:ascii="仿宋" w:hAnsi="仿宋" w:eastAsia="仿宋" w:cs="仿宋"/>
          <w:color w:val="auto"/>
          <w:sz w:val="32"/>
        </w:rPr>
      </w:pPr>
      <w:r>
        <w:rPr>
          <w:rFonts w:hint="eastAsia" w:ascii="仿宋" w:hAnsi="仿宋" w:eastAsia="仿宋" w:cs="仿宋"/>
          <w:color w:val="auto"/>
          <w:sz w:val="32"/>
        </w:rPr>
      </w:r>
      <w:r/>
    </w:p>
    <w:p>
      <w:pPr>
        <w:pStyle w:val="900"/>
        <w:ind w:firstLine="2150"/>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900"/>
        <w:ind w:firstLine="2103"/>
        <w:rPr>
          <w:rFonts w:hint="eastAsia" w:ascii="仿宋" w:hAnsi="仿宋" w:eastAsia="仿宋" w:cs="仿宋"/>
          <w:b/>
          <w:color w:val="auto"/>
          <w:sz w:val="36"/>
          <w:szCs w:val="24"/>
        </w:rPr>
      </w:pPr>
      <w:r>
        <w:rPr>
          <w:rFonts w:hint="eastAsia" w:ascii="仿宋" w:hAnsi="仿宋" w:eastAsia="仿宋" w:cs="仿宋"/>
          <w:b/>
          <w:color w:val="auto"/>
          <w:sz w:val="36"/>
          <w:szCs w:val="24"/>
          <w:lang w:eastAsia="zh-CN"/>
        </w:rPr>
        <w:t xml:space="preserve">二〇二六</w:t>
      </w:r>
      <w:r>
        <w:rPr>
          <w:rFonts w:hint="eastAsia" w:ascii="仿宋" w:hAnsi="仿宋" w:eastAsia="仿宋" w:cs="仿宋"/>
          <w:b/>
          <w:color w:val="auto"/>
          <w:sz w:val="36"/>
          <w:szCs w:val="24"/>
        </w:rPr>
        <w:t xml:space="preserve">年    月    日</w:t>
      </w:r>
      <w:r/>
    </w:p>
    <w:p>
      <w:pPr>
        <w:pStyle w:val="900"/>
        <w:ind w:firstLine="1870"/>
        <w:rPr>
          <w:rFonts w:hint="eastAsia" w:ascii="仿宋" w:hAnsi="仿宋" w:eastAsia="仿宋" w:cs="仿宋"/>
          <w:b/>
          <w:color w:val="auto"/>
          <w:sz w:val="32"/>
        </w:rPr>
      </w:pPr>
      <w:r>
        <w:rPr>
          <w:rFonts w:hint="eastAsia" w:ascii="仿宋" w:hAnsi="仿宋" w:eastAsia="仿宋" w:cs="仿宋"/>
          <w:b/>
          <w:color w:val="auto"/>
          <w:sz w:val="32"/>
        </w:rPr>
      </w:r>
      <w:r/>
    </w:p>
    <w:p>
      <w:pPr>
        <w:pStyle w:val="900"/>
        <w:rPr>
          <w:rFonts w:hint="eastAsia" w:ascii="仿宋" w:hAnsi="仿宋" w:eastAsia="仿宋" w:cs="仿宋"/>
          <w:b/>
          <w:color w:val="auto"/>
          <w:sz w:val="32"/>
        </w:rPr>
      </w:pPr>
      <w:r>
        <w:rPr>
          <w:rFonts w:hint="eastAsia" w:ascii="仿宋" w:hAnsi="仿宋" w:eastAsia="仿宋" w:cs="仿宋"/>
          <w:b/>
          <w:color w:val="auto"/>
          <w:sz w:val="32"/>
        </w:rPr>
      </w:r>
      <w:r/>
    </w:p>
    <w:p>
      <w:pPr>
        <w:pStyle w:val="900"/>
        <w:rPr>
          <w:rFonts w:hint="eastAsia" w:ascii="仿宋" w:hAnsi="仿宋" w:eastAsia="仿宋" w:cs="仿宋"/>
          <w:b/>
          <w:color w:val="auto"/>
          <w:sz w:val="32"/>
        </w:rPr>
      </w:pPr>
      <w:r>
        <w:rPr>
          <w:rFonts w:hint="eastAsia" w:ascii="仿宋" w:hAnsi="仿宋" w:eastAsia="仿宋" w:cs="仿宋"/>
          <w:b/>
          <w:color w:val="auto"/>
          <w:sz w:val="32"/>
        </w:rPr>
      </w:r>
      <w:r/>
    </w:p>
    <w:p>
      <w:pPr>
        <w:ind w:firstLine="523"/>
        <w:spacing w:before="19" w:line="360" w:lineRule="auto"/>
        <w:widowControl/>
        <w:rPr>
          <w:rFonts w:hint="eastAsia" w:ascii="仿宋" w:hAnsi="仿宋" w:eastAsia="仿宋" w:cs="仿宋"/>
          <w:bCs/>
          <w:color w:val="auto"/>
          <w:sz w:val="24"/>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bCs/>
          <w:color w:val="auto"/>
          <w:sz w:val="24"/>
        </w:rPr>
      </w:r>
      <w:r/>
    </w:p>
    <w:p>
      <w:pPr>
        <w:ind w:firstLine="523"/>
        <w:spacing w:before="19" w:line="360" w:lineRule="auto"/>
        <w:widowControl/>
        <w:rPr>
          <w:rFonts w:hint="eastAsia" w:ascii="仿宋" w:hAnsi="仿宋" w:eastAsia="仿宋" w:cs="仿宋"/>
          <w:bCs/>
          <w:color w:val="auto"/>
          <w:sz w:val="24"/>
        </w:rPr>
      </w:pPr>
      <w:r>
        <w:rPr>
          <w:rFonts w:hint="eastAsia" w:ascii="仿宋" w:hAnsi="仿宋" w:eastAsia="仿宋" w:cs="仿宋"/>
          <w:bCs/>
          <w:color w:val="auto"/>
          <w:sz w:val="24"/>
        </w:rPr>
        <w:t xml:space="preserve">尊敬的投标人：</w:t>
      </w:r>
      <w:r/>
    </w:p>
    <w:p>
      <w:pPr>
        <w:ind w:firstLine="523"/>
        <w:spacing w:before="19" w:line="360" w:lineRule="auto"/>
        <w:widowControl/>
        <w:rPr>
          <w:rFonts w:hint="eastAsia" w:ascii="仿宋" w:hAnsi="仿宋" w:eastAsia="仿宋" w:cs="仿宋"/>
          <w:color w:val="auto"/>
          <w:sz w:val="24"/>
        </w:rPr>
      </w:pPr>
      <w:r>
        <w:rPr>
          <w:rFonts w:hint="eastAsia" w:ascii="仿宋" w:hAnsi="仿宋" w:eastAsia="仿宋" w:cs="仿宋"/>
          <w:bCs/>
          <w:color w:val="auto"/>
          <w:sz w:val="24"/>
        </w:rPr>
        <w:t xml:space="preserve">请按照以下文件的格式要求、内容、顺序制作</w:t>
      </w:r>
      <w:r>
        <w:rPr>
          <w:rFonts w:hint="eastAsia" w:ascii="仿宋" w:hAnsi="仿宋" w:eastAsia="仿宋" w:cs="仿宋"/>
          <w:bCs/>
          <w:color w:val="auto"/>
          <w:sz w:val="24"/>
          <w:lang w:eastAsia="zh-CN"/>
        </w:rPr>
        <w:t xml:space="preserve">投标文件</w:t>
      </w:r>
      <w:r>
        <w:rPr>
          <w:rFonts w:hint="eastAsia" w:ascii="仿宋" w:hAnsi="仿宋" w:eastAsia="仿宋" w:cs="仿宋"/>
          <w:bCs/>
          <w:color w:val="auto"/>
          <w:sz w:val="24"/>
        </w:rPr>
        <w:t xml:space="preserve">，否则可能将影响对</w:t>
      </w:r>
      <w:r>
        <w:rPr>
          <w:rFonts w:hint="eastAsia" w:ascii="仿宋" w:hAnsi="仿宋" w:eastAsia="仿宋" w:cs="仿宋"/>
          <w:bCs/>
          <w:color w:val="auto"/>
          <w:sz w:val="24"/>
          <w:lang w:eastAsia="zh-CN"/>
        </w:rPr>
        <w:t xml:space="preserve">投标文件</w:t>
      </w:r>
      <w:r>
        <w:rPr>
          <w:rFonts w:hint="eastAsia" w:ascii="仿宋" w:hAnsi="仿宋" w:eastAsia="仿宋" w:cs="仿宋"/>
          <w:bCs/>
          <w:color w:val="auto"/>
          <w:sz w:val="24"/>
        </w:rPr>
        <w:t xml:space="preserve">的评价</w:t>
      </w:r>
      <w:r>
        <w:rPr>
          <w:rFonts w:hint="eastAsia" w:ascii="仿宋" w:hAnsi="仿宋" w:eastAsia="仿宋" w:cs="仿宋"/>
          <w:color w:val="auto"/>
          <w:sz w:val="24"/>
        </w:rPr>
        <w:t xml:space="preserve">。</w:t>
      </w:r>
      <w:r/>
    </w:p>
    <w:p>
      <w:pPr>
        <w:pStyle w:val="900"/>
        <w:ind w:firstLine="441"/>
        <w:spacing w:line="4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投标文件格式中所有要求电子签字和电子签章的部分，电子投标文件中必须加盖电子签章。</w:t>
      </w:r>
      <w:r/>
    </w:p>
    <w:p>
      <w:pPr>
        <w:pStyle w:val="900"/>
        <w:spacing w:line="4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295" w:name="_Toc212395806"/>
      <w:r/>
      <w:bookmarkStart w:id="296" w:name="OLE_LINK60"/>
      <w:r/>
      <w:bookmarkStart w:id="297" w:name="OLE_LINK59"/>
      <w:r>
        <w:rPr>
          <w:rFonts w:hint="eastAsia" w:ascii="仿宋" w:hAnsi="仿宋" w:eastAsia="仿宋" w:cs="仿宋"/>
          <w:bCs/>
          <w:color w:val="auto"/>
          <w:sz w:val="24"/>
          <w:szCs w:val="24"/>
        </w:rPr>
        <w:t xml:space="preserve">一、投标函</w:t>
      </w:r>
      <w:bookmarkEnd w:id="295"/>
      <w:r/>
      <w:r/>
    </w:p>
    <w:p>
      <w:pPr>
        <w:pStyle w:val="90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（采购人名称）:</w:t>
      </w:r>
      <w:r/>
    </w:p>
    <w:p>
      <w:pPr>
        <w:pStyle w:val="1153"/>
        <w:ind w:firstLine="600"/>
        <w:spacing w:before="0" w:after="0" w:line="520" w:lineRule="exact"/>
        <w:rPr>
          <w:rFonts w:hint="eastAsia" w:ascii="仿宋" w:hAnsi="仿宋" w:eastAsia="仿宋" w:cs="仿宋"/>
          <w:color w:val="auto"/>
        </w:rPr>
      </w:pPr>
      <w:r>
        <w:rPr>
          <w:rFonts w:hint="eastAsia" w:ascii="仿宋" w:hAnsi="仿宋" w:eastAsia="仿宋" w:cs="仿宋"/>
          <w:color w:val="auto"/>
        </w:rPr>
        <w:t xml:space="preserve">关于</w:t>
      </w:r>
      <w:r>
        <w:rPr>
          <w:rFonts w:hint="eastAsia" w:ascii="仿宋" w:hAnsi="仿宋" w:eastAsia="仿宋" w:cs="仿宋"/>
          <w:color w:val="auto"/>
          <w:u w:val="single"/>
        </w:rPr>
        <w:t xml:space="preserve">             </w:t>
      </w:r>
      <w:r>
        <w:rPr>
          <w:rFonts w:hint="eastAsia" w:ascii="仿宋" w:hAnsi="仿宋" w:eastAsia="仿宋" w:cs="仿宋"/>
          <w:color w:val="auto"/>
        </w:rPr>
        <w:t xml:space="preserve">（项目编号:       ）招标文件（包括更正公告、如果有的话）收悉，我们经详细审阅和研究，现决定参加投标。同时，正式授权</w:t>
      </w:r>
      <w:r>
        <w:rPr>
          <w:rFonts w:hint="eastAsia" w:ascii="仿宋" w:hAnsi="仿宋" w:eastAsia="仿宋" w:cs="仿宋"/>
          <w:color w:val="auto"/>
          <w:u w:val="single"/>
        </w:rPr>
        <w:t xml:space="preserve"> _____     </w:t>
      </w:r>
      <w:r>
        <w:rPr>
          <w:rFonts w:hint="eastAsia" w:ascii="仿宋" w:hAnsi="仿宋" w:eastAsia="仿宋" w:cs="仿宋"/>
          <w:color w:val="auto"/>
        </w:rPr>
        <w:t xml:space="preserve">（姓名和职务）代表</w:t>
      </w:r>
      <w:r>
        <w:rPr>
          <w:rFonts w:hint="eastAsia" w:ascii="仿宋" w:hAnsi="仿宋" w:eastAsia="仿宋" w:cs="仿宋"/>
          <w:color w:val="auto"/>
          <w:u w:val="single"/>
        </w:rPr>
        <w:t xml:space="preserve">           </w:t>
      </w:r>
      <w:r>
        <w:rPr>
          <w:rFonts w:hint="eastAsia" w:ascii="仿宋" w:hAnsi="仿宋" w:eastAsia="仿宋" w:cs="仿宋"/>
          <w:color w:val="auto"/>
        </w:rPr>
        <w:t xml:space="preserve">（投标人单位名称），全权处理本次项目投标的有关事宜。</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1.我单位经现场勘察和研究上述招标文件规定的各项要求、图纸、工程量清单和其他文件后我方愿以投标报价为【大写：人民币</w:t>
      </w:r>
      <w:r>
        <w:rPr>
          <w:rFonts w:hint="eastAsia" w:ascii="仿宋" w:hAnsi="仿宋" w:eastAsia="仿宋" w:cs="仿宋"/>
          <w:color w:val="auto"/>
          <w:u w:val="single"/>
        </w:rPr>
        <w:t xml:space="preserve">           </w:t>
      </w:r>
      <w:r>
        <w:rPr>
          <w:rFonts w:hint="eastAsia" w:ascii="仿宋" w:hAnsi="仿宋" w:eastAsia="仿宋" w:cs="仿宋"/>
          <w:color w:val="auto"/>
        </w:rPr>
        <w:t xml:space="preserve">（RMB¥</w:t>
      </w:r>
      <w:r>
        <w:rPr>
          <w:rFonts w:hint="eastAsia" w:ascii="仿宋" w:hAnsi="仿宋" w:eastAsia="仿宋" w:cs="仿宋"/>
          <w:color w:val="auto"/>
          <w:u w:val="single"/>
        </w:rPr>
        <w:t xml:space="preserve">      </w:t>
      </w:r>
      <w:r>
        <w:rPr>
          <w:rFonts w:hint="eastAsia" w:ascii="仿宋" w:hAnsi="仿宋" w:eastAsia="仿宋" w:cs="仿宋"/>
          <w:color w:val="auto"/>
        </w:rPr>
        <w:t xml:space="preserve">）】的投标报价按上述招标文件、合同条款、工程建设标准、图纸、工程量清单的条件承包上述工程的施工、竣工和承担任何质量缺陷的保修责任。</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2.一旦我方成交，我方保证在收到招标单位发出的书面开工令后立即开工，将派出</w:t>
      </w:r>
      <w:r>
        <w:rPr>
          <w:rFonts w:hint="eastAsia" w:ascii="仿宋" w:hAnsi="仿宋" w:eastAsia="仿宋" w:cs="仿宋"/>
          <w:color w:val="auto"/>
          <w:u w:val="single"/>
        </w:rPr>
        <w:t xml:space="preserve">        </w:t>
      </w:r>
      <w:r>
        <w:rPr>
          <w:rFonts w:hint="eastAsia" w:ascii="仿宋" w:hAnsi="仿宋" w:eastAsia="仿宋" w:cs="仿宋"/>
          <w:color w:val="auto"/>
        </w:rPr>
        <w:t xml:space="preserve">（项目负责人姓名）作为本工程的项目负责人，并保证质量达到招标文件所要求的标准，在</w:t>
      </w:r>
      <w:r>
        <w:rPr>
          <w:rFonts w:hint="eastAsia" w:ascii="仿宋" w:hAnsi="仿宋" w:eastAsia="仿宋" w:cs="仿宋"/>
          <w:color w:val="auto"/>
          <w:u w:val="single"/>
        </w:rPr>
        <w:t xml:space="preserve">       </w:t>
      </w:r>
      <w:r>
        <w:rPr>
          <w:rFonts w:hint="eastAsia" w:ascii="仿宋" w:hAnsi="仿宋" w:eastAsia="仿宋" w:cs="仿宋"/>
          <w:color w:val="auto"/>
        </w:rPr>
        <w:t xml:space="preserve">天内竣工并移交整个工程。</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3.我方同意按照招标文件中第十三条规定，本投标文件的有效期为从招标之日起计算90天，在此期间，本投标文件将始终对我们具有约束力，并可随时被接受。如果我们中标，本投标文件在此期间之后将继续保持有效，直到合同生效。</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4.我单位具有独立承担民事责任的能力和具有独立订立合同的能力。</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5.我单位未处于被责令停业、投标资格被取消或者财产被接管、冻结和破产状态。</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6.我单位承诺没有因骗取中标或者严重违约以及发生重大工程质量、安全生产事故等问题被有关部门暂停投标资格并在暂停期内。</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8.我单位具备履行合同所必需的设备和专业技术能力。</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9.我单位参加政府采购活动前三年内，在经营活动中没有重大违法记录。</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10.我单位与参与本次采购活动的其他投标人的负责人不是同一人，也不存在直接控股、管理关系。</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11.我单位没有为本采购项目提供整体设计、规范编制，以及项目管理、监理、检测等服务。</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12.参加本次采购活动前，我方没有被“信用中国”网站、“中国政府采购网”列入失信被执行人名单、重大税收违法案件当事人名单、政府采购严重违法失信行为记录名单。</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13.我们同意向贵方提供贵方可能要求的与本次采购有关的任何证据或资料。</w:t>
      </w:r>
      <w:r/>
    </w:p>
    <w:p>
      <w:pPr>
        <w:pStyle w:val="1153"/>
        <w:spacing w:line="520" w:lineRule="exact"/>
        <w:rPr>
          <w:rFonts w:hint="eastAsia" w:ascii="仿宋" w:hAnsi="仿宋" w:eastAsia="仿宋" w:cs="仿宋"/>
          <w:color w:val="auto"/>
        </w:rPr>
      </w:pPr>
      <w:r>
        <w:rPr>
          <w:rFonts w:hint="eastAsia" w:ascii="仿宋" w:hAnsi="仿宋" w:eastAsia="仿宋" w:cs="仿宋"/>
          <w:color w:val="auto"/>
        </w:rPr>
        <w:t xml:space="preserve">14.如果我们中标，为执行合同，我们将按照招标文件的要求提交履约保证金。</w:t>
      </w:r>
      <w:r/>
    </w:p>
    <w:p>
      <w:pPr>
        <w:pStyle w:val="1153"/>
        <w:spacing w:before="0" w:after="0" w:line="520" w:lineRule="exact"/>
        <w:rPr>
          <w:rFonts w:hint="eastAsia" w:ascii="仿宋" w:hAnsi="仿宋" w:eastAsia="仿宋" w:cs="仿宋"/>
          <w:color w:val="auto"/>
        </w:rPr>
      </w:pPr>
      <w:r>
        <w:rPr>
          <w:rFonts w:hint="eastAsia" w:ascii="仿宋" w:hAnsi="仿宋" w:eastAsia="仿宋" w:cs="仿宋"/>
          <w:color w:val="auto"/>
        </w:rPr>
        <w:t xml:space="preserve">15.一旦我方成交，我方将按照采购文件的规定，严格履行合同的责任和义务，并保证在采购文件中规定的时</w:t>
      </w:r>
      <w:r>
        <w:rPr>
          <w:rFonts w:hint="eastAsia" w:ascii="仿宋" w:hAnsi="仿宋" w:eastAsia="仿宋" w:cs="仿宋"/>
          <w:color w:val="auto"/>
          <w:lang w:eastAsia="zh-CN"/>
        </w:rPr>
        <w:t xml:space="preserve">间内</w:t>
      </w:r>
      <w:r>
        <w:rPr>
          <w:rFonts w:hint="eastAsia" w:ascii="仿宋" w:hAnsi="仿宋" w:eastAsia="仿宋" w:cs="仿宋"/>
          <w:color w:val="auto"/>
        </w:rPr>
        <w:t xml:space="preserve">完成项目施工</w:t>
      </w:r>
      <w:r>
        <w:rPr>
          <w:rFonts w:hint="eastAsia" w:ascii="仿宋" w:hAnsi="仿宋" w:eastAsia="仿宋" w:cs="仿宋"/>
          <w:color w:val="auto"/>
        </w:rPr>
        <w:t xml:space="preserve">。</w:t>
      </w:r>
      <w:r/>
    </w:p>
    <w:p>
      <w:pPr>
        <w:pStyle w:val="1153"/>
        <w:ind w:right="560" w:firstLine="2520"/>
        <w:spacing w:before="0" w:after="0" w:line="520" w:lineRule="exact"/>
        <w:rPr>
          <w:rFonts w:hint="eastAsia" w:ascii="仿宋" w:hAnsi="仿宋" w:eastAsia="仿宋" w:cs="仿宋"/>
          <w:color w:val="auto"/>
          <w:u w:val="single"/>
        </w:rPr>
      </w:pPr>
      <w:r>
        <w:rPr>
          <w:rFonts w:hint="eastAsia" w:ascii="仿宋" w:hAnsi="仿宋" w:eastAsia="仿宋" w:cs="仿宋"/>
          <w:color w:val="auto"/>
        </w:rPr>
        <w:t xml:space="preserve">投标人名称（电子签章）:</w:t>
      </w:r>
      <w:r>
        <w:rPr>
          <w:rFonts w:hint="eastAsia" w:ascii="仿宋" w:hAnsi="仿宋" w:eastAsia="仿宋" w:cs="仿宋"/>
          <w:color w:val="auto"/>
          <w:u w:val="single"/>
        </w:rPr>
        <w:t xml:space="preserve">             </w:t>
      </w:r>
      <w:r/>
    </w:p>
    <w:p>
      <w:pPr>
        <w:pStyle w:val="1153"/>
        <w:ind w:right="560" w:firstLine="2520"/>
        <w:spacing w:before="0" w:after="0" w:line="520" w:lineRule="exact"/>
        <w:rPr>
          <w:rFonts w:hint="eastAsia" w:ascii="仿宋" w:hAnsi="仿宋" w:eastAsia="仿宋" w:cs="仿宋"/>
          <w:color w:val="auto"/>
        </w:rPr>
      </w:pPr>
      <w:r>
        <w:rPr>
          <w:rFonts w:hint="eastAsia" w:ascii="仿宋" w:hAnsi="仿宋" w:eastAsia="仿宋" w:cs="仿宋"/>
          <w:color w:val="auto"/>
        </w:rPr>
        <w:t xml:space="preserve">地址:</w:t>
      </w:r>
      <w:r>
        <w:rPr>
          <w:rFonts w:hint="eastAsia" w:ascii="仿宋" w:hAnsi="仿宋" w:eastAsia="仿宋" w:cs="仿宋"/>
          <w:color w:val="auto"/>
          <w:u w:val="single"/>
        </w:rPr>
        <w:t xml:space="preserve">             </w:t>
      </w:r>
      <w:r>
        <w:rPr>
          <w:rFonts w:hint="eastAsia" w:ascii="仿宋" w:hAnsi="仿宋" w:eastAsia="仿宋" w:cs="仿宋"/>
          <w:color w:val="auto"/>
        </w:rPr>
        <w:t xml:space="preserve">邮编:</w:t>
      </w:r>
      <w:r>
        <w:rPr>
          <w:rFonts w:hint="eastAsia" w:ascii="仿宋" w:hAnsi="仿宋" w:eastAsia="仿宋" w:cs="仿宋"/>
          <w:color w:val="auto"/>
          <w:u w:val="single"/>
        </w:rPr>
        <w:t xml:space="preserve">             </w:t>
      </w:r>
      <w:r/>
    </w:p>
    <w:p>
      <w:pPr>
        <w:ind w:right="560" w:firstLine="2520"/>
        <w:spacing w:line="5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电话:</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传真:</w:t>
      </w:r>
      <w:r>
        <w:rPr>
          <w:rFonts w:hint="eastAsia" w:ascii="仿宋" w:hAnsi="仿宋" w:eastAsia="仿宋" w:cs="仿宋"/>
          <w:color w:val="auto"/>
          <w:sz w:val="24"/>
          <w:u w:val="single"/>
        </w:rPr>
        <w:t xml:space="preserve">           </w:t>
      </w:r>
      <w:r/>
    </w:p>
    <w:p>
      <w:pPr>
        <w:pStyle w:val="900"/>
        <w:ind w:right="560" w:firstLine="2520"/>
        <w:spacing w:line="52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法定代表人（电子签章或电子签字）:</w:t>
      </w:r>
      <w:r>
        <w:rPr>
          <w:rFonts w:hint="eastAsia" w:ascii="仿宋" w:hAnsi="仿宋" w:eastAsia="仿宋" w:cs="仿宋"/>
          <w:color w:val="auto"/>
          <w:sz w:val="24"/>
          <w:szCs w:val="24"/>
          <w:u w:val="single"/>
        </w:rPr>
        <w:t xml:space="preserve">   </w:t>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职务:</w:t>
      </w:r>
      <w:r>
        <w:rPr>
          <w:rFonts w:hint="eastAsia" w:ascii="仿宋" w:hAnsi="仿宋" w:eastAsia="仿宋" w:cs="仿宋"/>
          <w:color w:val="auto"/>
          <w:sz w:val="24"/>
          <w:szCs w:val="24"/>
          <w:u w:val="single"/>
        </w:rPr>
        <w:t xml:space="preserve">                               </w:t>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bookmarkEnd w:id="296"/>
      <w:r/>
      <w:bookmarkEnd w:id="297"/>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00"/>
        <w:ind w:right="560" w:firstLine="252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298" w:name="_Toc212395807"/>
      <w:r>
        <w:rPr>
          <w:rFonts w:hint="eastAsia" w:ascii="仿宋" w:hAnsi="仿宋" w:eastAsia="仿宋" w:cs="仿宋"/>
          <w:bCs/>
          <w:color w:val="auto"/>
          <w:sz w:val="24"/>
          <w:szCs w:val="24"/>
        </w:rPr>
        <w:t xml:space="preserve">二、</w:t>
      </w:r>
      <w:bookmarkStart w:id="299" w:name="OLE_LINK31"/>
      <w:r/>
      <w:bookmarkStart w:id="300" w:name="OLE_LINK30"/>
      <w:r>
        <w:rPr>
          <w:rFonts w:hint="eastAsia" w:ascii="仿宋" w:hAnsi="仿宋" w:eastAsia="仿宋" w:cs="仿宋"/>
          <w:bCs/>
          <w:color w:val="auto"/>
          <w:sz w:val="24"/>
          <w:szCs w:val="24"/>
        </w:rPr>
        <w:t xml:space="preserve">工程量清单报价表格式</w:t>
      </w:r>
      <w:bookmarkEnd w:id="298"/>
      <w:r/>
      <w:r/>
    </w:p>
    <w:p>
      <w:pPr>
        <w:pStyle w:val="1416"/>
        <w:jc w:val="center"/>
        <w:spacing w:line="480" w:lineRule="auto"/>
        <w:rPr>
          <w:rFonts w:hint="eastAsia" w:ascii="仿宋" w:hAnsi="仿宋" w:eastAsia="仿宋" w:cs="仿宋"/>
          <w:bCs/>
          <w:color w:val="auto"/>
          <w:sz w:val="28"/>
          <w:szCs w:val="28"/>
        </w:rPr>
      </w:pPr>
      <w:r/>
      <w:bookmarkStart w:id="301" w:name="_Toc157775468"/>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本项目工程量清单需要电子签章）</w:t>
      </w:r>
      <w:bookmarkEnd w:id="299"/>
      <w:r/>
      <w:bookmarkEnd w:id="300"/>
      <w:r/>
      <w:r/>
    </w:p>
    <w:p>
      <w:pPr>
        <w:pStyle w:val="1416"/>
        <w:jc w:val="center"/>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1416"/>
        <w:jc w:val="center"/>
        <w:spacing w:line="300" w:lineRule="auto"/>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b/>
          <w:bCs/>
          <w:color w:val="auto"/>
          <w:sz w:val="28"/>
          <w:szCs w:val="28"/>
        </w:rPr>
        <w:t xml:space="preserve"> </w:t>
      </w:r>
      <w:r/>
    </w:p>
    <w:p>
      <w:pPr>
        <w:pStyle w:val="1416"/>
        <w:ind w:firstLine="2520"/>
        <w:spacing w:line="30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总   报   价</w:t>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1428"/>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招标人：</w:t>
      </w:r>
      <w:r>
        <w:rPr>
          <w:rFonts w:hint="eastAsia" w:ascii="仿宋" w:hAnsi="仿宋" w:eastAsia="仿宋" w:cs="仿宋"/>
          <w:color w:val="auto"/>
          <w:sz w:val="28"/>
          <w:szCs w:val="28"/>
          <w:u w:val="single"/>
        </w:rPr>
        <w:t xml:space="preserve">                             </w:t>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1428"/>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工程名称：</w:t>
      </w:r>
      <w:r>
        <w:rPr>
          <w:rFonts w:hint="eastAsia" w:ascii="仿宋" w:hAnsi="仿宋" w:eastAsia="仿宋" w:cs="仿宋"/>
          <w:color w:val="auto"/>
          <w:sz w:val="28"/>
          <w:szCs w:val="28"/>
          <w:u w:val="single"/>
        </w:rPr>
        <w:t xml:space="preserve">                           </w:t>
      </w:r>
      <w:r/>
    </w:p>
    <w:p>
      <w:pPr>
        <w:pStyle w:val="1416"/>
        <w:ind w:firstLine="600"/>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600"/>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1428"/>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总报价（小写）：</w:t>
      </w:r>
      <w:r>
        <w:rPr>
          <w:rFonts w:hint="eastAsia" w:ascii="仿宋" w:hAnsi="仿宋" w:eastAsia="仿宋" w:cs="仿宋"/>
          <w:color w:val="auto"/>
          <w:sz w:val="28"/>
          <w:szCs w:val="28"/>
          <w:u w:val="single"/>
        </w:rPr>
        <w:t xml:space="preserve">                     </w:t>
      </w:r>
      <w:r/>
    </w:p>
    <w:p>
      <w:pPr>
        <w:pStyle w:val="1416"/>
        <w:spacing w:line="48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（大写）：</w:t>
      </w:r>
      <w:r>
        <w:rPr>
          <w:rFonts w:hint="eastAsia" w:ascii="仿宋" w:hAnsi="仿宋" w:eastAsia="仿宋" w:cs="仿宋"/>
          <w:color w:val="auto"/>
          <w:sz w:val="28"/>
          <w:szCs w:val="28"/>
          <w:u w:val="single"/>
        </w:rPr>
        <w:t xml:space="preserve">                   </w:t>
      </w:r>
      <w:r/>
    </w:p>
    <w:p>
      <w:pPr>
        <w:pStyle w:val="1416"/>
        <w:ind w:firstLine="142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（电子签章）</w:t>
      </w:r>
      <w:r/>
    </w:p>
    <w:p>
      <w:pPr>
        <w:pStyle w:val="141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法定代表人或其授权委托人：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（电子签字或电子签章）</w:t>
      </w:r>
      <w:r/>
    </w:p>
    <w:p>
      <w:pPr>
        <w:pStyle w:val="1416"/>
        <w:ind w:firstLine="979"/>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416"/>
        <w:ind w:firstLine="979"/>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0"/>
        <w:jc w:val="center"/>
        <w:rPr>
          <w:rFonts w:hint="eastAsia" w:ascii="仿宋" w:hAnsi="仿宋" w:eastAsia="仿宋" w:cs="仿宋"/>
          <w:b/>
          <w:color w:val="auto"/>
          <w:sz w:val="32"/>
          <w:szCs w:val="32"/>
        </w:rPr>
      </w:pPr>
      <w:r>
        <w:rPr>
          <w:rFonts w:hint="eastAsia" w:ascii="仿宋" w:hAnsi="仿宋" w:eastAsia="仿宋" w:cs="仿宋"/>
          <w:color w:val="auto"/>
          <w:sz w:val="28"/>
          <w:szCs w:val="28"/>
        </w:rPr>
        <w:t xml:space="preserve">编制时间：     年    月    日</w:t>
      </w:r>
      <w:r/>
    </w:p>
    <w:p>
      <w:pPr>
        <w:pStyle w:val="900"/>
        <w:ind w:firstLine="2875"/>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900"/>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900"/>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302" w:name="_Toc212395808"/>
      <w:r>
        <w:rPr>
          <w:rFonts w:hint="eastAsia" w:ascii="仿宋" w:hAnsi="仿宋" w:eastAsia="仿宋" w:cs="仿宋"/>
          <w:bCs/>
          <w:color w:val="auto"/>
          <w:sz w:val="24"/>
          <w:szCs w:val="24"/>
        </w:rPr>
        <w:t xml:space="preserve">三、技术部分</w:t>
      </w:r>
      <w:bookmarkEnd w:id="302"/>
      <w:r/>
      <w:r/>
    </w:p>
    <w:p>
      <w:pPr>
        <w:pStyle w:val="900"/>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    </w:t>
      </w:r>
      <w:r/>
    </w:p>
    <w:p>
      <w:pPr>
        <w:pStyle w:val="900"/>
        <w:ind w:firstLine="480"/>
        <w:jc w:val="center"/>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 xml:space="preserve"> </w:t>
      </w:r>
      <w:bookmarkEnd w:id="301"/>
      <w:r/>
      <w:r/>
    </w:p>
    <w:p>
      <w:pPr>
        <w:rPr>
          <w:rFonts w:hint="eastAsia" w:ascii="仿宋" w:hAnsi="仿宋" w:eastAsia="仿宋" w:cs="仿宋"/>
          <w:color w:val="auto"/>
          <w:sz w:val="24"/>
        </w:rPr>
      </w:pPr>
      <w:r/>
      <w:bookmarkStart w:id="303" w:name="_Toc176522776"/>
      <w:r>
        <w:rPr>
          <w:rFonts w:hint="eastAsia" w:ascii="仿宋" w:hAnsi="仿宋" w:eastAsia="仿宋" w:cs="仿宋"/>
          <w:color w:val="auto"/>
          <w:sz w:val="24"/>
        </w:rPr>
        <w:t xml:space="preserve"> </w:t>
      </w:r>
      <w:r/>
    </w:p>
    <w:p>
      <w:pPr>
        <w:spacing w:line="500" w:lineRule="exact"/>
        <w:rPr>
          <w:rFonts w:hint="eastAsia" w:ascii="仿宋" w:hAnsi="仿宋" w:eastAsia="仿宋" w:cs="仿宋"/>
          <w:color w:val="auto"/>
          <w:spacing w:val="8"/>
          <w:sz w:val="24"/>
        </w:rPr>
      </w:pPr>
      <w:r>
        <w:rPr>
          <w:rFonts w:hint="eastAsia" w:ascii="仿宋" w:hAnsi="仿宋" w:eastAsia="仿宋" w:cs="仿宋"/>
          <w:color w:val="auto"/>
          <w:spacing w:val="8"/>
          <w:sz w:val="24"/>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pStyle w:val="889"/>
        <w:rPr>
          <w:rFonts w:hint="eastAsia" w:ascii="仿宋" w:hAnsi="仿宋" w:eastAsia="仿宋" w:cs="仿宋"/>
          <w:color w:val="auto"/>
        </w:rPr>
      </w:pPr>
      <w:r>
        <w:rPr>
          <w:rFonts w:hint="eastAsia" w:ascii="仿宋" w:hAnsi="仿宋" w:eastAsia="仿宋" w:cs="仿宋"/>
          <w:color w:val="auto"/>
        </w:rPr>
      </w:r>
      <w:r/>
    </w:p>
    <w:p>
      <w:pPr>
        <w:shd w:val="nil" w:color="auto"/>
        <w:rPr>
          <w:highlight w:val="none"/>
        </w:rPr>
      </w:pPr>
      <w:r>
        <w:rPr>
          <w:highlight w:val="none"/>
        </w:rPr>
        <w:br w:type="page" w:clear="all"/>
      </w:r>
      <w:r>
        <w:rPr>
          <w:highlight w:val="none"/>
        </w:rPr>
      </w:r>
      <w:r/>
    </w:p>
    <w:p>
      <w:pPr>
        <w:pStyle w:val="860"/>
        <w:numPr>
          <w:ilvl w:val="1"/>
          <w:numId w:val="0"/>
        </w:numPr>
        <w:jc w:val="center"/>
        <w:rPr>
          <w:highlight w:val="none"/>
        </w:rPr>
      </w:pPr>
      <w:r>
        <w:rPr>
          <w:highlight w:val="none"/>
        </w:rPr>
      </w:r>
      <w:r>
        <w:rPr>
          <w:highlight w:val="none"/>
        </w:rPr>
      </w:r>
      <w:r/>
    </w:p>
    <w:p>
      <w:pPr>
        <w:pStyle w:val="860"/>
        <w:numPr>
          <w:ilvl w:val="1"/>
          <w:numId w:val="0"/>
        </w:numPr>
        <w:jc w:val="center"/>
        <w:rPr>
          <w:highlight w:val="none"/>
        </w:rPr>
      </w:pPr>
      <w:r/>
      <w:bookmarkStart w:id="304" w:name="_Toc212395809"/>
      <w:r>
        <w:rPr>
          <w:rFonts w:hint="eastAsia" w:ascii="仿宋" w:hAnsi="仿宋" w:eastAsia="仿宋" w:cs="仿宋"/>
          <w:bCs/>
          <w:color w:val="auto"/>
          <w:sz w:val="24"/>
          <w:szCs w:val="24"/>
        </w:rPr>
        <w:t xml:space="preserve">四、投标人基本情况表</w:t>
      </w:r>
      <w:bookmarkEnd w:id="303"/>
      <w:r/>
      <w:bookmarkEnd w:id="304"/>
      <w:r/>
      <w:r/>
    </w:p>
    <w:tbl>
      <w:tblPr>
        <w:tblStyle w:val="869"/>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投标人名称</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注册地址</w:t>
            </w:r>
            <w:r/>
          </w:p>
        </w:tc>
        <w:tc>
          <w:tcPr>
            <w:gridSpan w:val="4"/>
            <w:tcW w:w="3389"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24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邮政编码</w:t>
            </w:r>
            <w:r/>
          </w:p>
        </w:tc>
        <w:tc>
          <w:tcPr>
            <w:gridSpan w:val="3"/>
            <w:tcW w:w="270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联系方式</w:t>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联系人</w:t>
            </w:r>
            <w:r/>
          </w:p>
        </w:tc>
        <w:tc>
          <w:tcPr>
            <w:gridSpan w:val="3"/>
            <w:tcW w:w="2492"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24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电  话</w:t>
            </w:r>
            <w:r/>
          </w:p>
        </w:tc>
        <w:tc>
          <w:tcPr>
            <w:gridSpan w:val="3"/>
            <w:tcW w:w="270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传  真</w:t>
            </w:r>
            <w:r/>
          </w:p>
        </w:tc>
        <w:tc>
          <w:tcPr>
            <w:gridSpan w:val="3"/>
            <w:tcW w:w="2492"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24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网  址</w:t>
            </w:r>
            <w:r/>
          </w:p>
        </w:tc>
        <w:tc>
          <w:tcPr>
            <w:gridSpan w:val="3"/>
            <w:tcW w:w="270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企业统一社会信用代码</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法定代表人</w:t>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姓名</w:t>
            </w:r>
            <w:r/>
          </w:p>
        </w:tc>
        <w:tc>
          <w:tcPr>
            <w:tcW w:w="102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技术职称</w:t>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7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电话</w:t>
            </w:r>
            <w:r/>
          </w:p>
        </w:tc>
        <w:tc>
          <w:tcPr>
            <w:tcW w:w="192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技术负责人</w:t>
            </w:r>
            <w:r/>
          </w:p>
        </w:tc>
        <w:tc>
          <w:tcPr>
            <w:tcW w:w="897"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姓名</w:t>
            </w:r>
            <w:r/>
          </w:p>
        </w:tc>
        <w:tc>
          <w:tcPr>
            <w:tcW w:w="102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技术职称</w:t>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7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电话</w:t>
            </w:r>
            <w:r/>
          </w:p>
        </w:tc>
        <w:tc>
          <w:tcPr>
            <w:tcW w:w="192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成立时间</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6"/>
            <w:tcW w:w="542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员工总人数：</w:t>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企业资质等级</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restart"/>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其中</w:t>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注册建造师</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营业执照号</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高级职称人员</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注册资金</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中级职称人员</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开户银行</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初级职称人员</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账号</w:t>
            </w:r>
            <w:r/>
          </w:p>
        </w:tc>
        <w:tc>
          <w:tcPr>
            <w:gridSpan w:val="2"/>
            <w:tcW w:w="1918"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tcW w:w="1160" w:type="dxa"/>
            <w:vAlign w:val="center"/>
            <w:vMerge w:val="continue"/>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c>
          <w:tcPr>
            <w:gridSpan w:val="3"/>
            <w:tcW w:w="1620"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技  工</w:t>
            </w:r>
            <w:r/>
          </w:p>
        </w:tc>
        <w:tc>
          <w:tcPr>
            <w:gridSpan w:val="2"/>
            <w:tcW w:w="2643"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183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经营范围</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tcW w:w="1626"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t xml:space="preserve">备注</w:t>
            </w:r>
            <w:r/>
          </w:p>
        </w:tc>
        <w:tc>
          <w:tcPr>
            <w:gridSpan w:val="8"/>
            <w:tcW w:w="7341" w:type="dxa"/>
            <w:vAlign w:val="center"/>
            <w:textDirection w:val="lrTb"/>
            <w:noWrap w:val="false"/>
          </w:tcPr>
          <w:p>
            <w:pPr>
              <w:jc w:val="center"/>
              <w:rPr>
                <w:rFonts w:hint="eastAsia" w:ascii="仿宋" w:hAnsi="仿宋" w:eastAsia="仿宋" w:cs="仿宋"/>
                <w:color w:val="auto"/>
                <w:szCs w:val="21"/>
              </w:rPr>
            </w:pPr>
            <w:r>
              <w:rPr>
                <w:rFonts w:hint="eastAsia" w:ascii="仿宋" w:hAnsi="仿宋" w:eastAsia="仿宋" w:cs="仿宋"/>
                <w:color w:val="auto"/>
                <w:szCs w:val="21"/>
              </w:rPr>
            </w:r>
            <w:r/>
          </w:p>
        </w:tc>
      </w:tr>
    </w:tbl>
    <w:p>
      <w:pPr>
        <w:pStyle w:val="860"/>
        <w:numPr>
          <w:ilvl w:val="1"/>
          <w:numId w:val="0"/>
        </w:numPr>
        <w:ind w:left="420"/>
        <w:jc w:val="center"/>
        <w:rPr>
          <w:rFonts w:hint="eastAsia" w:ascii="仿宋" w:hAnsi="仿宋" w:eastAsia="仿宋" w:cs="仿宋"/>
          <w:color w:val="auto"/>
          <w:sz w:val="24"/>
          <w:szCs w:val="24"/>
        </w:rPr>
      </w:pPr>
      <w:r>
        <w:rPr>
          <w:rFonts w:hint="eastAsia" w:ascii="仿宋" w:hAnsi="仿宋" w:eastAsia="仿宋" w:cs="仿宋"/>
          <w:color w:val="auto"/>
          <w:sz w:val="28"/>
        </w:rPr>
        <w:br w:type="page" w:clear="all"/>
      </w:r>
      <w:bookmarkStart w:id="306" w:name="_Toc212395810"/>
      <w:r/>
      <w:bookmarkStart w:id="307" w:name="_Toc37237384"/>
      <w:r/>
      <w:bookmarkStart w:id="308" w:name="_Toc37093476"/>
      <w:r/>
      <w:bookmarkStart w:id="309" w:name="_Toc176522777"/>
      <w:r/>
      <w:bookmarkStart w:id="310" w:name="OLE_LINK62"/>
      <w:r>
        <w:rPr>
          <w:rFonts w:hint="eastAsia" w:ascii="仿宋" w:hAnsi="仿宋" w:eastAsia="仿宋" w:cs="仿宋"/>
          <w:color w:val="auto"/>
          <w:sz w:val="24"/>
          <w:szCs w:val="24"/>
        </w:rPr>
        <w:t xml:space="preserve">五、项目负责人简历表</w:t>
      </w:r>
      <w:bookmarkEnd w:id="306"/>
      <w:r/>
      <w:bookmarkEnd w:id="307"/>
      <w:r/>
      <w:bookmarkEnd w:id="308"/>
      <w:r/>
      <w:bookmarkEnd w:id="309"/>
      <w:r/>
      <w:r/>
    </w:p>
    <w:p>
      <w:pPr>
        <w:spacing w:line="20" w:lineRule="exact"/>
        <w:rPr>
          <w:rFonts w:hint="eastAsia" w:ascii="仿宋" w:hAnsi="仿宋" w:eastAsia="仿宋" w:cs="仿宋"/>
          <w:color w:val="auto"/>
          <w:szCs w:val="21"/>
        </w:rPr>
      </w:pPr>
      <w:r>
        <w:rPr>
          <w:rFonts w:hint="eastAsia" w:ascii="仿宋" w:hAnsi="仿宋" w:eastAsia="仿宋" w:cs="仿宋"/>
          <w:color w:val="auto"/>
          <w:szCs w:val="21"/>
        </w:rPr>
      </w:r>
      <w:r/>
    </w:p>
    <w:p>
      <w:pPr>
        <w:spacing w:line="20" w:lineRule="exact"/>
        <w:rPr>
          <w:rFonts w:hint="eastAsia" w:ascii="仿宋" w:hAnsi="仿宋" w:eastAsia="仿宋" w:cs="仿宋"/>
          <w:color w:val="auto"/>
        </w:rPr>
      </w:pPr>
      <w:r>
        <w:rPr>
          <w:rFonts w:hint="eastAsia" w:ascii="仿宋" w:hAnsi="仿宋" w:eastAsia="仿宋" w:cs="仿宋"/>
          <w:color w:val="auto"/>
        </w:rPr>
      </w:r>
      <w:r/>
    </w:p>
    <w:tbl>
      <w:tblPr>
        <w:tblStyle w:val="869"/>
        <w:tblW w:w="7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974"/>
        <w:gridCol w:w="974"/>
        <w:gridCol w:w="974"/>
        <w:gridCol w:w="3831"/>
      </w:tblGrid>
      <w:tr>
        <w:trPr>
          <w:jc w:val="center"/>
          <w:trHeight w:val="624"/>
        </w:trPr>
        <w:tc>
          <w:tcPr>
            <w:tcW w:w="1137"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机构</w:t>
            </w:r>
            <w:r/>
          </w:p>
        </w:tc>
        <w:tc>
          <w:tcPr>
            <w:tcW w:w="974"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姓名</w:t>
            </w:r>
            <w:r/>
          </w:p>
        </w:tc>
        <w:tc>
          <w:tcPr>
            <w:tcW w:w="974"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职务</w:t>
            </w:r>
            <w:r/>
          </w:p>
        </w:tc>
        <w:tc>
          <w:tcPr>
            <w:tcW w:w="974"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职称</w:t>
            </w:r>
            <w:r/>
          </w:p>
        </w:tc>
        <w:tc>
          <w:tcPr>
            <w:tcW w:w="3831" w:type="dxa"/>
            <w:vAlign w:val="center"/>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主要施工资历、经验</w:t>
            </w:r>
            <w:r/>
          </w:p>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及承担过的项目</w:t>
            </w:r>
            <w:r/>
          </w:p>
        </w:tc>
      </w:tr>
      <w:tr>
        <w:trPr>
          <w:cantSplit/>
          <w:jc w:val="center"/>
          <w:trHeight w:val="506"/>
        </w:trPr>
        <w:tc>
          <w:tcPr>
            <w:tcW w:w="1137" w:type="dxa"/>
            <w:vAlign w:val="center"/>
            <w:vMerge w:val="restart"/>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总部</w:t>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44"/>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2"/>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40"/>
        </w:trPr>
        <w:tc>
          <w:tcPr>
            <w:tcW w:w="1137" w:type="dxa"/>
            <w:vAlign w:val="center"/>
            <w:vMerge w:val="restart"/>
            <w:textDirection w:val="lrTb"/>
            <w:noWrap w:val="false"/>
          </w:tcPr>
          <w:p>
            <w:pPr>
              <w:pStyle w:val="900"/>
              <w:ind w:firstLine="21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现场</w:t>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40"/>
        </w:trPr>
        <w:tc>
          <w:tcPr>
            <w:tcW w:w="1137" w:type="dxa"/>
            <w:vAlign w:val="center"/>
            <w:vMerge w:val="continue"/>
            <w:textDirection w:val="lrTb"/>
            <w:noWrap w:val="false"/>
          </w:tcPr>
          <w:p>
            <w:pPr>
              <w:pStyle w:val="90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603"/>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9"/>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0"/>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66"/>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58"/>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r>
        <w:trPr>
          <w:cantSplit/>
          <w:jc w:val="center"/>
          <w:trHeight w:val="458"/>
        </w:trPr>
        <w:tc>
          <w:tcPr>
            <w:tcW w:w="1137" w:type="dxa"/>
            <w:vAlign w:val="center"/>
            <w:vMerge w:val="continue"/>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974"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c>
          <w:tcPr>
            <w:tcW w:w="3831" w:type="dxa"/>
            <w:vAlign w:val="center"/>
            <w:textDirection w:val="lrTb"/>
            <w:noWrap w:val="false"/>
          </w:tcPr>
          <w:p>
            <w:pPr>
              <w:pStyle w:val="900"/>
              <w:ind w:firstLine="420"/>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tc>
      </w:tr>
    </w:tbl>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投标人： </w:t>
      </w:r>
      <w:r>
        <w:rPr>
          <w:rFonts w:hint="eastAsia" w:ascii="仿宋" w:hAnsi="仿宋" w:eastAsia="仿宋" w:cs="仿宋"/>
          <w:color w:val="auto"/>
          <w:sz w:val="28"/>
          <w:szCs w:val="28"/>
          <w:u w:val="single"/>
        </w:rPr>
        <w:t xml:space="preserve">         （电子签章）     </w:t>
      </w:r>
      <w:r/>
    </w:p>
    <w:p>
      <w:pPr>
        <w:spacing w:before="120" w:after="120" w:line="440" w:lineRule="exact"/>
        <w:rPr>
          <w:rFonts w:hint="eastAsia" w:ascii="仿宋" w:hAnsi="仿宋" w:eastAsia="仿宋" w:cs="仿宋"/>
          <w:b/>
          <w:color w:val="auto"/>
          <w:sz w:val="28"/>
          <w:szCs w:val="28"/>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（电子签章或电子签字）</w:t>
      </w:r>
      <w:bookmarkEnd w:id="310"/>
      <w:r/>
      <w:r/>
    </w:p>
    <w:p>
      <w:pPr>
        <w:pStyle w:val="860"/>
        <w:numPr>
          <w:ilvl w:val="0"/>
          <w:numId w:val="0"/>
        </w:numPr>
        <w:jc w:val="center"/>
        <w:spacing w:before="0" w:after="0" w:line="300" w:lineRule="auto"/>
        <w:rPr>
          <w:rFonts w:hint="eastAsia" w:ascii="仿宋" w:hAnsi="仿宋" w:eastAsia="仿宋" w:cs="仿宋"/>
          <w:bCs/>
          <w:color w:val="auto"/>
          <w:sz w:val="28"/>
          <w:szCs w:val="28"/>
        </w:rPr>
      </w:pPr>
      <w:r>
        <w:rPr>
          <w:sz w:val="36"/>
          <w:szCs w:val="22"/>
        </w:rPr>
      </w:r>
      <w:bookmarkStart w:id="311" w:name="_Toc212395811"/>
      <w:r>
        <w:rPr>
          <w:rFonts w:hint="eastAsia" w:ascii="仿宋" w:hAnsi="仿宋" w:eastAsia="仿宋" w:cs="仿宋"/>
          <w:bCs/>
          <w:color w:val="auto"/>
          <w:sz w:val="28"/>
          <w:szCs w:val="28"/>
        </w:rPr>
        <w:t xml:space="preserve">六、资质审查时投标人必须提供的资格证明文件</w:t>
      </w:r>
      <w:bookmarkEnd w:id="311"/>
      <w:r>
        <w:rPr>
          <w:sz w:val="36"/>
          <w:szCs w:val="22"/>
        </w:rPr>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1.提供下列材料之一：</w:t>
      </w:r>
      <w:r/>
    </w:p>
    <w:p>
      <w:pPr>
        <w:numPr>
          <w:ilvl w:val="0"/>
          <w:numId w:val="41"/>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投标人提供法定代表人资格证明（必须提供，格式详见示范格式一）和法定代表人身份证（扫描件并加盖投标人电子签章）；</w:t>
      </w:r>
      <w:r/>
    </w:p>
    <w:p>
      <w:pPr>
        <w:numPr>
          <w:ilvl w:val="0"/>
          <w:numId w:val="41"/>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投标人提供授权委托书（必须提供，格式详见示范格式二）和受托人身份证（扫描件并加盖投标人电子签章）。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2.提供法人或者其他组织的营业执照（扫描件并加盖投标人电子签章，必须提供）。</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3.投标人具备《中华人民共和国政府采购法》第二十二条规定的六项条件的承诺书（</w:t>
      </w:r>
      <w:r>
        <w:rPr>
          <w:rFonts w:ascii="FangSong" w:hAnsi="FangSong" w:eastAsia="FangSong" w:cs="FangSong"/>
          <w:b/>
          <w:color w:val="000000"/>
          <w:sz w:val="24"/>
        </w:rPr>
        <w:t xml:space="preserve">详见示范格式三，承诺书加盖投标人电子签章）</w:t>
      </w:r>
      <w:r>
        <w:rPr>
          <w:rFonts w:ascii="FangSong" w:hAnsi="FangSong" w:eastAsia="FangSong" w:cs="FangSong"/>
          <w:color w:val="000000"/>
          <w:sz w:val="24"/>
        </w:rPr>
        <w:t xml:space="preserve">。</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4.拒绝符合下述条件的投标人参加本次采购活动：</w:t>
      </w:r>
      <w:r>
        <w:rPr>
          <w:rFonts w:ascii="FangSong" w:hAnsi="FangSong" w:eastAsia="FangSong" w:cs="FangSong"/>
          <w:b/>
          <w:color w:val="000000"/>
          <w:sz w:val="24"/>
        </w:rPr>
        <w:t xml:space="preserve">（详见示范格式四，提供承诺书和信用查询截图加盖投标人电子签章）</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（1）投标人单位负责人为同一人或者存在直接控股、管理关系的不同投标人，同时参加同一合同项下的政府采购活动。</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（2）凡为采购项目提供整体设计、规范编制或者项目管理、监理、检测等服务的投标人，再参加本项目的采购活动。</w:t>
      </w:r>
      <w:r/>
    </w:p>
    <w:p>
      <w:pPr>
        <w:ind w:left="0" w:right="0" w:firstLine="473"/>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（3）投标人被“信用中国”网站、“中国政府采购网”列入失信被执行人、重大税收违法案件当事人名单、政府采购严重违法失信行为记录名单。</w:t>
      </w:r>
      <w:r>
        <w:rPr>
          <w:rFonts w:ascii="FangSong" w:hAnsi="FangSong" w:eastAsia="FangSong" w:cs="FangSong"/>
          <w:b/>
          <w:color w:val="000000"/>
          <w:sz w:val="24"/>
          <w:highlight w:val="yellow"/>
        </w:rPr>
        <w:t xml:space="preserve">（由投标人自行提供网站查询截图放入投标文件中加盖投标人电子签章）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5.采购人根据采购项目的特殊要求，规定投标人还须具备的特定条件：</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投标人的资质类别和等级：</w:t>
      </w:r>
      <w:r>
        <w:rPr>
          <w:rFonts w:ascii="FangSong" w:hAnsi="FangSong" w:eastAsia="FangSong" w:cs="FangSong"/>
          <w:b/>
          <w:color w:val="000000"/>
          <w:sz w:val="24"/>
        </w:rPr>
        <w:t xml:space="preserve">投标人须具有有效的建筑装修装饰工程专业承包二级及以上资质或建筑工程施工总承包叁级及以上资质（有效期内）</w:t>
      </w:r>
      <w:r>
        <w:rPr>
          <w:rFonts w:ascii="FangSong" w:hAnsi="FangSong" w:eastAsia="FangSong" w:cs="FangSong"/>
          <w:color w:val="000000"/>
          <w:sz w:val="24"/>
        </w:rPr>
        <w:t xml:space="preserve">。</w:t>
      </w:r>
      <w:r>
        <w:rPr>
          <w:rFonts w:ascii="FangSong" w:hAnsi="FangSong" w:eastAsia="FangSong" w:cs="FangSong"/>
          <w:b/>
          <w:color w:val="000000"/>
          <w:sz w:val="24"/>
        </w:rPr>
        <w:t xml:space="preserve">（提供资质证书扫描件并加盖投标人电子签章）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投标人须具备安全生产条件，并取得有效期内的安全生产许可证。</w:t>
      </w:r>
      <w:r>
        <w:rPr>
          <w:rFonts w:ascii="FangSong" w:hAnsi="FangSong" w:eastAsia="FangSong" w:cs="FangSong"/>
          <w:b/>
          <w:color w:val="000000"/>
          <w:sz w:val="24"/>
        </w:rPr>
        <w:t xml:space="preserve">（提供证书扫描件并加盖投标人电子签章）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项目负责人注册专业和资格等级：</w:t>
      </w:r>
      <w:r>
        <w:rPr>
          <w:rFonts w:ascii="FangSong" w:hAnsi="FangSong" w:eastAsia="FangSong" w:cs="FangSong"/>
          <w:b/>
          <w:color w:val="000000"/>
          <w:sz w:val="24"/>
        </w:rPr>
        <w:t xml:space="preserve">建筑工程专业二级以上（含二级）注册建造师并取得安全生产考核合格证书（B证）</w:t>
      </w:r>
      <w:r>
        <w:rPr>
          <w:rFonts w:ascii="FangSong" w:hAnsi="FangSong" w:eastAsia="FangSong" w:cs="FangSong"/>
          <w:color w:val="000000"/>
          <w:sz w:val="24"/>
        </w:rPr>
        <w:t xml:space="preserve">。</w:t>
      </w:r>
      <w:r>
        <w:rPr>
          <w:rFonts w:ascii="FangSong" w:hAnsi="FangSong" w:eastAsia="FangSong" w:cs="FangSong"/>
          <w:b/>
          <w:color w:val="000000"/>
          <w:sz w:val="24"/>
        </w:rPr>
        <w:t xml:space="preserve">（提供证书扫描件并加盖投标人电子签章）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针对本项目派出的项目负责人必须承诺无在建工程，或者虽有在建工程，但合同约定范围内的全部施工任务已临近竣工阶段，并已经向原采购人提出竣工验收申请，原采购人同意其参加其他工程项目的投标竞争。</w:t>
      </w:r>
      <w:r>
        <w:rPr>
          <w:rFonts w:ascii="FangSong" w:hAnsi="FangSong" w:eastAsia="FangSong" w:cs="FangSong"/>
          <w:b/>
          <w:color w:val="000000"/>
          <w:sz w:val="24"/>
        </w:rPr>
        <w:t xml:space="preserve">（提供承诺书，并加盖投标人电子签章）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和项目负责人必须是投标企业签订劳动合同的正式员工，需提供授权委托人和项目负责人与投标企业签订的劳动合同和2025年12月1日以来任意1个月投标人为其缴纳的养老保险证明（如为退休人员，须提供退休证及投标企业与其签订的劳务合同）。</w:t>
      </w:r>
      <w:r>
        <w:rPr>
          <w:rFonts w:ascii="FangSong" w:hAnsi="FangSong" w:eastAsia="FangSong" w:cs="FangSong"/>
          <w:b/>
          <w:color w:val="000000"/>
          <w:sz w:val="24"/>
        </w:rPr>
        <w:t xml:space="preserve">（提供劳动合同及社保证明扫描件，并加盖投标人电子签章）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投标人必须承诺其未处于被责令停业、投标资格被取消或者财产被接管、冻结和破产状态。</w:t>
      </w:r>
      <w:r>
        <w:rPr>
          <w:rFonts w:ascii="FangSong" w:hAnsi="FangSong" w:eastAsia="FangSong" w:cs="FangSong"/>
          <w:b/>
          <w:color w:val="000000"/>
          <w:sz w:val="24"/>
        </w:rPr>
        <w:t xml:space="preserve">（提供承诺书，并加盖投标人电子签章）</w:t>
      </w:r>
      <w:r/>
    </w:p>
    <w:p>
      <w:pPr>
        <w:numPr>
          <w:ilvl w:val="0"/>
          <w:numId w:val="42"/>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color w:val="000000"/>
          <w:sz w:val="24"/>
        </w:rPr>
        <w:t xml:space="preserve">投标人必须承诺没有因骗取中标或者严重违约以及发生重大工程质量、安全生产事故等问题，被有关部门暂停投标资格并在暂停期内。</w:t>
      </w:r>
      <w:r>
        <w:rPr>
          <w:rFonts w:ascii="FangSong" w:hAnsi="FangSong" w:eastAsia="FangSong" w:cs="FangSong"/>
          <w:b/>
          <w:color w:val="000000"/>
          <w:sz w:val="24"/>
        </w:rPr>
        <w:t xml:space="preserve">（提供承诺书，并加盖投标人电子签章）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7.落实政府采购政策需满足的资格要求（</w:t>
      </w:r>
      <w:r>
        <w:rPr>
          <w:rFonts w:ascii="FangSong" w:hAnsi="FangSong" w:eastAsia="FangSong" w:cs="FangSong"/>
          <w:b/>
          <w:color w:val="000000"/>
          <w:sz w:val="24"/>
        </w:rPr>
        <w:t xml:space="preserve">提供下列任一项材料即可</w:t>
      </w:r>
      <w:r>
        <w:rPr>
          <w:rFonts w:ascii="FangSong" w:hAnsi="FangSong" w:eastAsia="FangSong" w:cs="FangSong"/>
          <w:color w:val="000000"/>
          <w:sz w:val="24"/>
        </w:rPr>
        <w:t xml:space="preserve">）:</w:t>
      </w:r>
      <w:r/>
    </w:p>
    <w:p>
      <w:pPr>
        <w:numPr>
          <w:ilvl w:val="0"/>
          <w:numId w:val="4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《中小企业声明函》（详见示范格式五）；</w:t>
      </w:r>
      <w:r/>
    </w:p>
    <w:p>
      <w:pPr>
        <w:numPr>
          <w:ilvl w:val="0"/>
          <w:numId w:val="4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《残疾人福利性单位声明函》（详见示范格式六）；</w:t>
      </w:r>
      <w:r/>
    </w:p>
    <w:p>
      <w:pPr>
        <w:numPr>
          <w:ilvl w:val="0"/>
          <w:numId w:val="43"/>
        </w:numPr>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由省级以上监狱管理局、戒毒管理局（含新疆生产建设兵团）出具的属于监狱企业的证明文件（加盖出具单位公章的电子件）。</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w:t>
      </w:r>
      <w:r>
        <w:rPr>
          <w:rFonts w:ascii="FangSong" w:hAnsi="FangSong" w:eastAsia="FangSong" w:cs="FangSong"/>
          <w:color w:val="000000"/>
          <w:sz w:val="24"/>
        </w:rPr>
        <w:t xml:space="preserve">1、上述相关原件，中标人必须在签订合同时提交采购人审查，中标人未能提供上述所有原件的，则取消其中标资格。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2.上述是在对投标人资质审查时，投标人所必须提供的资格证明文件，如投标人未能提供上述资格证明文件以及发现投标人的资质条件不符合招标文件要求，可随时取消其投标或中标资格。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3.投标人所提供的资格证明材料应真实、有效，政府采购监管部门及采购人保留对投标人提供的资格证明材料进行核查的权利。如发现投标人提供虚假资格证明材料，政府采购监管部门将对其进行严肃处理。</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r>
      <w:r/>
    </w:p>
    <w:p>
      <w:pPr>
        <w:pStyle w:val="860"/>
        <w:numPr>
          <w:ilvl w:val="0"/>
          <w:numId w:val="0"/>
        </w:numPr>
        <w:ind w:left="420"/>
        <w:jc w:val="center"/>
        <w:spacing w:before="0" w:after="0" w:line="300" w:lineRule="auto"/>
        <w:rPr>
          <w:rFonts w:hint="eastAsia" w:ascii="仿宋" w:hAnsi="仿宋" w:eastAsia="仿宋" w:cs="仿宋"/>
          <w:bCs/>
          <w:color w:val="auto"/>
          <w:sz w:val="24"/>
          <w:szCs w:val="24"/>
        </w:rPr>
      </w:pPr>
      <w:r/>
      <w:bookmarkStart w:id="312" w:name="_Toc212395812"/>
      <w:r/>
      <w:bookmarkStart w:id="313" w:name="_Toc157775454"/>
      <w:r>
        <w:rPr>
          <w:rFonts w:hint="eastAsia" w:ascii="仿宋" w:hAnsi="仿宋" w:eastAsia="仿宋" w:cs="仿宋"/>
          <w:bCs/>
          <w:color w:val="auto"/>
          <w:sz w:val="24"/>
          <w:szCs w:val="24"/>
        </w:rPr>
        <w:t xml:space="preserve">七、示范格式</w:t>
      </w:r>
      <w:bookmarkEnd w:id="312"/>
      <w:r/>
      <w:r/>
    </w:p>
    <w:p>
      <w:pPr>
        <w:spacing w:line="440" w:lineRule="exact"/>
        <w:rPr>
          <w:rFonts w:hint="eastAsia" w:ascii="仿宋" w:hAnsi="仿宋" w:eastAsia="仿宋" w:cs="仿宋"/>
          <w:b/>
          <w:color w:val="auto"/>
          <w:sz w:val="32"/>
          <w:szCs w:val="32"/>
        </w:rPr>
      </w:pPr>
      <w:r/>
      <w:bookmarkStart w:id="314" w:name="OLE_LINK51"/>
      <w:r/>
      <w:bookmarkStart w:id="315" w:name="OLE_LINK52"/>
      <w:r>
        <w:rPr>
          <w:rFonts w:hint="eastAsia" w:ascii="仿宋" w:hAnsi="仿宋" w:eastAsia="仿宋" w:cs="仿宋"/>
          <w:b/>
          <w:color w:val="auto"/>
          <w:sz w:val="32"/>
          <w:szCs w:val="32"/>
        </w:rPr>
        <w:t xml:space="preserve">示范格式一                 </w:t>
      </w:r>
      <w:bookmarkEnd w:id="313"/>
      <w:r/>
      <w:r/>
    </w:p>
    <w:p>
      <w:pPr>
        <w:ind w:firstLine="2570"/>
        <w:spacing w:line="440" w:lineRule="exact"/>
        <w:rPr>
          <w:rFonts w:hint="eastAsia" w:ascii="仿宋" w:hAnsi="仿宋" w:eastAsia="仿宋" w:cs="仿宋"/>
          <w:b/>
          <w:bCs/>
          <w:color w:val="auto"/>
          <w:sz w:val="32"/>
        </w:rPr>
      </w:pPr>
      <w:r>
        <w:rPr>
          <w:rFonts w:hint="eastAsia" w:ascii="仿宋" w:hAnsi="仿宋" w:eastAsia="仿宋" w:cs="仿宋"/>
          <w:b/>
          <w:bCs/>
          <w:color w:val="auto"/>
          <w:sz w:val="32"/>
        </w:rPr>
      </w:r>
      <w:r/>
    </w:p>
    <w:p>
      <w:pPr>
        <w:ind w:firstLine="2891"/>
        <w:spacing w:line="640" w:lineRule="exact"/>
        <w:rPr>
          <w:rFonts w:hint="eastAsia" w:ascii="仿宋" w:hAnsi="仿宋" w:eastAsia="仿宋" w:cs="仿宋"/>
          <w:b/>
          <w:bCs/>
          <w:color w:val="auto"/>
          <w:sz w:val="32"/>
          <w:szCs w:val="32"/>
          <w:lang w:val="zh-CN"/>
        </w:rPr>
      </w:pPr>
      <w:r/>
      <w:bookmarkStart w:id="316" w:name="OLE_LINK20"/>
      <w:r>
        <w:rPr>
          <w:rFonts w:hint="eastAsia" w:ascii="仿宋" w:hAnsi="仿宋" w:eastAsia="仿宋" w:cs="仿宋"/>
          <w:b/>
          <w:bCs/>
          <w:color w:val="auto"/>
          <w:sz w:val="32"/>
          <w:szCs w:val="32"/>
          <w:lang w:val="zh-CN"/>
        </w:rPr>
        <w:t xml:space="preserve">法定代表人资格证明</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单位名称：</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地址：</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姓名：     性别：      年龄：      职务：</w:t>
      </w:r>
      <w:r/>
    </w:p>
    <w:p>
      <w:pPr>
        <w:ind w:left="1" w:firstLine="480"/>
        <w:spacing w:line="640" w:lineRule="exact"/>
        <w:rPr>
          <w:rFonts w:hint="eastAsia" w:ascii="仿宋" w:hAnsi="仿宋" w:eastAsia="仿宋" w:cs="仿宋"/>
          <w:color w:val="auto"/>
          <w:sz w:val="24"/>
        </w:rPr>
      </w:pPr>
      <w:r>
        <w:rPr>
          <w:rFonts w:hint="eastAsia" w:ascii="仿宋" w:hAnsi="仿宋" w:eastAsia="仿宋" w:cs="仿宋"/>
          <w:color w:val="auto"/>
          <w:sz w:val="24"/>
          <w:lang w:val="zh-CN"/>
        </w:rPr>
        <w:t xml:space="preserve">系</w:t>
      </w:r>
      <w:r>
        <w:rPr>
          <w:rFonts w:hint="eastAsia" w:ascii="仿宋" w:hAnsi="仿宋" w:eastAsia="仿宋" w:cs="仿宋"/>
          <w:color w:val="auto"/>
          <w:sz w:val="24"/>
          <w:u w:val="single"/>
          <w:lang w:val="zh-CN"/>
        </w:rPr>
        <w:t xml:space="preserve"> （投标人单位名称）</w:t>
      </w:r>
      <w:r>
        <w:rPr>
          <w:rFonts w:hint="eastAsia" w:ascii="仿宋" w:hAnsi="仿宋" w:eastAsia="仿宋" w:cs="仿宋"/>
          <w:color w:val="auto"/>
          <w:sz w:val="24"/>
          <w:lang w:val="zh-CN"/>
        </w:rPr>
        <w:t xml:space="preserve">的法定代表人。</w:t>
      </w:r>
      <w:r>
        <w:rPr>
          <w:rFonts w:hint="eastAsia" w:ascii="仿宋" w:hAnsi="仿宋" w:eastAsia="仿宋" w:cs="仿宋"/>
          <w:color w:val="auto"/>
          <w:sz w:val="24"/>
        </w:rPr>
        <w:t xml:space="preserve">为参与</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项目，签署上述项目的投标文件、进行招标、签署合同和处理与之有关的一切事务。</w:t>
      </w:r>
      <w:r/>
    </w:p>
    <w:p>
      <w:pPr>
        <w:ind w:firstLine="480"/>
        <w:spacing w:line="64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80"/>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r>
      <w:r/>
    </w:p>
    <w:p>
      <w:pPr>
        <w:ind w:firstLine="480"/>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特此证明。</w:t>
      </w:r>
      <w:r/>
    </w:p>
    <w:p>
      <w:pPr>
        <w:jc w:val="cente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                   </w:t>
      </w:r>
      <w:r/>
    </w:p>
    <w:p>
      <w:pPr>
        <w:jc w:val="cente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                   投标人：</w:t>
      </w:r>
      <w:r>
        <w:rPr>
          <w:rFonts w:hint="eastAsia" w:ascii="仿宋" w:hAnsi="仿宋" w:eastAsia="仿宋" w:cs="仿宋"/>
          <w:color w:val="auto"/>
          <w:sz w:val="24"/>
          <w:u w:val="single"/>
          <w:lang w:val="zh-CN"/>
        </w:rPr>
        <w:t xml:space="preserve">            (电子签章)</w:t>
      </w:r>
      <w:r/>
    </w:p>
    <w:p>
      <w:pPr>
        <w:jc w:val="cente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                      日期：</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年 </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月</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日</w:t>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r>
      <w:r/>
    </w:p>
    <w:p>
      <w:pPr>
        <w:spacing w:line="640" w:lineRule="exact"/>
        <w:rPr>
          <w:rFonts w:hint="eastAsia" w:ascii="仿宋" w:hAnsi="仿宋" w:eastAsia="仿宋" w:cs="仿宋"/>
          <w:color w:val="auto"/>
          <w:sz w:val="24"/>
          <w:lang w:val="zh-CN"/>
        </w:rPr>
      </w:pPr>
      <w:r>
        <w:rPr>
          <w:rFonts w:hint="eastAsia" w:ascii="仿宋" w:hAnsi="仿宋" w:eastAsia="仿宋" w:cs="仿宋"/>
          <w:color w:val="auto"/>
          <w:sz w:val="24"/>
          <w:lang w:val="zh-CN"/>
        </w:rPr>
      </w:r>
      <w:r/>
    </w:p>
    <w:p>
      <w:pPr>
        <w:ind w:firstLine="480"/>
        <w:spacing w:line="640" w:lineRule="exact"/>
        <w:rPr>
          <w:rFonts w:hint="eastAsia" w:ascii="仿宋" w:hAnsi="仿宋" w:eastAsia="仿宋" w:cs="仿宋"/>
          <w:color w:val="auto"/>
          <w:sz w:val="24"/>
        </w:rPr>
      </w:pPr>
      <w:r>
        <w:rPr>
          <w:rFonts w:hint="eastAsia" w:ascii="仿宋" w:hAnsi="仿宋" w:eastAsia="仿宋" w:cs="仿宋"/>
          <w:bCs/>
          <w:color w:val="auto"/>
          <w:sz w:val="24"/>
        </w:rPr>
        <w:t xml:space="preserve">注:投标人法定代表人参加投标的，必须附法定代表人身份证扫描件并加盖委托单位电子签章。</w:t>
      </w:r>
      <w:r>
        <w:rPr>
          <w:rFonts w:hint="eastAsia" w:ascii="仿宋" w:hAnsi="仿宋" w:eastAsia="仿宋" w:cs="仿宋"/>
          <w:color w:val="auto"/>
          <w:sz w:val="24"/>
        </w:rPr>
        <w:t xml:space="preserve">法定代表人授权其他人参加投标的，仅需填写“授权委托书”。</w:t>
      </w:r>
      <w:bookmarkEnd w:id="316"/>
      <w:r/>
      <w:r/>
    </w:p>
    <w:p>
      <w:pPr>
        <w:ind w:left="-359" w:firstLine="357"/>
        <w:spacing w:line="640" w:lineRule="exact"/>
        <w:rPr>
          <w:rFonts w:hint="eastAsia" w:ascii="仿宋" w:hAnsi="仿宋" w:eastAsia="仿宋" w:cs="仿宋"/>
          <w:b/>
          <w:color w:val="auto"/>
          <w:sz w:val="28"/>
          <w:szCs w:val="28"/>
        </w:rPr>
      </w:pPr>
      <w:r>
        <w:rPr>
          <w:rFonts w:hint="eastAsia" w:ascii="仿宋" w:hAnsi="仿宋" w:eastAsia="仿宋" w:cs="仿宋"/>
          <w:b/>
          <w:color w:val="auto"/>
          <w:sz w:val="32"/>
        </w:rPr>
        <w:t xml:space="preserve">示范格式二</w:t>
      </w:r>
      <w:r/>
    </w:p>
    <w:p>
      <w:pPr>
        <w:ind w:firstLine="3213"/>
        <w:spacing w:line="520" w:lineRule="exact"/>
        <w:rPr>
          <w:rFonts w:hint="eastAsia" w:ascii="仿宋" w:hAnsi="仿宋" w:eastAsia="仿宋" w:cs="仿宋"/>
          <w:b/>
          <w:bCs/>
          <w:color w:val="auto"/>
          <w:sz w:val="28"/>
        </w:rPr>
      </w:pPr>
      <w:r>
        <w:rPr>
          <w:rFonts w:hint="eastAsia" w:ascii="仿宋" w:hAnsi="仿宋" w:eastAsia="仿宋" w:cs="仿宋"/>
          <w:b/>
          <w:bCs/>
          <w:color w:val="auto"/>
          <w:sz w:val="32"/>
        </w:rPr>
        <w:t xml:space="preserve">授权委托书</w:t>
      </w:r>
      <w:r/>
    </w:p>
    <w:p>
      <w:pPr>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致</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rPr>
        <w:t xml:space="preserve">（采购人）：</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本授权书宣告：</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委托方：</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地址：</w:t>
      </w:r>
      <w:r>
        <w:rPr>
          <w:rFonts w:hint="eastAsia" w:ascii="仿宋" w:hAnsi="仿宋" w:eastAsia="仿宋" w:cs="仿宋"/>
          <w:color w:val="auto"/>
          <w:sz w:val="24"/>
          <w:u w:val="single"/>
        </w:rPr>
        <w:t xml:space="preserve">            </w:t>
      </w:r>
      <w:r/>
    </w:p>
    <w:p>
      <w:pPr>
        <w:spacing w:line="5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法定代表人：</w:t>
      </w:r>
      <w:r>
        <w:rPr>
          <w:rFonts w:hint="eastAsia" w:ascii="仿宋" w:hAnsi="仿宋" w:eastAsia="仿宋" w:cs="仿宋"/>
          <w:color w:val="auto"/>
          <w:sz w:val="24"/>
          <w:u w:val="single"/>
        </w:rPr>
        <w:t xml:space="preserve">          </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受托人：姓名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性别：</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出生日期：</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月</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日</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所在单位：</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职务：</w:t>
      </w:r>
      <w:r>
        <w:rPr>
          <w:rFonts w:hint="eastAsia" w:ascii="仿宋" w:hAnsi="仿宋" w:eastAsia="仿宋" w:cs="仿宋"/>
          <w:color w:val="auto"/>
          <w:sz w:val="24"/>
          <w:u w:val="single"/>
        </w:rPr>
        <w:t xml:space="preserve">           </w:t>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身 份 证：</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联系方式：</w:t>
      </w:r>
      <w:r>
        <w:rPr>
          <w:rFonts w:hint="eastAsia" w:ascii="仿宋" w:hAnsi="仿宋" w:eastAsia="仿宋" w:cs="仿宋"/>
          <w:color w:val="auto"/>
          <w:sz w:val="24"/>
          <w:u w:val="single"/>
        </w:rPr>
        <w:t xml:space="preserve">       </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兹委托受托人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代表我公司参加</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（采购人）组织的（项目编号: ）</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受托人在办理上述事宜过程中以其自己的名义所签署的所有文件我公司均予以承认。受托人无转委托权。</w:t>
      </w:r>
      <w:r/>
    </w:p>
    <w:p>
      <w:pPr>
        <w:ind w:firstLine="480"/>
        <w:spacing w:line="520" w:lineRule="exact"/>
        <w:rPr>
          <w:rFonts w:hint="eastAsia" w:ascii="仿宋" w:hAnsi="仿宋" w:eastAsia="仿宋" w:cs="仿宋"/>
          <w:color w:val="auto"/>
          <w:sz w:val="24"/>
        </w:rPr>
      </w:pPr>
      <w:r>
        <w:rPr>
          <w:rFonts w:hint="eastAsia" w:ascii="仿宋" w:hAnsi="仿宋" w:eastAsia="仿宋" w:cs="仿宋"/>
          <w:color w:val="auto"/>
          <w:sz w:val="24"/>
        </w:rPr>
        <w:t xml:space="preserve">委托期限：至上述事宜处理完毕止。</w:t>
      </w:r>
      <w:r/>
    </w:p>
    <w:p>
      <w:pPr>
        <w:ind w:firstLine="600"/>
        <w:spacing w:line="520" w:lineRule="exact"/>
        <w:rPr>
          <w:rFonts w:hint="eastAsia" w:ascii="仿宋" w:hAnsi="仿宋" w:eastAsia="仿宋" w:cs="仿宋"/>
          <w:b/>
          <w:color w:val="auto"/>
          <w:sz w:val="24"/>
        </w:rPr>
      </w:pPr>
      <w:r>
        <w:rPr>
          <w:rFonts w:hint="eastAsia" w:ascii="仿宋" w:hAnsi="仿宋" w:eastAsia="仿宋" w:cs="仿宋"/>
          <w:b/>
          <w:color w:val="auto"/>
          <w:sz w:val="24"/>
        </w:rPr>
      </w:r>
      <w:r/>
    </w:p>
    <w:p>
      <w:pPr>
        <w:spacing w:line="520" w:lineRule="exact"/>
        <w:rPr>
          <w:rFonts w:hint="eastAsia" w:ascii="仿宋" w:hAnsi="仿宋" w:eastAsia="仿宋" w:cs="仿宋"/>
          <w:color w:val="auto"/>
          <w:sz w:val="24"/>
        </w:rPr>
      </w:pPr>
      <w:r>
        <w:rPr>
          <w:rFonts w:hint="eastAsia" w:ascii="仿宋" w:hAnsi="仿宋" w:eastAsia="仿宋" w:cs="仿宋"/>
          <w:color w:val="auto"/>
          <w:sz w:val="24"/>
        </w:rPr>
      </w:r>
      <w:r/>
    </w:p>
    <w:p>
      <w:pPr>
        <w:ind w:firstLine="3857"/>
        <w:spacing w:line="520" w:lineRule="exact"/>
        <w:rPr>
          <w:rFonts w:hint="eastAsia" w:ascii="仿宋" w:hAnsi="仿宋" w:eastAsia="仿宋" w:cs="仿宋"/>
          <w:color w:val="auto"/>
          <w:sz w:val="24"/>
          <w:u w:val="single"/>
        </w:rPr>
      </w:pPr>
      <w:r>
        <w:rPr>
          <w:rFonts w:hint="eastAsia" w:ascii="仿宋" w:hAnsi="仿宋" w:eastAsia="仿宋" w:cs="仿宋"/>
          <w:color w:val="auto"/>
          <w:sz w:val="24"/>
        </w:rPr>
        <w:t xml:space="preserve">委托单位</w:t>
      </w:r>
      <w:r>
        <w:rPr>
          <w:rFonts w:hint="eastAsia" w:ascii="仿宋" w:hAnsi="仿宋" w:eastAsia="仿宋" w:cs="仿宋"/>
          <w:color w:val="auto"/>
          <w:sz w:val="24"/>
          <w:u w:val="single"/>
        </w:rPr>
        <w:t xml:space="preserve">       （电子签章）    </w:t>
      </w:r>
      <w:r/>
    </w:p>
    <w:p>
      <w:pPr>
        <w:spacing w:line="520" w:lineRule="exact"/>
        <w:rPr>
          <w:rFonts w:hint="eastAsia" w:ascii="仿宋" w:hAnsi="仿宋" w:eastAsia="仿宋" w:cs="仿宋"/>
          <w:color w:val="auto"/>
          <w:sz w:val="24"/>
          <w:lang w:val="zh-CN"/>
        </w:rPr>
      </w:pPr>
      <w:r>
        <w:rPr>
          <w:rFonts w:hint="eastAsia" w:ascii="仿宋" w:hAnsi="仿宋" w:eastAsia="仿宋" w:cs="仿宋"/>
          <w:color w:val="auto"/>
          <w:sz w:val="24"/>
        </w:rPr>
        <w:t xml:space="preserve">                                </w:t>
      </w:r>
      <w:r>
        <w:rPr>
          <w:rFonts w:hint="eastAsia" w:ascii="仿宋" w:hAnsi="仿宋" w:eastAsia="仿宋" w:cs="仿宋"/>
          <w:color w:val="auto"/>
          <w:sz w:val="24"/>
          <w:lang w:val="zh-CN"/>
        </w:rPr>
        <w:t xml:space="preserve">日期：</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年 </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月</w:t>
      </w:r>
      <w:r>
        <w:rPr>
          <w:rFonts w:hint="eastAsia" w:ascii="仿宋" w:hAnsi="仿宋" w:eastAsia="仿宋" w:cs="仿宋"/>
          <w:color w:val="auto"/>
          <w:sz w:val="24"/>
          <w:u w:val="single"/>
          <w:lang w:val="zh-CN"/>
        </w:rPr>
        <w:t xml:space="preserve">    </w:t>
      </w:r>
      <w:r>
        <w:rPr>
          <w:rFonts w:hint="eastAsia" w:ascii="仿宋" w:hAnsi="仿宋" w:eastAsia="仿宋" w:cs="仿宋"/>
          <w:color w:val="auto"/>
          <w:sz w:val="24"/>
          <w:lang w:val="zh-CN"/>
        </w:rPr>
        <w:t xml:space="preserve">日</w:t>
      </w:r>
      <w:r/>
    </w:p>
    <w:p>
      <w:pPr>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0"/>
        <w:spacing w:line="520" w:lineRule="exact"/>
        <w:rPr>
          <w:rFonts w:hint="eastAsia" w:ascii="仿宋" w:hAnsi="仿宋" w:eastAsia="仿宋" w:cs="仿宋"/>
          <w:color w:val="auto"/>
          <w:sz w:val="24"/>
        </w:rPr>
      </w:pPr>
      <w:r>
        <w:rPr>
          <w:rFonts w:hint="eastAsia" w:ascii="仿宋" w:hAnsi="仿宋" w:eastAsia="仿宋" w:cs="仿宋"/>
          <w:bCs/>
          <w:color w:val="auto"/>
          <w:sz w:val="24"/>
        </w:rPr>
        <w:t xml:space="preserve">注:投标人委托受托人参加投标的，必须附受托人身份证扫描件并加盖委托单位电子签章。</w:t>
      </w:r>
      <w:r>
        <w:rPr>
          <w:rFonts w:hint="eastAsia" w:ascii="仿宋" w:hAnsi="仿宋" w:eastAsia="仿宋" w:cs="仿宋"/>
          <w:color w:val="auto"/>
          <w:sz w:val="24"/>
        </w:rPr>
        <w:t xml:space="preserve">法定代表人直接参加投标的，仅需填写“法定代表人资格证明”。</w:t>
      </w:r>
      <w:bookmarkEnd w:id="314"/>
      <w:r/>
      <w:bookmarkEnd w:id="315"/>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p>
      <w:pPr>
        <w:ind w:left="0" w:right="0" w:firstLine="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符合《中华人民共和国政府采购法》第二十二条规定条件的声明函</w:t>
      </w:r>
      <w:r/>
    </w:p>
    <w:p>
      <w:pPr>
        <w:ind w:left="0"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致江苏财经职业技术学院：</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我方在</w:t>
      </w:r>
      <w:r>
        <w:rPr>
          <w:rFonts w:ascii="FangSong" w:hAnsi="FangSong" w:eastAsia="FangSong" w:cs="FangSong"/>
          <w:color w:val="000000"/>
          <w:sz w:val="28"/>
          <w:u w:val="single"/>
        </w:rPr>
        <w:t xml:space="preserve">              采购项目（项目编号：       ） </w:t>
      </w:r>
      <w:r>
        <w:rPr>
          <w:rFonts w:ascii="FangSong" w:hAnsi="FangSong" w:eastAsia="FangSong" w:cs="FangSong"/>
          <w:color w:val="000000"/>
          <w:sz w:val="28"/>
        </w:rPr>
        <w:t xml:space="preserve">的政府采购活动过程中。针对《中华人民共和国政府采购法》第二十二条规定做出如下声明：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ff6600"/>
          <w:sz w:val="21"/>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100" w:right="0" w:firstLine="0"/>
        <w:jc w:val="both"/>
        <w:spacing w:before="21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投标人： </w:t>
      </w:r>
      <w:r>
        <w:rPr>
          <w:rFonts w:ascii="FangSong" w:hAnsi="FangSong" w:eastAsia="FangSong" w:cs="FangSong"/>
          <w:color w:val="000000"/>
          <w:sz w:val="28"/>
          <w:u w:val="single"/>
        </w:rPr>
        <w:t xml:space="preserve">            （电子签章）</w:t>
      </w:r>
      <w:r/>
    </w:p>
    <w:p>
      <w:pPr>
        <w:ind w:left="0" w:right="0" w:firstLine="3500"/>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法定代表人（委托受托人）签字： </w:t>
      </w:r>
      <w:r/>
    </w:p>
    <w:p>
      <w:pPr>
        <w:ind w:left="0" w:right="0" w:firstLine="3500"/>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示范格式四</w:t>
      </w:r>
      <w:r/>
    </w:p>
    <w:p>
      <w:pPr>
        <w:ind w:left="37" w:right="0" w:firstLine="0"/>
        <w:jc w:val="center"/>
        <w:spacing w:before="1" w:after="0" w:line="460" w:lineRule="atLeast"/>
        <w:rPr>
          <w:sz w:val="22"/>
          <w:szCs w:val="28"/>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32"/>
          <w:szCs w:val="28"/>
        </w:rPr>
        <w:t xml:space="preserve">承诺书</w:t>
      </w:r>
      <w:r>
        <w:rPr>
          <w:sz w:val="22"/>
          <w:szCs w:val="28"/>
        </w:rPr>
      </w:r>
      <w:r/>
    </w:p>
    <w:p>
      <w:pPr>
        <w:ind w:left="36"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 </w:t>
      </w:r>
      <w:r/>
    </w:p>
    <w:p>
      <w:pPr>
        <w:ind w:left="36"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致</w:t>
      </w:r>
      <w:r>
        <w:rPr>
          <w:rFonts w:ascii="FangSong" w:hAnsi="FangSong" w:eastAsia="FangSong" w:cs="FangSong"/>
          <w:color w:val="000000"/>
          <w:spacing w:val="-1"/>
          <w:sz w:val="24"/>
          <w:u w:val="single"/>
        </w:rPr>
        <w:t xml:space="preserve"> 江苏财经职业技术学院</w:t>
      </w:r>
      <w:r>
        <w:rPr>
          <w:rFonts w:ascii="FangSong" w:hAnsi="FangSong" w:eastAsia="FangSong" w:cs="FangSong"/>
          <w:color w:val="000000"/>
          <w:sz w:val="24"/>
          <w:u w:val="single"/>
        </w:rPr>
        <w:t xml:space="preserve">（采购人） </w:t>
      </w:r>
      <w:r>
        <w:rPr>
          <w:rFonts w:ascii="FangSong" w:hAnsi="FangSong" w:eastAsia="FangSong" w:cs="FangSong"/>
          <w:color w:val="000000"/>
          <w:sz w:val="24"/>
        </w:rPr>
        <w:t xml:space="preserve">：</w:t>
      </w:r>
      <w:r/>
    </w:p>
    <w:p>
      <w:pPr>
        <w:ind w:left="602"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9"/>
          <w:sz w:val="24"/>
        </w:rPr>
        <w:t xml:space="preserve">我单位在参加</w:t>
      </w:r>
      <w:r>
        <w:rPr>
          <w:rFonts w:ascii="FangSong" w:hAnsi="FangSong" w:eastAsia="FangSong" w:cs="FangSong"/>
          <w:color w:val="000000"/>
          <w:spacing w:val="-9"/>
          <w:sz w:val="24"/>
          <w:u w:val="single"/>
        </w:rPr>
        <w:t xml:space="preserve">                  </w:t>
      </w:r>
      <w:r>
        <w:rPr>
          <w:rFonts w:ascii="FangSong" w:hAnsi="FangSong" w:eastAsia="FangSong" w:cs="FangSong"/>
          <w:color w:val="000000"/>
          <w:spacing w:val="-9"/>
          <w:sz w:val="24"/>
        </w:rPr>
        <w:t xml:space="preserve"> 采购过程中， 作如下承诺</w:t>
      </w:r>
      <w:r>
        <w:rPr>
          <w:rFonts w:ascii="FangSong" w:hAnsi="FangSong" w:eastAsia="FangSong" w:cs="FangSong"/>
          <w:color w:val="000000"/>
          <w:spacing w:val="-4"/>
          <w:sz w:val="24"/>
        </w:rPr>
        <w:t xml:space="preserve">：</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一、我单位未处于被责令停业、投标资格被取消或者财产被接管、冻结和破产状态。</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二、我单位没有因骗取中标或者严重违约以及发生重大工程质量、安全生产事故等问题，被有关部门暂停投标资格并在暂停期内。</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三、我单位不存在“负责人为同一人或者存在直接控股、管理关系的不同投标人，同时参加同一合同项下的政府采购活动”的情况。</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四、我单位不存在“为采购项目提供整体设计、规范编制或者项目管理、监理、检测等服务的投标人，再参加本项目的采购活动。”的情况。</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五、我单位未被“信用中国”网站、“中国政府采购网”列入失信被执行人、重大税收违法案件当事人名单、政府采购严重违法失信行为记录名单。</w:t>
      </w:r>
      <w:r>
        <w:rPr>
          <w:rFonts w:ascii="FangSong" w:hAnsi="FangSong" w:eastAsia="FangSong" w:cs="FangSong"/>
          <w:b/>
          <w:color w:val="000000"/>
          <w:sz w:val="24"/>
        </w:rPr>
        <w:t xml:space="preserve">（由投标人自行提供网站查询截图放入投标文件中加盖投标人电子签章）</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七、在投标文件递交截止时间当日，我单位企业资质在江苏省建筑市场监管与诚信信息一体化平台资质核查结果均不处于不合格状态。</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八、我方保证上述信息的真实和准确，并愿意承担因我方就此弄虚作假所引起的一切法律后果，并自愿接受相关监管部门作出的任何处罚。</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特此承诺！</w:t>
      </w:r>
      <w:r/>
    </w:p>
    <w:p>
      <w:pPr>
        <w:ind w:left="0" w:right="0" w:firstLine="0"/>
        <w:jc w:val="both"/>
        <w:spacing w:before="0" w:after="0" w:line="460"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 </w:t>
      </w:r>
      <w:r/>
    </w:p>
    <w:p>
      <w:pPr>
        <w:ind w:left="3718"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投标人名称：</w:t>
      </w:r>
      <w:r>
        <w:rPr>
          <w:rFonts w:ascii="FangSong" w:hAnsi="FangSong" w:eastAsia="FangSong" w:cs="FangSong"/>
          <w:color w:val="000000"/>
          <w:spacing w:val="-2"/>
          <w:sz w:val="24"/>
          <w:u w:val="single"/>
        </w:rPr>
        <w:t xml:space="preserve">    （电子签</w:t>
      </w:r>
      <w:r>
        <w:rPr>
          <w:rFonts w:ascii="FangSong" w:hAnsi="FangSong" w:eastAsia="FangSong" w:cs="FangSong"/>
          <w:color w:val="000000"/>
          <w:spacing w:val="-1"/>
          <w:sz w:val="24"/>
          <w:u w:val="single"/>
        </w:rPr>
        <w:t xml:space="preserve">章）</w:t>
      </w:r>
      <w:r>
        <w:rPr>
          <w:rFonts w:ascii="FangSong" w:hAnsi="FangSong" w:eastAsia="FangSong" w:cs="FangSong"/>
          <w:color w:val="000000"/>
          <w:sz w:val="24"/>
          <w:u w:val="single"/>
        </w:rPr>
        <w:t xml:space="preserve"> </w:t>
      </w:r>
      <w:r/>
    </w:p>
    <w:p>
      <w:pPr>
        <w:ind w:left="3728" w:right="0" w:firstLine="0"/>
        <w:jc w:val="both"/>
        <w:spacing w:before="0" w:after="0" w:line="460" w:lineRule="atLeast"/>
        <w:rPr>
          <w:rFonts w:ascii="FangSong" w:hAnsi="FangSong" w:eastAsia="FangSong" w:cs="FangSong"/>
          <w:color w:val="000000"/>
          <w:spacing w:val="-1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法定代表</w:t>
      </w:r>
      <w:r>
        <w:rPr>
          <w:rFonts w:ascii="FangSong" w:hAnsi="FangSong" w:eastAsia="FangSong" w:cs="FangSong"/>
          <w:color w:val="000000"/>
          <w:spacing w:val="-3"/>
          <w:sz w:val="24"/>
        </w:rPr>
        <w:t xml:space="preserve">人：</w:t>
      </w:r>
      <w:r>
        <w:rPr>
          <w:rFonts w:ascii="FangSong" w:hAnsi="FangSong" w:eastAsia="FangSong" w:cs="FangSong"/>
          <w:color w:val="000000"/>
          <w:spacing w:val="-2"/>
          <w:sz w:val="24"/>
          <w:u w:val="single"/>
        </w:rPr>
        <w:t xml:space="preserve"> （电子签章或电子签字）</w:t>
      </w:r>
      <w:r>
        <w:rPr>
          <w:rFonts w:ascii="FangSong" w:hAnsi="FangSong" w:eastAsia="FangSong" w:cs="FangSong"/>
          <w:color w:val="000000"/>
          <w:sz w:val="24"/>
          <w:u w:val="single"/>
        </w:rPr>
        <w:t xml:space="preserve"> </w:t>
      </w:r>
      <w:r>
        <w:rPr>
          <w:rFonts w:ascii="FangSong" w:hAnsi="FangSong" w:eastAsia="FangSong" w:cs="FangSong"/>
          <w:color w:val="000000"/>
          <w:spacing w:val="-10"/>
          <w:sz w:val="24"/>
        </w:rPr>
        <w:t xml:space="preserve"> </w:t>
      </w:r>
      <w:r>
        <w:rPr>
          <w:sz w:val="21"/>
        </w:rPr>
      </w:r>
      <w:r/>
    </w:p>
    <w:p>
      <w:pPr>
        <w:ind w:left="3728" w:right="0" w:firstLine="0"/>
        <w:jc w:val="both"/>
        <w:spacing w:before="0" w:after="0" w:line="460" w:lineRule="atLeast"/>
        <w:rPr>
          <w:sz w:val="21"/>
          <w:szCs w:val="2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0"/>
          <w:sz w:val="24"/>
        </w:rPr>
        <w:t xml:space="preserve">日</w:t>
      </w:r>
      <w:r>
        <w:rPr>
          <w:rFonts w:ascii="FangSong" w:hAnsi="FangSong" w:eastAsia="FangSong" w:cs="FangSong"/>
          <w:color w:val="000000"/>
          <w:spacing w:val="-6"/>
          <w:sz w:val="24"/>
        </w:rPr>
        <w:t xml:space="preserve">期：</w:t>
      </w:r>
      <w:r>
        <w:rPr>
          <w:rFonts w:ascii="FangSong" w:hAnsi="FangSong" w:eastAsia="FangSong" w:cs="FangSong"/>
          <w:color w:val="000000"/>
          <w:spacing w:val="-5"/>
          <w:sz w:val="24"/>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28"/>
        </w:rPr>
        <w:t xml:space="preserve">企业声明函（工程）</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（采购人）</w:t>
      </w:r>
      <w:r>
        <w:rPr>
          <w:rFonts w:ascii="FangSong" w:hAnsi="FangSong" w:eastAsia="FangSong" w:cs="FangSong"/>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 号）的规定，本公司参加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（项目名称）</w:t>
      </w:r>
      <w:r>
        <w:rPr>
          <w:rFonts w:ascii="FangSong" w:hAnsi="FangSong" w:eastAsia="FangSong" w:cs="FangSong"/>
          <w:color w:val="000000"/>
          <w:sz w:val="24"/>
        </w:rPr>
        <w:t xml:space="preserve">采购活动，工程施工单位符合政策要求的中小企业制造。相关企业的具体情况如下：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 ，属于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行业；承建企业为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color w:val="000000"/>
          <w:sz w:val="24"/>
        </w:rPr>
        <w:t xml:space="preserve"> ，属于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行业；承建企业为（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投标人:        （电子签章）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法定代表人:（电子签章或电子签字）</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        年月日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注：从业人员、营业收入、资产总额填报上一年度数据，无上一年度数据的新成立企业可不填报。</w:t>
      </w:r>
      <w:r/>
    </w:p>
    <w:p>
      <w:pPr>
        <w:ind w:left="0" w:right="0" w:firstLine="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示范格式六</w:t>
      </w:r>
      <w:r/>
    </w:p>
    <w:p>
      <w:pPr>
        <w:ind w:left="0" w:right="0" w:firstLine="0"/>
        <w:jc w:val="center"/>
        <w:spacing w:before="0" w:after="0" w:line="640" w:lineRule="atLeast"/>
        <w:rPr>
          <w:sz w:val="24"/>
          <w:szCs w:val="3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szCs w:val="32"/>
        </w:rPr>
        <w:t xml:space="preserve">残疾人福利性单位声明函</w:t>
      </w:r>
      <w:r>
        <w:rPr>
          <w:sz w:val="24"/>
          <w:szCs w:val="32"/>
        </w:rPr>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（采购人）:</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投标人:</w:t>
      </w:r>
      <w:r>
        <w:rPr>
          <w:rFonts w:ascii="FangSong" w:hAnsi="FangSong" w:eastAsia="FangSong" w:cs="FangSong"/>
          <w:color w:val="000000"/>
          <w:sz w:val="24"/>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法定代表人:</w:t>
      </w:r>
      <w:r>
        <w:rPr>
          <w:rFonts w:ascii="FangSong" w:hAnsi="FangSong" w:eastAsia="FangSong" w:cs="FangSong"/>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注:非残疾人福利性单位不需提供此函。</w:t>
      </w:r>
      <w:r/>
    </w:p>
    <w:p>
      <w:pPr>
        <w:ind w:left="0" w:right="0" w:firstLine="0"/>
        <w:jc w:val="both"/>
        <w:spacing w:before="0" w:after="0" w:line="499" w:lineRule="atLeast"/>
        <w:tabs>
          <w:tab w:val="left" w:pos="2020" w:leader="none"/>
          <w:tab w:val="left" w:pos="453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firstLine="482"/>
        <w:spacing w:line="520" w:lineRule="exact"/>
        <w:rPr>
          <w:rFonts w:hint="eastAsia" w:ascii="仿宋" w:hAnsi="仿宋" w:eastAsia="仿宋" w:cs="仿宋"/>
          <w:b/>
          <w:bCs/>
          <w:color w:val="auto"/>
          <w:sz w:val="24"/>
        </w:rPr>
      </w:pPr>
      <w:r>
        <w:rPr>
          <w:rFonts w:hint="eastAsia" w:ascii="仿宋" w:hAnsi="仿宋" w:eastAsia="仿宋" w:cs="仿宋"/>
          <w:b/>
          <w:bCs/>
          <w:color w:val="auto"/>
          <w:sz w:val="24"/>
        </w:rPr>
      </w:r>
      <w:r/>
    </w:p>
    <w:sectPr>
      <w:headerReference w:type="default" r:id="rId11"/>
      <w:footerReference w:type="default" r:id="rId14"/>
      <w:footerReference w:type="even" r:id="rId15"/>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FangSong">
    <w:panose1 w:val="02010609060101010101"/>
  </w:font>
  <w:font w:name="Tunga">
    <w:panose1 w:val="020B0502040204020203"/>
  </w:font>
  <w:font w:name="Wingdings">
    <w:panose1 w:val="05000000000000000000"/>
  </w:font>
  <w:font w:name="华文行楷">
    <w:panose1 w:val="02010800040101010101"/>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fldSimple w:instr="PAGE \* MERGEFORMAT">
      <w:r>
        <w:t xml:space="preserve">1</w:t>
      </w:r>
    </w:fldSimple>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fldSimple w:instr="PAGE \* MERGEFORMAT">
      <w:r>
        <w:t xml:space="preserve">1</w:t>
      </w:r>
    </w:fldSimple>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fldSimple w:instr="PAGE \* MERGEFORMAT">
      <w:r>
        <w:t xml:space="preserve">1</w:t>
      </w:r>
    </w:fldSimple>
    <w:r/>
    <w:r/>
  </w:p>
  <w:p>
    <w:pPr>
      <w:pStyle w:val="9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25</w:t>
    </w:r>
    <w:r>
      <w:fldChar w:fldCharType="end"/>
    </w:r>
    <w:r/>
  </w:p>
  <w:p>
    <w:pPr>
      <w:pStyle w:val="90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79"/>
      <w:ind w:firstLine="280"/>
      <w:pBdr>
        <w:bottom w:val="single" w:color="auto" w:sz="4" w:space="1"/>
      </w:pBdr>
    </w:pPr>
    <w:r>
      <w:rPr>
        <w:rFonts w:hint="eastAsia" w:ascii="华文行楷" w:hAnsi="黑体" w:eastAsia="华文行楷"/>
        <w:sz w:val="24"/>
        <w:szCs w:val="24"/>
        <w:u w:val="none"/>
      </w:rPr>
      <w:t xml:space="preserve">江苏财经职业技术学院知行楼、力行楼、躬行楼卫生间维修改造公开招标文件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79"/>
      <w:ind w:firstLine="280"/>
      <w:rPr>
        <w:rFonts w:hint="eastAsia" w:ascii="华文行楷" w:hAnsi="黑体" w:eastAsia="华文行楷"/>
        <w:sz w:val="24"/>
        <w:szCs w:val="24"/>
      </w:rPr>
    </w:pPr>
    <w:r>
      <w:rPr>
        <w:rFonts w:hint="eastAsia" w:ascii="华文行楷" w:hAnsi="黑体" w:eastAsia="华文行楷"/>
        <w:color w:val="000000"/>
        <w:sz w:val="24"/>
        <w:szCs w:val="24"/>
      </w:rPr>
      <w:t xml:space="preserve">淮安市政府采购项目</w:t>
    </w:r>
    <w:r>
      <w:rPr>
        <w:rFonts w:hint="eastAsia" w:ascii="华文行楷" w:hAnsi="黑体" w:eastAsia="华文行楷"/>
        <w:sz w:val="24"/>
        <w:szCs w:val="24"/>
      </w:rPr>
      <w:t xml:space="preserve">公开招标文件</w:t>
    </w:r>
    <w:r/>
  </w:p>
  <w:p>
    <w:pPr>
      <w:pStyle w:val="911"/>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79"/>
      <w:ind w:firstLine="280"/>
      <w:rPr>
        <w:rFonts w:hint="eastAsia" w:ascii="华文行楷" w:hAnsi="黑体" w:eastAsia="华文行楷"/>
        <w:sz w:val="24"/>
        <w:szCs w:val="24"/>
      </w:rPr>
    </w:pPr>
    <w:r>
      <w:rPr>
        <w:rFonts w:hint="eastAsia" w:ascii="华文行楷" w:hAnsi="黑体" w:eastAsia="华文行楷"/>
        <w:color w:val="000000"/>
        <w:sz w:val="24"/>
        <w:szCs w:val="24"/>
      </w:rPr>
      <w:t xml:space="preserve">淮安市政府采购项目</w:t>
    </w:r>
    <w:r>
      <w:rPr>
        <w:rFonts w:hint="eastAsia" w:ascii="华文行楷" w:hAnsi="黑体" w:eastAsia="华文行楷"/>
        <w:sz w:val="24"/>
        <w:szCs w:val="24"/>
      </w:rPr>
      <w:t xml:space="preserve">公开招标文件</w:t>
    </w:r>
    <w:r/>
  </w:p>
  <w:p>
    <w:pPr>
      <w:pStyle w:val="911"/>
      <w:jc w:val="left"/>
      <w:tabs>
        <w:tab w:val="left" w:pos="1796" w:leader="none"/>
        <w:tab w:val="clear" w:pos="4153" w:leader="none"/>
        <w:tab w:val="clear" w:pos="8306" w:leader="none"/>
      </w:tabs>
      <w:pBdr>
        <w:bottom w:val="none" w:color="auto" w:sz="0" w:space="1"/>
      </w:pBdr>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39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
    <w:multiLevelType w:val="hybridMultilevel"/>
    <w:lvl w:ilvl="0">
      <w:start w:val="1"/>
      <w:numFmt w:val="chineseCountingThousand"/>
      <w:pStyle w:val="144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4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935"/>
      <w:isLgl w:val="false"/>
      <w:suff w:val="tab"/>
      <w:lvlText w:val="%1."/>
      <w:lvlJc w:val="left"/>
      <w:pPr>
        <w:ind w:left="879" w:hanging="397"/>
        <w:tabs>
          <w:tab w:val="left" w:pos="879" w:leader="none"/>
        </w:tabs>
      </w:pPr>
      <w:rPr>
        <w:rFonts w:hint="eastAsia"/>
      </w:rPr>
    </w:lvl>
    <w:lvl w:ilvl="1">
      <w:start w:val="1"/>
      <w:numFmt w:val="decimal"/>
      <w:pStyle w:val="1936"/>
      <w:isLgl w:val="false"/>
      <w:suff w:val="tab"/>
      <w:lvlText w:val="%2)"/>
      <w:lvlJc w:val="left"/>
      <w:pPr>
        <w:ind w:left="1281" w:hanging="402"/>
        <w:tabs>
          <w:tab w:val="left" w:pos="1281" w:leader="none"/>
        </w:tabs>
      </w:pPr>
      <w:rPr>
        <w:rFonts w:hint="default"/>
      </w:rPr>
    </w:lvl>
    <w:lvl w:ilvl="2">
      <w:start w:val="1"/>
      <w:numFmt w:val="bullet"/>
      <w:pStyle w:val="1937"/>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773"/>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847"/>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6">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306"/>
      <w:isLgl w:val="false"/>
      <w:suff w:val="tab"/>
      <w:lvlText w:val="%1.%2"/>
      <w:lvlJc w:val="left"/>
      <w:pPr>
        <w:ind w:left="600" w:hanging="373"/>
        <w:tabs>
          <w:tab w:val="left" w:pos="947" w:leader="none"/>
        </w:tabs>
      </w:pPr>
      <w:rPr>
        <w:rFonts w:hint="default"/>
      </w:rPr>
    </w:lvl>
    <w:lvl w:ilvl="2">
      <w:start w:val="1"/>
      <w:numFmt w:val="decimal"/>
      <w:pStyle w:val="1307"/>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7">
    <w:multiLevelType w:val="hybridMultilevel"/>
    <w:lvl w:ilvl="0">
      <w:start w:val="1"/>
      <w:numFmt w:val="none"/>
      <w:pStyle w:val="1920"/>
      <w:isLgl w:val="false"/>
      <w:suff w:val="nothing"/>
      <w:lvlText w:val="%1——"/>
      <w:lvlJc w:val="left"/>
      <w:pPr>
        <w:ind w:left="833" w:hanging="408"/>
      </w:pPr>
      <w:rPr>
        <w:rFonts w:hint="eastAsia"/>
      </w:rPr>
    </w:lvl>
    <w:lvl w:ilvl="1">
      <w:start w:val="1"/>
      <w:numFmt w:val="bullet"/>
      <w:pStyle w:val="1921"/>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922"/>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decimal"/>
      <w:pStyle w:val="1290"/>
      <w:isLgl w:val="false"/>
      <w:suff w:val="tab"/>
      <w:lvlText w:val="%1."/>
      <w:lvlJc w:val="left"/>
      <w:pPr>
        <w:ind w:left="425" w:hanging="425"/>
        <w:tabs>
          <w:tab w:val="left" w:pos="425" w:leader="none"/>
        </w:tabs>
      </w:pPr>
      <w:rPr>
        <w:rFonts w:hint="eastAsia"/>
      </w:rPr>
    </w:lvl>
    <w:lvl w:ilvl="1">
      <w:start w:val="1"/>
      <w:numFmt w:val="decimal"/>
      <w:pStyle w:val="1291"/>
      <w:isLgl w:val="false"/>
      <w:suff w:val="tab"/>
      <w:lvlText w:val="%1.%2."/>
      <w:lvlJc w:val="left"/>
      <w:pPr>
        <w:ind w:left="567" w:hanging="567"/>
        <w:tabs>
          <w:tab w:val="left" w:pos="720" w:leader="none"/>
        </w:tabs>
      </w:pPr>
      <w:rPr>
        <w:rFonts w:hint="eastAsia"/>
      </w:rPr>
    </w:lvl>
    <w:lvl w:ilvl="2">
      <w:start w:val="1"/>
      <w:numFmt w:val="decimal"/>
      <w:pStyle w:val="1292"/>
      <w:isLgl w:val="false"/>
      <w:suff w:val="tab"/>
      <w:lvlText w:val="%1.%2.%3."/>
      <w:lvlJc w:val="left"/>
      <w:pPr>
        <w:ind w:left="709" w:hanging="709"/>
        <w:tabs>
          <w:tab w:val="left" w:pos="1080" w:leader="none"/>
        </w:tabs>
      </w:pPr>
      <w:rPr>
        <w:rFonts w:hint="eastAsia"/>
      </w:rPr>
    </w:lvl>
    <w:lvl w:ilvl="3">
      <w:start w:val="1"/>
      <w:numFmt w:val="decimal"/>
      <w:pStyle w:val="1293"/>
      <w:isLgl w:val="false"/>
      <w:suff w:val="tab"/>
      <w:lvlText w:val="%1.%2.%3.%4."/>
      <w:lvlJc w:val="left"/>
      <w:pPr>
        <w:ind w:left="851" w:hanging="851"/>
        <w:tabs>
          <w:tab w:val="left" w:pos="851" w:leader="none"/>
        </w:tabs>
      </w:pPr>
      <w:rPr>
        <w:rFonts w:hint="eastAsia"/>
      </w:rPr>
    </w:lvl>
    <w:lvl w:ilvl="4">
      <w:start w:val="1"/>
      <w:numFmt w:val="decimal"/>
      <w:pStyle w:val="1297"/>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594"/>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0">
    <w:multiLevelType w:val="hybridMultilevel"/>
    <w:lvl w:ilvl="0">
      <w:start w:val="1"/>
      <w:numFmt w:val="bullet"/>
      <w:pStyle w:val="1247"/>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11">
    <w:multiLevelType w:val="hybridMultilevel"/>
    <w:lvl w:ilvl="0">
      <w:start w:val="1"/>
      <w:numFmt w:val="bullet"/>
      <w:pStyle w:val="1671"/>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670"/>
      <w:isLgl w:val="false"/>
      <w:suff w:val="tab"/>
      <w:lvlText w:val="5.%1"/>
      <w:lvlJc w:val="left"/>
      <w:pPr>
        <w:ind w:left="360" w:hanging="360"/>
        <w:tabs>
          <w:tab w:val="left" w:pos="-360" w:leader="none"/>
        </w:tabs>
      </w:pPr>
      <w:rPr>
        <w:rFonts w:hint="eastAsia"/>
      </w:rPr>
    </w:lvl>
    <w:lvl w:ilvl="1">
      <w:start w:val="1"/>
      <w:numFmt w:val="lowerLetter"/>
      <w:pStyle w:val="1668"/>
      <w:isLgl w:val="false"/>
      <w:suff w:val="tab"/>
      <w:lvlText w:val="%2)"/>
      <w:lvlJc w:val="left"/>
      <w:pPr>
        <w:ind w:left="360" w:hanging="360"/>
        <w:tabs>
          <w:tab w:val="left" w:pos="360" w:leader="none"/>
        </w:tabs>
      </w:pPr>
      <w:rPr>
        <w:rFonts w:hint="eastAsia"/>
      </w:rPr>
    </w:lvl>
    <w:lvl w:ilvl="2">
      <w:start w:val="1"/>
      <w:numFmt w:val="lowerRoman"/>
      <w:pStyle w:val="1669"/>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634"/>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859"/>
      <w:isLgl w:val="false"/>
      <w:suff w:val="tab"/>
      <w:lvlText w:val="%1."/>
      <w:lvlJc w:val="left"/>
      <w:pPr>
        <w:ind w:left="420" w:hanging="420"/>
      </w:pPr>
      <w:rPr>
        <w:rFonts w:hint="eastAsia"/>
      </w:rPr>
    </w:lvl>
    <w:lvl w:ilvl="1">
      <w:start w:val="1"/>
      <w:numFmt w:val="lowerLetter"/>
      <w:lvlRestart w:val="0"/>
      <w:pStyle w:val="860"/>
      <w:isLgl w:val="false"/>
      <w:suff w:val="tab"/>
      <w:lvlText w:val="%2)"/>
      <w:lvlJc w:val="left"/>
      <w:pPr>
        <w:ind w:left="840" w:hanging="420"/>
      </w:pPr>
    </w:lvl>
    <w:lvl w:ilvl="2">
      <w:start w:val="1"/>
      <w:numFmt w:val="decimal"/>
      <w:pStyle w:val="861"/>
      <w:isLgl w:val="false"/>
      <w:suff w:val="tab"/>
      <w:lvlText w:val="%3."/>
      <w:lvlJc w:val="left"/>
      <w:pPr>
        <w:ind w:left="1260" w:hanging="420"/>
      </w:pPr>
    </w:lvl>
    <w:lvl w:ilvl="3">
      <w:start w:val="1"/>
      <w:numFmt w:val="decimal"/>
      <w:lvlRestart w:val="0"/>
      <w:pStyle w:val="862"/>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8">
    <w:multiLevelType w:val="hybridMultilevel"/>
    <w:lvl w:ilvl="0">
      <w:start w:val="1"/>
      <w:numFmt w:val="chineseCountingThousand"/>
      <w:pStyle w:val="144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4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9">
    <w:multiLevelType w:val="hybridMultilevel"/>
    <w:lvl w:ilvl="0">
      <w:start w:val="1"/>
      <w:numFmt w:val="decimal"/>
      <w:pStyle w:val="1310"/>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549"/>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0">
    <w:multiLevelType w:val="hybridMultilevel"/>
    <w:lvl w:ilvl="0">
      <w:start w:val="1"/>
      <w:numFmt w:val="decimal"/>
      <w:pStyle w:val="1837"/>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58"/>
      <w:isLgl w:val="false"/>
      <w:suff w:val="tab"/>
      <w:lvlText w:val="%1."/>
      <w:lvlJc w:val="left"/>
      <w:pPr>
        <w:ind w:left="360" w:hanging="360"/>
        <w:tabs>
          <w:tab w:val="left" w:pos="360" w:leader="none"/>
        </w:tabs>
      </w:pPr>
      <w:rPr>
        <w:rFonts w:hint="default"/>
      </w:rPr>
    </w:lvl>
    <w:lvl w:ilvl="1">
      <w:start w:val="1"/>
      <w:numFmt w:val="decimal"/>
      <w:pStyle w:val="1659"/>
      <w:isLgl w:val="false"/>
      <w:suff w:val="tab"/>
      <w:lvlText w:val="%1.%2."/>
      <w:lvlJc w:val="left"/>
      <w:pPr>
        <w:ind w:left="624" w:hanging="360"/>
        <w:tabs>
          <w:tab w:val="left" w:pos="984" w:leader="none"/>
        </w:tabs>
      </w:pPr>
      <w:rPr>
        <w:rFonts w:hint="default"/>
        <w:lang w:eastAsia="zh-CN"/>
      </w:rPr>
    </w:lvl>
    <w:lvl w:ilvl="2">
      <w:start w:val="1"/>
      <w:numFmt w:val="decimal"/>
      <w:pStyle w:val="1660"/>
      <w:isLgl w:val="false"/>
      <w:suff w:val="tab"/>
      <w:lvlText w:val="%1.%2.%3."/>
      <w:lvlJc w:val="left"/>
      <w:pPr>
        <w:ind w:left="1080" w:hanging="360"/>
        <w:tabs>
          <w:tab w:val="left" w:pos="1440" w:leader="none"/>
        </w:tabs>
      </w:pPr>
      <w:rPr>
        <w:rFonts w:hint="default"/>
      </w:rPr>
    </w:lvl>
    <w:lvl w:ilvl="3">
      <w:start w:val="1"/>
      <w:numFmt w:val="decimal"/>
      <w:pStyle w:val="1661"/>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3">
    <w:multiLevelType w:val="hybridMultilevel"/>
    <w:lvl w:ilvl="0">
      <w:start w:val="1"/>
      <w:numFmt w:val="decimal"/>
      <w:pStyle w:val="1430"/>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472"/>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5">
    <w:multiLevelType w:val="hybridMultilevel"/>
    <w:lvl w:ilvl="0">
      <w:start w:val="5"/>
      <w:numFmt w:val="none"/>
      <w:pStyle w:val="2346"/>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6">
    <w:multiLevelType w:val="hybridMultilevel"/>
    <w:lvl w:ilvl="0">
      <w:start w:val="1"/>
      <w:numFmt w:val="decimal"/>
      <w:pStyle w:val="1841"/>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27">
    <w:multiLevelType w:val="hybridMultilevel"/>
    <w:lvl w:ilvl="0">
      <w:start w:val="1"/>
      <w:numFmt w:val="decimal"/>
      <w:pStyle w:val="1774"/>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75"/>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8">
    <w:multiLevelType w:val="hybridMultilevel"/>
    <w:lvl w:ilvl="0">
      <w:start w:val="1"/>
      <w:numFmt w:val="decimal"/>
      <w:pStyle w:val="1598"/>
      <w:isLgl w:val="false"/>
      <w:suff w:val="space"/>
      <w:lvlText w:val="%1"/>
      <w:lvlJc w:val="left"/>
      <w:pPr>
        <w:ind w:left="0" w:firstLine="0"/>
      </w:pPr>
    </w:lvl>
    <w:lvl w:ilvl="1">
      <w:start w:val="1"/>
      <w:numFmt w:val="decimal"/>
      <w:pStyle w:val="1599"/>
      <w:isLgl w:val="false"/>
      <w:suff w:val="space"/>
      <w:lvlText w:val="%1.%2"/>
      <w:lvlJc w:val="left"/>
      <w:pPr>
        <w:ind w:left="0" w:firstLine="0"/>
      </w:pPr>
    </w:lvl>
    <w:lvl w:ilvl="2">
      <w:start w:val="1"/>
      <w:numFmt w:val="decimal"/>
      <w:pStyle w:val="1601"/>
      <w:isLgl w:val="false"/>
      <w:suff w:val="space"/>
      <w:lvlText w:val="%1.%2.%3"/>
      <w:lvlJc w:val="left"/>
      <w:pPr>
        <w:ind w:left="0" w:firstLine="0"/>
      </w:pPr>
    </w:lvl>
    <w:lvl w:ilvl="3">
      <w:start w:val="1"/>
      <w:numFmt w:val="decimal"/>
      <w:pStyle w:val="1603"/>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bullet"/>
      <w:pStyle w:val="2408"/>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0">
    <w:multiLevelType w:val="hybridMultilevel"/>
    <w:lvl w:ilvl="0">
      <w:start w:val="1"/>
      <w:numFmt w:val="decimal"/>
      <w:isLgl w:val="false"/>
      <w:suff w:val="tab"/>
      <w:lvlText w:val="（%1）"/>
      <w:lvlJc w:val="left"/>
      <w:pPr>
        <w:ind w:left="887" w:hanging="420"/>
      </w:pPr>
      <w:rPr>
        <w:rFonts w:hint="eastAsia"/>
      </w:rPr>
    </w:lvl>
    <w:lvl w:ilvl="1">
      <w:start w:val="1"/>
      <w:numFmt w:val="decimal"/>
      <w:isLgl w:val="false"/>
      <w:suff w:val="nothing"/>
      <w:lvlText w:val="（%2）"/>
      <w:lvlJc w:val="left"/>
      <w:pPr>
        <w:ind w:left="0" w:firstLine="0"/>
      </w:pPr>
      <w:rPr>
        <w:rFonts w:hint="eastAsia"/>
        <w:color w:val="auto"/>
        <w:u w:val="single"/>
        <w:lang w:val="en-US"/>
      </w:rPr>
    </w:lvl>
    <w:lvl w:ilvl="2">
      <w:start w:val="1"/>
      <w:numFmt w:val="lowerRoman"/>
      <w:isLgl w:val="false"/>
      <w:suff w:val="tab"/>
      <w:lvlText w:val="%3."/>
      <w:lvlJc w:val="right"/>
      <w:pPr>
        <w:ind w:left="1727" w:hanging="420"/>
      </w:pPr>
    </w:lvl>
    <w:lvl w:ilvl="3">
      <w:start w:val="1"/>
      <w:numFmt w:val="decimal"/>
      <w:isLgl w:val="false"/>
      <w:suff w:val="tab"/>
      <w:lvlText w:val="%4."/>
      <w:lvlJc w:val="left"/>
      <w:pPr>
        <w:ind w:left="2147" w:hanging="420"/>
      </w:pPr>
    </w:lvl>
    <w:lvl w:ilvl="4">
      <w:start w:val="1"/>
      <w:numFmt w:val="lowerLetter"/>
      <w:isLgl w:val="false"/>
      <w:suff w:val="tab"/>
      <w:lvlText w:val="%5)"/>
      <w:lvlJc w:val="left"/>
      <w:pPr>
        <w:ind w:left="2567" w:hanging="420"/>
      </w:pPr>
    </w:lvl>
    <w:lvl w:ilvl="5">
      <w:start w:val="1"/>
      <w:numFmt w:val="lowerRoman"/>
      <w:isLgl w:val="false"/>
      <w:suff w:val="tab"/>
      <w:lvlText w:val="%6."/>
      <w:lvlJc w:val="right"/>
      <w:pPr>
        <w:ind w:left="2987" w:hanging="420"/>
      </w:pPr>
    </w:lvl>
    <w:lvl w:ilvl="6">
      <w:start w:val="1"/>
      <w:numFmt w:val="decimal"/>
      <w:isLgl w:val="false"/>
      <w:suff w:val="tab"/>
      <w:lvlText w:val="%7."/>
      <w:lvlJc w:val="left"/>
      <w:pPr>
        <w:ind w:left="3407" w:hanging="420"/>
      </w:pPr>
    </w:lvl>
    <w:lvl w:ilvl="7">
      <w:start w:val="1"/>
      <w:numFmt w:val="lowerLetter"/>
      <w:isLgl w:val="false"/>
      <w:suff w:val="tab"/>
      <w:lvlText w:val="%8)"/>
      <w:lvlJc w:val="left"/>
      <w:pPr>
        <w:ind w:left="3827" w:hanging="420"/>
      </w:pPr>
    </w:lvl>
    <w:lvl w:ilvl="8">
      <w:start w:val="1"/>
      <w:numFmt w:val="lowerRoman"/>
      <w:isLgl w:val="false"/>
      <w:suff w:val="tab"/>
      <w:lvlText w:val="%9."/>
      <w:lvlJc w:val="right"/>
      <w:pPr>
        <w:ind w:left="4247" w:hanging="420"/>
      </w:pPr>
    </w:lvl>
  </w:abstractNum>
  <w:abstractNum w:abstractNumId="31">
    <w:multiLevelType w:val="hybridMultilevel"/>
    <w:lvl w:ilvl="0">
      <w:start w:val="1"/>
      <w:numFmt w:val="decimal"/>
      <w:isLgl w:val="false"/>
      <w:suff w:val="nothing"/>
      <w:lvlText w:val="（%1）"/>
      <w:lvlJc w:val="left"/>
      <w:pPr>
        <w:ind w:left="0" w:firstLine="0"/>
      </w:pPr>
      <w:rPr>
        <w:rFonts w:hint="eastAsia"/>
        <w:color w:val="auto"/>
        <w:u w:val="singl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bullet"/>
      <w:pStyle w:val="1252"/>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33">
    <w:multiLevelType w:val="hybridMultilevel"/>
    <w:lvl w:ilvl="0">
      <w:start w:val="1"/>
      <w:numFmt w:val="none"/>
      <w:pStyle w:val="1502"/>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505"/>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502"/>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76"/>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35">
    <w:multiLevelType w:val="hybridMultilevel"/>
    <w:lvl w:ilvl="0">
      <w:start w:val="1"/>
      <w:numFmt w:val="decimal"/>
      <w:pStyle w:val="1923"/>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6">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4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7">
    <w:multiLevelType w:val="hybridMultilevel"/>
    <w:lvl w:ilvl="0">
      <w:start w:val="1"/>
      <w:numFmt w:val="decimal"/>
      <w:isLgl w:val="false"/>
      <w:suff w:val="space"/>
      <w:lvlText w:val="(%1)"/>
      <w:lvlJc w:val="left"/>
      <w:pPr>
        <w:ind w:left="425" w:hanging="425"/>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915"/>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3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0"/>
  </w:num>
  <w:num w:numId="3">
    <w:abstractNumId w:val="32"/>
  </w:num>
  <w:num w:numId="4">
    <w:abstractNumId w:val="8"/>
  </w:num>
  <w:num w:numId="5">
    <w:abstractNumId w:val="6"/>
  </w:num>
  <w:num w:numId="6">
    <w:abstractNumId w:val="19"/>
  </w:num>
  <w:num w:numId="7">
    <w:abstractNumId w:val="23"/>
  </w:num>
  <w:num w:numId="8">
    <w:abstractNumId w:val="36"/>
  </w:num>
  <w:num w:numId="9">
    <w:abstractNumId w:val="18"/>
  </w:num>
  <w:num w:numId="10">
    <w:abstractNumId w:val="1"/>
  </w:num>
  <w:num w:numId="11">
    <w:abstractNumId w:val="24"/>
  </w:num>
  <w:num w:numId="12">
    <w:abstractNumId w:val="33"/>
  </w:num>
  <w:num w:numId="13">
    <w:abstractNumId w:val="9"/>
  </w:num>
  <w:num w:numId="14">
    <w:abstractNumId w:val="28"/>
  </w:num>
  <w:num w:numId="15">
    <w:abstractNumId w:val="14"/>
  </w:num>
  <w:num w:numId="16">
    <w:abstractNumId w:val="22"/>
  </w:num>
  <w:num w:numId="17">
    <w:abstractNumId w:val="12"/>
  </w:num>
  <w:num w:numId="18">
    <w:abstractNumId w:val="11"/>
  </w:num>
  <w:num w:numId="19">
    <w:abstractNumId w:val="4"/>
  </w:num>
  <w:num w:numId="20">
    <w:abstractNumId w:val="27"/>
  </w:num>
  <w:num w:numId="21">
    <w:abstractNumId w:val="34"/>
  </w:num>
  <w:num w:numId="22">
    <w:abstractNumId w:val="20"/>
  </w:num>
  <w:num w:numId="23">
    <w:abstractNumId w:val="26"/>
  </w:num>
  <w:num w:numId="24">
    <w:abstractNumId w:val="5"/>
  </w:num>
  <w:num w:numId="25">
    <w:abstractNumId w:val="3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5"/>
  </w:num>
  <w:num w:numId="28">
    <w:abstractNumId w:val="2"/>
  </w:num>
  <w:num w:numId="29">
    <w:abstractNumId w:val="25"/>
  </w:num>
  <w:num w:numId="30">
    <w:abstractNumId w:val="0"/>
  </w:num>
  <w:num w:numId="31">
    <w:abstractNumId w:val="29"/>
  </w:num>
  <w:num w:numId="32">
    <w:abstractNumId w:val="13"/>
  </w:num>
  <w:num w:numId="33">
    <w:abstractNumId w:val="37"/>
  </w:num>
  <w:num w:numId="34">
    <w:abstractNumId w:val="30"/>
  </w:num>
  <w:num w:numId="35">
    <w:abstractNumId w:val="31"/>
  </w:num>
  <w:num w:numId="36">
    <w:abstractNumId w:val="15"/>
  </w:num>
  <w:num w:numId="37">
    <w:abstractNumId w:val="21"/>
  </w:num>
  <w:num w:numId="38">
    <w:abstractNumId w:val="3"/>
  </w:num>
  <w:num w:numId="39">
    <w:abstractNumId w:val="16"/>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link w:val="1189"/>
    <w:uiPriority w:val="1"/>
    <w:qFormat/>
    <w:pPr>
      <w:numPr>
        <w:ilvl w:val="0"/>
        <w:numId w:val="1"/>
      </w:numPr>
      <w:keepLines/>
      <w:keepNext/>
      <w:spacing w:before="340" w:after="330" w:line="578" w:lineRule="auto"/>
      <w:outlineLvl w:val="0"/>
    </w:pPr>
    <w:rPr>
      <w:b/>
      <w:bCs/>
      <w:sz w:val="44"/>
      <w:szCs w:val="44"/>
      <w:lang w:val="zh-CN"/>
    </w:rPr>
  </w:style>
  <w:style w:type="paragraph" w:styleId="860">
    <w:name w:val="Heading 2"/>
    <w:basedOn w:val="858"/>
    <w:next w:val="858"/>
    <w:link w:val="1992"/>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861">
    <w:name w:val="Heading 3"/>
    <w:basedOn w:val="858"/>
    <w:next w:val="858"/>
    <w:link w:val="1190"/>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62">
    <w:name w:val="Heading 4"/>
    <w:basedOn w:val="858"/>
    <w:next w:val="858"/>
    <w:link w:val="112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63">
    <w:name w:val="Heading 5"/>
    <w:basedOn w:val="858"/>
    <w:next w:val="858"/>
    <w:link w:val="1122"/>
    <w:uiPriority w:val="11"/>
    <w:qFormat/>
    <w:pPr>
      <w:ind w:left="2100" w:hanging="420"/>
      <w:keepLines/>
      <w:keepNext/>
      <w:spacing w:before="280" w:after="290" w:line="376" w:lineRule="auto"/>
      <w:outlineLvl w:val="4"/>
    </w:pPr>
    <w:rPr>
      <w:b/>
      <w:bCs/>
      <w:sz w:val="28"/>
      <w:szCs w:val="28"/>
      <w:lang w:val="zh-CN"/>
    </w:rPr>
  </w:style>
  <w:style w:type="paragraph" w:styleId="864">
    <w:name w:val="Heading 6"/>
    <w:basedOn w:val="858"/>
    <w:next w:val="858"/>
    <w:link w:val="1183"/>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65">
    <w:name w:val="Heading 7"/>
    <w:basedOn w:val="858"/>
    <w:next w:val="858"/>
    <w:link w:val="1184"/>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66">
    <w:name w:val="Heading 8"/>
    <w:basedOn w:val="858"/>
    <w:next w:val="858"/>
    <w:link w:val="1185"/>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67">
    <w:name w:val="Heading 9"/>
    <w:basedOn w:val="858"/>
    <w:next w:val="858"/>
    <w:link w:val="1186"/>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macro"/>
    <w:link w:val="1267"/>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871">
    <w:name w:val="List 3"/>
    <w:basedOn w:val="858"/>
    <w:uiPriority w:val="99"/>
    <w:qFormat/>
    <w:pPr>
      <w:ind w:left="100" w:hanging="200"/>
    </w:pPr>
  </w:style>
  <w:style w:type="paragraph" w:styleId="872">
    <w:name w:val="toc 7"/>
    <w:basedOn w:val="858"/>
    <w:next w:val="858"/>
    <w:uiPriority w:val="0"/>
    <w:unhideWhenUsed/>
    <w:qFormat/>
    <w:pPr>
      <w:ind w:left="2520"/>
    </w:pPr>
    <w:rPr>
      <w:szCs w:val="20"/>
    </w:rPr>
  </w:style>
  <w:style w:type="paragraph" w:styleId="873">
    <w:name w:val="List Number 2"/>
    <w:basedOn w:val="858"/>
    <w:uiPriority w:val="99"/>
    <w:qFormat/>
    <w:pPr>
      <w:ind w:left="283"/>
    </w:pPr>
  </w:style>
  <w:style w:type="paragraph" w:styleId="874">
    <w:name w:val="Note Heading"/>
    <w:basedOn w:val="858"/>
    <w:next w:val="858"/>
    <w:link w:val="1275"/>
    <w:uiPriority w:val="99"/>
    <w:qFormat/>
    <w:pPr>
      <w:jc w:val="center"/>
    </w:pPr>
  </w:style>
  <w:style w:type="paragraph" w:styleId="875">
    <w:name w:val="List Bullet 4"/>
    <w:basedOn w:val="858"/>
    <w:uiPriority w:val="99"/>
    <w:qFormat/>
    <w:pPr>
      <w:ind w:left="420" w:hanging="420"/>
      <w:tabs>
        <w:tab w:val="left" w:pos="420" w:leader="none"/>
      </w:tabs>
    </w:pPr>
  </w:style>
  <w:style w:type="paragraph" w:styleId="876">
    <w:name w:val="E-mail Signature"/>
    <w:basedOn w:val="858"/>
    <w:link w:val="1264"/>
    <w:uiPriority w:val="99"/>
    <w:qFormat/>
    <w:rPr>
      <w:rFonts w:asciiTheme="minorHAnsi" w:hAnsiTheme="minorHAnsi" w:cstheme="minorBidi"/>
    </w:rPr>
  </w:style>
  <w:style w:type="paragraph" w:styleId="877">
    <w:name w:val="List Number"/>
    <w:basedOn w:val="858"/>
    <w:uiPriority w:val="99"/>
    <w:qFormat/>
    <w:pPr>
      <w:ind w:left="907" w:hanging="504"/>
      <w:tabs>
        <w:tab w:val="left" w:pos="907" w:leader="none"/>
      </w:tabs>
    </w:pPr>
  </w:style>
  <w:style w:type="paragraph" w:styleId="878">
    <w:name w:val="Normal Indent"/>
    <w:basedOn w:val="858"/>
    <w:link w:val="1115"/>
    <w:uiPriority w:val="0"/>
    <w:qFormat/>
    <w:pPr>
      <w:ind w:firstLine="420"/>
    </w:pPr>
    <w:rPr>
      <w:rFonts w:asciiTheme="minorHAnsi" w:hAnsiTheme="minorHAnsi" w:eastAsiaTheme="minorEastAsia" w:cstheme="minorBidi"/>
      <w:szCs w:val="22"/>
    </w:rPr>
  </w:style>
  <w:style w:type="paragraph" w:styleId="879">
    <w:name w:val="Caption"/>
    <w:basedOn w:val="858"/>
    <w:next w:val="858"/>
    <w:link w:val="1201"/>
    <w:uiPriority w:val="99"/>
    <w:qFormat/>
    <w:pPr>
      <w:jc w:val="center"/>
      <w:spacing w:before="156" w:after="156" w:line="360" w:lineRule="auto"/>
    </w:pPr>
    <w:rPr>
      <w:rFonts w:ascii="Arial" w:hAnsi="Arial" w:cs="Arial"/>
      <w:sz w:val="24"/>
      <w:szCs w:val="20"/>
    </w:rPr>
  </w:style>
  <w:style w:type="paragraph" w:styleId="880">
    <w:name w:val="List Bullet"/>
    <w:basedOn w:val="858"/>
    <w:uiPriority w:val="99"/>
    <w:qFormat/>
    <w:pPr>
      <w:ind w:left="360" w:hanging="360"/>
      <w:tabs>
        <w:tab w:val="left" w:pos="360" w:leader="none"/>
      </w:tabs>
    </w:pPr>
  </w:style>
  <w:style w:type="paragraph" w:styleId="881">
    <w:name w:val="envelope address"/>
    <w:basedOn w:val="858"/>
    <w:uiPriority w:val="99"/>
    <w:qFormat/>
    <w:pPr>
      <w:ind w:left="100"/>
      <w:framePr w:w="7920" w:h="1980" w:hSpace="180" w:wrap="auto" w:vAnchor="margin" w:hAnchor="page" w:xAlign="center" w:yAlign="bottom" w:hRule="exact"/>
    </w:pPr>
    <w:rPr>
      <w:rFonts w:ascii="Arial" w:hAnsi="Arial" w:cs="Arial"/>
      <w:sz w:val="24"/>
    </w:rPr>
  </w:style>
  <w:style w:type="paragraph" w:styleId="882">
    <w:name w:val="Document Map"/>
    <w:basedOn w:val="858"/>
    <w:link w:val="1200"/>
    <w:uiPriority w:val="0"/>
    <w:qFormat/>
    <w:pPr>
      <w:shd w:val="clear" w:color="auto" w:fill="000080"/>
    </w:pPr>
  </w:style>
  <w:style w:type="paragraph" w:styleId="883">
    <w:name w:val="toa heading"/>
    <w:basedOn w:val="858"/>
    <w:next w:val="858"/>
    <w:uiPriority w:val="99"/>
    <w:semiHidden/>
    <w:unhideWhenUsed/>
    <w:qFormat/>
    <w:pPr>
      <w:spacing w:before="120"/>
    </w:pPr>
    <w:rPr>
      <w:rFonts w:ascii="Arial" w:hAnsi="Arial" w:cs="宋体"/>
      <w:sz w:val="24"/>
    </w:rPr>
  </w:style>
  <w:style w:type="paragraph" w:styleId="884">
    <w:name w:val="annotation text"/>
    <w:basedOn w:val="858"/>
    <w:link w:val="1118"/>
    <w:uiPriority w:val="0"/>
    <w:unhideWhenUsed/>
    <w:qFormat/>
    <w:pPr>
      <w:jc w:val="left"/>
    </w:pPr>
    <w:rPr>
      <w:rFonts w:asciiTheme="minorHAnsi" w:hAnsiTheme="minorHAnsi" w:eastAsiaTheme="minorEastAsia" w:cstheme="minorBidi"/>
    </w:rPr>
  </w:style>
  <w:style w:type="paragraph" w:styleId="885">
    <w:name w:val="Salutation"/>
    <w:basedOn w:val="858"/>
    <w:next w:val="858"/>
    <w:link w:val="1142"/>
    <w:uiPriority w:val="99"/>
    <w:qFormat/>
    <w:rPr>
      <w:sz w:val="24"/>
    </w:rPr>
  </w:style>
  <w:style w:type="paragraph" w:styleId="886">
    <w:name w:val="Body Text 3"/>
    <w:basedOn w:val="858"/>
    <w:link w:val="1145"/>
    <w:uiPriority w:val="0"/>
    <w:qFormat/>
    <w:rPr>
      <w:rFonts w:ascii="楷体_GB2312" w:hAnsi="Arial" w:eastAsia="楷体_GB2312" w:cs="Arial"/>
      <w:b/>
      <w:bCs/>
      <w:color w:val="000000"/>
      <w:sz w:val="24"/>
    </w:rPr>
  </w:style>
  <w:style w:type="paragraph" w:styleId="887">
    <w:name w:val="Closing"/>
    <w:basedOn w:val="858"/>
    <w:link w:val="1269"/>
    <w:uiPriority w:val="99"/>
    <w:qFormat/>
    <w:pPr>
      <w:ind w:left="100"/>
    </w:pPr>
    <w:rPr>
      <w:rFonts w:asciiTheme="minorHAnsi" w:hAnsiTheme="minorHAnsi" w:cstheme="minorBidi"/>
    </w:rPr>
  </w:style>
  <w:style w:type="paragraph" w:styleId="888">
    <w:name w:val="List Bullet 3"/>
    <w:basedOn w:val="858"/>
    <w:uiPriority w:val="99"/>
    <w:qFormat/>
    <w:pPr>
      <w:ind w:left="900" w:hanging="420"/>
    </w:pPr>
  </w:style>
  <w:style w:type="paragraph" w:styleId="889">
    <w:name w:val="Body Text"/>
    <w:basedOn w:val="858"/>
    <w:link w:val="114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0">
    <w:name w:val="Body Text Indent"/>
    <w:basedOn w:val="858"/>
    <w:link w:val="1144"/>
    <w:uiPriority w:val="0"/>
    <w:qFormat/>
    <w:pPr>
      <w:ind w:firstLine="630"/>
    </w:pPr>
    <w:rPr>
      <w:rFonts w:ascii="楷体_GB2312" w:eastAsia="楷体_GB2312"/>
      <w:sz w:val="32"/>
      <w:szCs w:val="20"/>
    </w:rPr>
  </w:style>
  <w:style w:type="paragraph" w:styleId="891">
    <w:name w:val="List Number 3"/>
    <w:basedOn w:val="858"/>
    <w:uiPriority w:val="99"/>
    <w:qFormat/>
    <w:pPr>
      <w:ind w:left="987" w:hanging="420"/>
    </w:pPr>
  </w:style>
  <w:style w:type="paragraph" w:styleId="892">
    <w:name w:val="List 2"/>
    <w:basedOn w:val="858"/>
    <w:uiPriority w:val="99"/>
    <w:qFormat/>
    <w:pPr>
      <w:ind w:left="100" w:hanging="200"/>
    </w:pPr>
  </w:style>
  <w:style w:type="paragraph" w:styleId="893">
    <w:name w:val="List Continue"/>
    <w:basedOn w:val="858"/>
    <w:uiPriority w:val="99"/>
    <w:qFormat/>
    <w:pPr>
      <w:ind w:left="420"/>
      <w:spacing w:after="120"/>
    </w:pPr>
  </w:style>
  <w:style w:type="paragraph" w:styleId="894">
    <w:name w:val="Block Text"/>
    <w:basedOn w:val="858"/>
    <w:uiPriority w:val="99"/>
    <w:qFormat/>
    <w:pPr>
      <w:ind w:left="420" w:right="33"/>
      <w:jc w:val="left"/>
    </w:pPr>
    <w:rPr>
      <w:sz w:val="24"/>
      <w:szCs w:val="20"/>
    </w:rPr>
  </w:style>
  <w:style w:type="paragraph" w:styleId="895">
    <w:name w:val="List Bullet 2"/>
    <w:basedOn w:val="858"/>
    <w:uiPriority w:val="0"/>
    <w:qFormat/>
    <w:pPr>
      <w:ind w:left="714" w:hanging="420"/>
    </w:pPr>
  </w:style>
  <w:style w:type="paragraph" w:styleId="896">
    <w:name w:val="HTML Address"/>
    <w:basedOn w:val="858"/>
    <w:link w:val="1261"/>
    <w:uiPriority w:val="0"/>
    <w:qFormat/>
    <w:rPr>
      <w:rFonts w:asciiTheme="minorHAnsi" w:hAnsiTheme="minorHAnsi" w:cstheme="minorBidi"/>
      <w:i/>
      <w:iCs/>
    </w:rPr>
  </w:style>
  <w:style w:type="paragraph" w:styleId="897">
    <w:name w:val="index 4"/>
    <w:basedOn w:val="858"/>
    <w:next w:val="858"/>
    <w:uiPriority w:val="0"/>
    <w:qFormat/>
    <w:pPr>
      <w:ind w:left="600"/>
    </w:pPr>
  </w:style>
  <w:style w:type="paragraph" w:styleId="898">
    <w:name w:val="toc 5"/>
    <w:basedOn w:val="858"/>
    <w:next w:val="858"/>
    <w:uiPriority w:val="0"/>
    <w:unhideWhenUsed/>
    <w:qFormat/>
    <w:pPr>
      <w:ind w:left="1680"/>
      <w:spacing w:line="360" w:lineRule="auto"/>
    </w:pPr>
    <w:rPr>
      <w:rFonts w:ascii="Calibri" w:hAnsi="Calibri"/>
      <w:sz w:val="24"/>
      <w:szCs w:val="22"/>
    </w:rPr>
  </w:style>
  <w:style w:type="paragraph" w:styleId="899">
    <w:name w:val="toc 3"/>
    <w:basedOn w:val="858"/>
    <w:next w:val="858"/>
    <w:uiPriority w:val="39"/>
    <w:qFormat/>
    <w:pPr>
      <w:ind w:left="840"/>
      <w:spacing w:line="300" w:lineRule="auto"/>
      <w:tabs>
        <w:tab w:val="right" w:pos="9344" w:leader="dot"/>
      </w:tabs>
    </w:pPr>
    <w:rPr>
      <w:rFonts w:ascii="Arial" w:hAnsi="Arial" w:cs="Arial"/>
      <w:szCs w:val="21"/>
    </w:rPr>
  </w:style>
  <w:style w:type="paragraph" w:styleId="900">
    <w:name w:val="Plain Text"/>
    <w:basedOn w:val="858"/>
    <w:link w:val="1128"/>
    <w:uiPriority w:val="0"/>
    <w:qFormat/>
    <w:rPr>
      <w:rFonts w:ascii="宋体" w:hAnsi="Courier New" w:cstheme="minorBidi"/>
      <w:szCs w:val="22"/>
    </w:rPr>
  </w:style>
  <w:style w:type="paragraph" w:styleId="901">
    <w:name w:val="List Bullet 5"/>
    <w:basedOn w:val="858"/>
    <w:uiPriority w:val="99"/>
    <w:qFormat/>
    <w:pPr>
      <w:ind w:left="900" w:hanging="420"/>
    </w:pPr>
  </w:style>
  <w:style w:type="paragraph" w:styleId="902">
    <w:name w:val="List Number 4"/>
    <w:basedOn w:val="858"/>
    <w:uiPriority w:val="99"/>
    <w:qFormat/>
    <w:pPr>
      <w:ind w:left="420" w:hanging="420"/>
    </w:pPr>
  </w:style>
  <w:style w:type="paragraph" w:styleId="903">
    <w:name w:val="toc 8"/>
    <w:basedOn w:val="858"/>
    <w:next w:val="858"/>
    <w:uiPriority w:val="0"/>
    <w:unhideWhenUsed/>
    <w:qFormat/>
    <w:pPr>
      <w:ind w:left="2940"/>
    </w:pPr>
    <w:rPr>
      <w:szCs w:val="20"/>
    </w:rPr>
  </w:style>
  <w:style w:type="paragraph" w:styleId="904">
    <w:name w:val="Date"/>
    <w:basedOn w:val="858"/>
    <w:next w:val="858"/>
    <w:link w:val="1132"/>
    <w:uiPriority w:val="0"/>
    <w:qFormat/>
    <w:pPr>
      <w:ind w:left="100"/>
    </w:pPr>
    <w:rPr>
      <w:rFonts w:asciiTheme="minorHAnsi" w:hAnsiTheme="minorHAnsi" w:eastAsiaTheme="minorEastAsia" w:cstheme="minorBidi"/>
      <w:szCs w:val="22"/>
    </w:rPr>
  </w:style>
  <w:style w:type="paragraph" w:styleId="905">
    <w:name w:val="Body Text Indent 2"/>
    <w:basedOn w:val="858"/>
    <w:link w:val="1143"/>
    <w:uiPriority w:val="0"/>
    <w:qFormat/>
    <w:pPr>
      <w:ind w:left="420"/>
      <w:spacing w:after="120" w:line="480" w:lineRule="auto"/>
    </w:pPr>
  </w:style>
  <w:style w:type="paragraph" w:styleId="906">
    <w:name w:val="endnote text"/>
    <w:basedOn w:val="858"/>
    <w:link w:val="1272"/>
    <w:uiPriority w:val="99"/>
    <w:semiHidden/>
    <w:qFormat/>
    <w:pPr>
      <w:jc w:val="left"/>
    </w:pPr>
    <w:rPr>
      <w:rFonts w:asciiTheme="minorHAnsi" w:hAnsiTheme="minorHAnsi" w:cstheme="minorBidi"/>
    </w:rPr>
  </w:style>
  <w:style w:type="paragraph" w:styleId="907">
    <w:name w:val="List Continue 5"/>
    <w:basedOn w:val="858"/>
    <w:uiPriority w:val="99"/>
    <w:qFormat/>
    <w:pPr>
      <w:ind w:left="2100"/>
      <w:spacing w:after="120"/>
    </w:pPr>
  </w:style>
  <w:style w:type="paragraph" w:styleId="908">
    <w:name w:val="Balloon Text"/>
    <w:basedOn w:val="858"/>
    <w:link w:val="1130"/>
    <w:uiPriority w:val="0"/>
    <w:qFormat/>
    <w:rPr>
      <w:rFonts w:ascii="Calibri" w:hAnsi="Calibri" w:eastAsiaTheme="minorEastAsia" w:cstheme="minorBidi"/>
      <w:sz w:val="18"/>
      <w:szCs w:val="18"/>
    </w:rPr>
  </w:style>
  <w:style w:type="paragraph" w:styleId="909">
    <w:name w:val="Footer"/>
    <w:basedOn w:val="858"/>
    <w:link w:val="1104"/>
    <w:uiPriority w:val="99"/>
    <w:unhideWhenUsed/>
    <w:qFormat/>
    <w:pPr>
      <w:jc w:val="left"/>
      <w:tabs>
        <w:tab w:val="center" w:pos="4153" w:leader="none"/>
        <w:tab w:val="right" w:pos="8306" w:leader="none"/>
      </w:tabs>
    </w:pPr>
    <w:rPr>
      <w:sz w:val="18"/>
      <w:szCs w:val="18"/>
    </w:rPr>
  </w:style>
  <w:style w:type="paragraph" w:styleId="910">
    <w:name w:val="envelope return"/>
    <w:basedOn w:val="858"/>
    <w:uiPriority w:val="99"/>
    <w:qFormat/>
    <w:rPr>
      <w:rFonts w:ascii="Arial" w:hAnsi="Arial" w:cs="Arial"/>
    </w:rPr>
  </w:style>
  <w:style w:type="paragraph" w:styleId="911">
    <w:name w:val="Header"/>
    <w:basedOn w:val="858"/>
    <w:link w:val="11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Signature"/>
    <w:basedOn w:val="858"/>
    <w:link w:val="1271"/>
    <w:uiPriority w:val="99"/>
    <w:qFormat/>
    <w:pPr>
      <w:ind w:left="100"/>
    </w:pPr>
    <w:rPr>
      <w:rFonts w:asciiTheme="minorHAnsi" w:hAnsiTheme="minorHAnsi" w:cstheme="minorBidi"/>
    </w:rPr>
  </w:style>
  <w:style w:type="paragraph" w:styleId="913">
    <w:name w:val="toc 1"/>
    <w:basedOn w:val="858"/>
    <w:next w:val="858"/>
    <w:uiPriority w:val="39"/>
    <w:qFormat/>
  </w:style>
  <w:style w:type="paragraph" w:styleId="914">
    <w:name w:val="List Continue 4"/>
    <w:basedOn w:val="858"/>
    <w:uiPriority w:val="99"/>
    <w:qFormat/>
    <w:pPr>
      <w:ind w:left="1680"/>
      <w:spacing w:after="120"/>
    </w:pPr>
  </w:style>
  <w:style w:type="paragraph" w:styleId="915">
    <w:name w:val="toc 4"/>
    <w:basedOn w:val="858"/>
    <w:next w:val="858"/>
    <w:uiPriority w:val="39"/>
    <w:qFormat/>
    <w:pPr>
      <w:ind w:left="1260"/>
    </w:pPr>
  </w:style>
  <w:style w:type="paragraph" w:styleId="916">
    <w:name w:val="Subtitle"/>
    <w:basedOn w:val="858"/>
    <w:next w:val="858"/>
    <w:link w:val="1266"/>
    <w:uiPriority w:val="99"/>
    <w:qFormat/>
    <w:pPr>
      <w:jc w:val="center"/>
      <w:spacing w:before="240" w:after="60" w:line="312" w:lineRule="auto"/>
      <w:outlineLvl w:val="1"/>
    </w:pPr>
    <w:rPr>
      <w:rFonts w:ascii="Arial" w:hAnsi="Arial"/>
      <w:b/>
      <w:bCs/>
      <w:sz w:val="32"/>
      <w:szCs w:val="32"/>
    </w:rPr>
  </w:style>
  <w:style w:type="paragraph" w:styleId="917">
    <w:name w:val="List Number 5"/>
    <w:basedOn w:val="858"/>
    <w:uiPriority w:val="99"/>
    <w:qFormat/>
    <w:pPr>
      <w:ind w:left="900" w:hanging="420"/>
    </w:pPr>
  </w:style>
  <w:style w:type="paragraph" w:styleId="918">
    <w:name w:val="List"/>
    <w:basedOn w:val="858"/>
    <w:uiPriority w:val="99"/>
    <w:qFormat/>
    <w:pPr>
      <w:ind w:left="200" w:hanging="200"/>
    </w:pPr>
  </w:style>
  <w:style w:type="paragraph" w:styleId="919">
    <w:name w:val="footnote text"/>
    <w:basedOn w:val="858"/>
    <w:link w:val="1268"/>
    <w:uiPriority w:val="99"/>
    <w:qFormat/>
    <w:pPr>
      <w:jc w:val="left"/>
    </w:pPr>
    <w:rPr>
      <w:rFonts w:asciiTheme="minorHAnsi" w:hAnsiTheme="minorHAnsi" w:cstheme="minorBidi"/>
      <w:sz w:val="18"/>
      <w:szCs w:val="18"/>
    </w:rPr>
  </w:style>
  <w:style w:type="paragraph" w:styleId="920">
    <w:name w:val="toc 6"/>
    <w:basedOn w:val="858"/>
    <w:next w:val="858"/>
    <w:uiPriority w:val="0"/>
    <w:unhideWhenUsed/>
    <w:qFormat/>
    <w:pPr>
      <w:ind w:left="2100"/>
    </w:pPr>
    <w:rPr>
      <w:szCs w:val="20"/>
    </w:rPr>
  </w:style>
  <w:style w:type="paragraph" w:styleId="921">
    <w:name w:val="List 5"/>
    <w:basedOn w:val="858"/>
    <w:uiPriority w:val="99"/>
    <w:qFormat/>
    <w:pPr>
      <w:ind w:left="100" w:hanging="200"/>
    </w:pPr>
  </w:style>
  <w:style w:type="paragraph" w:styleId="922">
    <w:name w:val="Body Text Indent 3"/>
    <w:basedOn w:val="858"/>
    <w:link w:val="1138"/>
    <w:uiPriority w:val="0"/>
    <w:qFormat/>
    <w:pPr>
      <w:ind w:firstLine="420"/>
    </w:pPr>
    <w:rPr>
      <w:rFonts w:eastAsia="楷体_GB2312"/>
    </w:rPr>
  </w:style>
  <w:style w:type="paragraph" w:styleId="923">
    <w:name w:val="table of figures"/>
    <w:basedOn w:val="858"/>
    <w:next w:val="858"/>
    <w:uiPriority w:val="99"/>
    <w:unhideWhenUsed/>
    <w:qFormat/>
  </w:style>
  <w:style w:type="paragraph" w:styleId="924">
    <w:name w:val="toc 2"/>
    <w:basedOn w:val="858"/>
    <w:next w:val="858"/>
    <w:uiPriority w:val="39"/>
    <w:qFormat/>
    <w:pPr>
      <w:ind w:left="420"/>
    </w:pPr>
    <w:rPr>
      <w:szCs w:val="20"/>
    </w:rPr>
  </w:style>
  <w:style w:type="paragraph" w:styleId="925">
    <w:name w:val="toc 9"/>
    <w:basedOn w:val="858"/>
    <w:next w:val="858"/>
    <w:uiPriority w:val="0"/>
    <w:unhideWhenUsed/>
    <w:qFormat/>
    <w:pPr>
      <w:ind w:left="3360"/>
    </w:pPr>
    <w:rPr>
      <w:szCs w:val="20"/>
    </w:rPr>
  </w:style>
  <w:style w:type="paragraph" w:styleId="926">
    <w:name w:val="Body Text 2"/>
    <w:basedOn w:val="858"/>
    <w:link w:val="1135"/>
    <w:uiPriority w:val="0"/>
    <w:qFormat/>
    <w:pPr>
      <w:spacing w:line="440" w:lineRule="exact"/>
    </w:pPr>
    <w:rPr>
      <w:rFonts w:ascii="楷体_GB2312" w:eastAsia="楷体_GB2312"/>
      <w:sz w:val="28"/>
    </w:rPr>
  </w:style>
  <w:style w:type="paragraph" w:styleId="927">
    <w:name w:val="List 4"/>
    <w:basedOn w:val="858"/>
    <w:uiPriority w:val="99"/>
    <w:qFormat/>
    <w:pPr>
      <w:ind w:left="100" w:hanging="200"/>
    </w:pPr>
  </w:style>
  <w:style w:type="paragraph" w:styleId="928">
    <w:name w:val="List Continue 2"/>
    <w:basedOn w:val="858"/>
    <w:uiPriority w:val="99"/>
    <w:qFormat/>
    <w:pPr>
      <w:ind w:left="840"/>
      <w:spacing w:after="120"/>
    </w:pPr>
  </w:style>
  <w:style w:type="paragraph" w:styleId="929">
    <w:name w:val="Message Header"/>
    <w:basedOn w:val="858"/>
    <w:next w:val="858"/>
    <w:link w:val="1273"/>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30">
    <w:name w:val="HTML Preformatted"/>
    <w:basedOn w:val="858"/>
    <w:link w:val="1262"/>
    <w:uiPriority w:val="0"/>
    <w:qFormat/>
    <w:rPr>
      <w:rFonts w:ascii="Courier New" w:hAnsi="Courier New" w:cs="Courier New"/>
      <w:szCs w:val="22"/>
    </w:rPr>
  </w:style>
  <w:style w:type="paragraph" w:styleId="931">
    <w:name w:val="Normal (Web)"/>
    <w:basedOn w:val="858"/>
    <w:uiPriority w:val="99"/>
    <w:qFormat/>
    <w:pPr>
      <w:jc w:val="left"/>
      <w:widowControl/>
    </w:pPr>
    <w:rPr>
      <w:rFonts w:ascii="宋体" w:hAnsi="宋体" w:cs="宋体"/>
      <w:sz w:val="24"/>
    </w:rPr>
  </w:style>
  <w:style w:type="paragraph" w:styleId="932">
    <w:name w:val="List Continue 3"/>
    <w:basedOn w:val="858"/>
    <w:uiPriority w:val="99"/>
    <w:qFormat/>
    <w:pPr>
      <w:ind w:left="1260"/>
      <w:spacing w:after="120"/>
    </w:pPr>
  </w:style>
  <w:style w:type="paragraph" w:styleId="933">
    <w:name w:val="index 1"/>
    <w:basedOn w:val="858"/>
    <w:next w:val="858"/>
    <w:uiPriority w:val="0"/>
    <w:semiHidden/>
    <w:qFormat/>
  </w:style>
  <w:style w:type="paragraph" w:styleId="934">
    <w:name w:val="Title"/>
    <w:basedOn w:val="858"/>
    <w:link w:val="1263"/>
    <w:uiPriority w:val="0"/>
    <w:qFormat/>
    <w:pPr>
      <w:jc w:val="center"/>
      <w:spacing w:before="240" w:after="60"/>
      <w:outlineLvl w:val="0"/>
    </w:pPr>
    <w:rPr>
      <w:rFonts w:ascii="Arial" w:hAnsi="Arial"/>
      <w:b/>
      <w:bCs/>
      <w:sz w:val="32"/>
      <w:szCs w:val="32"/>
    </w:rPr>
  </w:style>
  <w:style w:type="paragraph" w:styleId="935">
    <w:name w:val="annotation subject"/>
    <w:basedOn w:val="884"/>
    <w:next w:val="884"/>
    <w:link w:val="1137"/>
    <w:uiPriority w:val="99"/>
    <w:qFormat/>
    <w:rPr>
      <w:b/>
      <w:bCs/>
    </w:rPr>
  </w:style>
  <w:style w:type="paragraph" w:styleId="936">
    <w:name w:val="Body Text First Indent"/>
    <w:basedOn w:val="889"/>
    <w:link w:val="1210"/>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37">
    <w:name w:val="Body Text First Indent 2"/>
    <w:basedOn w:val="890"/>
    <w:link w:val="1146"/>
    <w:uiPriority w:val="0"/>
    <w:qFormat/>
    <w:pPr>
      <w:ind w:left="420" w:firstLine="420"/>
      <w:spacing w:after="120"/>
      <w:widowControl/>
    </w:pPr>
    <w:rPr>
      <w:rFonts w:ascii="仿宋_GB2312" w:eastAsia="仿宋_GB2312"/>
      <w:color w:val="ff6600"/>
      <w:sz w:val="21"/>
    </w:rPr>
  </w:style>
  <w:style w:type="table" w:styleId="938">
    <w:name w:val="Table Grid"/>
    <w:basedOn w:val="86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9">
    <w:name w:val="Table Theme"/>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0">
    <w:name w:val="Table Elegant"/>
    <w:basedOn w:val="8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941">
    <w:name w:val="Table Grid 1"/>
    <w:basedOn w:val="8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42">
    <w:name w:val="Table Grid 2"/>
    <w:basedOn w:val="869"/>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43">
    <w:name w:val="Table Grid 3"/>
    <w:basedOn w:val="869"/>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44">
    <w:name w:val="Table Professional"/>
    <w:basedOn w:val="86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45">
    <w:name w:val="Light List Accent 1"/>
    <w:basedOn w:val="869"/>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46">
    <w:name w:val="Strong"/>
    <w:uiPriority w:val="22"/>
    <w:qFormat/>
    <w:rPr>
      <w:b/>
      <w:bCs/>
    </w:rPr>
  </w:style>
  <w:style w:type="character" w:styleId="947">
    <w:name w:val="endnote reference"/>
    <w:uiPriority w:val="0"/>
    <w:semiHidden/>
    <w:qFormat/>
    <w:rPr>
      <w:vertAlign w:val="superscript"/>
    </w:rPr>
  </w:style>
  <w:style w:type="character" w:styleId="948">
    <w:name w:val="page number"/>
    <w:basedOn w:val="868"/>
    <w:uiPriority w:val="0"/>
    <w:qFormat/>
  </w:style>
  <w:style w:type="character" w:styleId="949">
    <w:name w:val="FollowedHyperlink"/>
    <w:basedOn w:val="868"/>
    <w:uiPriority w:val="99"/>
    <w:unhideWhenUsed/>
    <w:qFormat/>
    <w:rPr>
      <w:color w:val="800080" w:themeColor="followedHyperlink"/>
      <w:u w:val="single"/>
      <w14:textFill>
        <w14:solidFill>
          <w14:schemeClr w14:val="folHlink"/>
        </w14:solidFill>
      </w14:textFill>
    </w:rPr>
  </w:style>
  <w:style w:type="character" w:styleId="950">
    <w:name w:val="Emphasis"/>
    <w:uiPriority w:val="0"/>
    <w:qFormat/>
    <w:rPr>
      <w:rFonts w:ascii="Times New Roman" w:hAnsi="Times New Roman" w:eastAsia="宋体" w:cs="Times New Roman"/>
      <w:color w:val="cc0000"/>
      <w:lang w:val="en-US" w:eastAsia="zh-CN" w:bidi="ar-SA"/>
    </w:rPr>
  </w:style>
  <w:style w:type="character" w:styleId="951">
    <w:name w:val="HTML Definition"/>
    <w:basedOn w:val="868"/>
    <w:uiPriority w:val="99"/>
    <w:semiHidden/>
    <w:unhideWhenUsed/>
    <w:qFormat/>
  </w:style>
  <w:style w:type="character" w:styleId="952">
    <w:name w:val="HTML Typewriter"/>
    <w:basedOn w:val="868"/>
    <w:uiPriority w:val="99"/>
    <w:semiHidden/>
    <w:unhideWhenUsed/>
    <w:qFormat/>
    <w:rPr>
      <w:rFonts w:ascii="monospace" w:hAnsi="monospace" w:eastAsia="monospace" w:cs="monospace"/>
      <w:sz w:val="20"/>
    </w:rPr>
  </w:style>
  <w:style w:type="character" w:styleId="953">
    <w:name w:val="HTML Acronym"/>
    <w:basedOn w:val="868"/>
    <w:uiPriority w:val="99"/>
    <w:semiHidden/>
    <w:unhideWhenUsed/>
    <w:qFormat/>
  </w:style>
  <w:style w:type="character" w:styleId="954">
    <w:name w:val="HTML Variable"/>
    <w:basedOn w:val="868"/>
    <w:uiPriority w:val="99"/>
    <w:semiHidden/>
    <w:unhideWhenUsed/>
    <w:qFormat/>
  </w:style>
  <w:style w:type="character" w:styleId="955">
    <w:name w:val="Hyperlink"/>
    <w:uiPriority w:val="99"/>
    <w:qFormat/>
    <w:rPr>
      <w:color w:val="0000ff"/>
      <w:u w:val="single"/>
    </w:rPr>
  </w:style>
  <w:style w:type="character" w:styleId="956">
    <w:name w:val="HTML Code"/>
    <w:uiPriority w:val="99"/>
    <w:unhideWhenUsed/>
    <w:qFormat/>
    <w:rPr>
      <w:rFonts w:ascii="Courier New" w:hAnsi="Courier New"/>
      <w:sz w:val="20"/>
    </w:rPr>
  </w:style>
  <w:style w:type="character" w:styleId="957">
    <w:name w:val="annotation reference"/>
    <w:uiPriority w:val="0"/>
    <w:qFormat/>
    <w:rPr>
      <w:sz w:val="21"/>
      <w:szCs w:val="21"/>
    </w:rPr>
  </w:style>
  <w:style w:type="character" w:styleId="958">
    <w:name w:val="HTML Cite"/>
    <w:basedOn w:val="868"/>
    <w:uiPriority w:val="99"/>
    <w:semiHidden/>
    <w:unhideWhenUsed/>
    <w:qFormat/>
  </w:style>
  <w:style w:type="character" w:styleId="959">
    <w:name w:val="footnote reference"/>
    <w:uiPriority w:val="0"/>
    <w:qFormat/>
    <w:rPr>
      <w:vertAlign w:val="superscript"/>
    </w:rPr>
  </w:style>
  <w:style w:type="character" w:styleId="960">
    <w:name w:val="HTML Keyboard"/>
    <w:uiPriority w:val="0"/>
    <w:qFormat/>
    <w:rPr>
      <w:rFonts w:ascii="monospace" w:hAnsi="monospace" w:eastAsia="monospace" w:cs="monospace"/>
      <w:sz w:val="21"/>
      <w:szCs w:val="21"/>
    </w:rPr>
  </w:style>
  <w:style w:type="character" w:styleId="961">
    <w:name w:val="HTML Sample"/>
    <w:uiPriority w:val="0"/>
    <w:qFormat/>
    <w:rPr>
      <w:rFonts w:hint="default" w:ascii="monospace" w:hAnsi="monospace" w:eastAsia="monospace" w:cs="monospace"/>
      <w:sz w:val="21"/>
      <w:szCs w:val="21"/>
    </w:rPr>
  </w:style>
  <w:style w:type="character" w:styleId="962" w:customStyle="1">
    <w:name w:val="Heading 2 Char"/>
    <w:basedOn w:val="868"/>
    <w:uiPriority w:val="9"/>
    <w:qFormat/>
    <w:rPr>
      <w:rFonts w:ascii="Arial" w:hAnsi="Arial" w:eastAsia="Arial" w:cs="Arial"/>
      <w:sz w:val="34"/>
    </w:rPr>
  </w:style>
  <w:style w:type="character" w:styleId="963" w:customStyle="1">
    <w:name w:val="Heading 3 Char"/>
    <w:basedOn w:val="868"/>
    <w:uiPriority w:val="9"/>
    <w:qFormat/>
    <w:rPr>
      <w:rFonts w:ascii="Arial" w:hAnsi="Arial" w:eastAsia="Arial" w:cs="Arial"/>
      <w:sz w:val="30"/>
      <w:szCs w:val="30"/>
    </w:rPr>
  </w:style>
  <w:style w:type="character" w:styleId="964" w:customStyle="1">
    <w:name w:val="Heading 4 Char"/>
    <w:basedOn w:val="868"/>
    <w:uiPriority w:val="9"/>
    <w:qFormat/>
    <w:rPr>
      <w:rFonts w:ascii="Arial" w:hAnsi="Arial" w:eastAsia="Arial" w:cs="Arial"/>
      <w:b/>
      <w:bCs/>
      <w:sz w:val="26"/>
      <w:szCs w:val="26"/>
    </w:rPr>
  </w:style>
  <w:style w:type="character" w:styleId="965" w:customStyle="1">
    <w:name w:val="Heading 5 Char"/>
    <w:basedOn w:val="868"/>
    <w:uiPriority w:val="9"/>
    <w:qFormat/>
    <w:rPr>
      <w:rFonts w:ascii="Arial" w:hAnsi="Arial" w:eastAsia="Arial" w:cs="Arial"/>
      <w:b/>
      <w:bCs/>
      <w:sz w:val="24"/>
      <w:szCs w:val="24"/>
    </w:rPr>
  </w:style>
  <w:style w:type="character" w:styleId="966" w:customStyle="1">
    <w:name w:val="Heading 6 Char"/>
    <w:basedOn w:val="868"/>
    <w:uiPriority w:val="9"/>
    <w:qFormat/>
    <w:rPr>
      <w:rFonts w:ascii="Arial" w:hAnsi="Arial" w:eastAsia="Arial" w:cs="Arial"/>
      <w:b/>
      <w:bCs/>
      <w:sz w:val="22"/>
      <w:szCs w:val="22"/>
    </w:rPr>
  </w:style>
  <w:style w:type="character" w:styleId="967" w:customStyle="1">
    <w:name w:val="Heading 7 Char"/>
    <w:basedOn w:val="868"/>
    <w:uiPriority w:val="9"/>
    <w:qFormat/>
    <w:rPr>
      <w:rFonts w:ascii="Arial" w:hAnsi="Arial" w:eastAsia="Arial" w:cs="Arial"/>
      <w:b/>
      <w:bCs/>
      <w:i/>
      <w:iCs/>
      <w:sz w:val="22"/>
      <w:szCs w:val="22"/>
    </w:rPr>
  </w:style>
  <w:style w:type="character" w:styleId="968" w:customStyle="1">
    <w:name w:val="Heading 8 Char"/>
    <w:basedOn w:val="868"/>
    <w:uiPriority w:val="9"/>
    <w:qFormat/>
    <w:rPr>
      <w:rFonts w:ascii="Arial" w:hAnsi="Arial" w:eastAsia="Arial" w:cs="Arial"/>
      <w:i/>
      <w:iCs/>
      <w:sz w:val="22"/>
      <w:szCs w:val="22"/>
    </w:rPr>
  </w:style>
  <w:style w:type="character" w:styleId="969" w:customStyle="1">
    <w:name w:val="Heading 9 Char"/>
    <w:basedOn w:val="868"/>
    <w:uiPriority w:val="9"/>
    <w:qFormat/>
    <w:rPr>
      <w:rFonts w:ascii="Arial" w:hAnsi="Arial" w:eastAsia="Arial" w:cs="Arial"/>
      <w:i/>
      <w:iCs/>
      <w:sz w:val="21"/>
      <w:szCs w:val="21"/>
    </w:rPr>
  </w:style>
  <w:style w:type="character" w:styleId="970" w:customStyle="1">
    <w:name w:val="Title Char"/>
    <w:basedOn w:val="868"/>
    <w:uiPriority w:val="10"/>
    <w:qFormat/>
    <w:rPr>
      <w:sz w:val="48"/>
      <w:szCs w:val="48"/>
    </w:rPr>
  </w:style>
  <w:style w:type="character" w:styleId="971" w:customStyle="1">
    <w:name w:val="Subtitle Char"/>
    <w:basedOn w:val="868"/>
    <w:uiPriority w:val="11"/>
    <w:qFormat/>
    <w:rPr>
      <w:sz w:val="24"/>
      <w:szCs w:val="24"/>
    </w:rPr>
  </w:style>
  <w:style w:type="character" w:styleId="972" w:customStyle="1">
    <w:name w:val="Quote Char"/>
    <w:uiPriority w:val="29"/>
    <w:qFormat/>
    <w:rPr>
      <w:i/>
    </w:rPr>
  </w:style>
  <w:style w:type="character" w:styleId="973" w:customStyle="1">
    <w:name w:val="Intense Quote Char"/>
    <w:uiPriority w:val="30"/>
    <w:qFormat/>
    <w:rPr>
      <w:i/>
    </w:rPr>
  </w:style>
  <w:style w:type="character" w:styleId="974" w:customStyle="1">
    <w:name w:val="Caption Char"/>
    <w:uiPriority w:val="99"/>
    <w:qFormat/>
  </w:style>
  <w:style w:type="table" w:styleId="975" w:customStyle="1">
    <w:name w:val="Table Grid Light"/>
    <w:basedOn w:val="8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6" w:customStyle="1">
    <w:name w:val="无格式表格 11"/>
    <w:basedOn w:val="869"/>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977" w:customStyle="1">
    <w:name w:val="无格式表格 21"/>
    <w:basedOn w:val="8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8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网格表 2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网格表 3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网格表 41"/>
    <w:basedOn w:val="8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8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4" w:customStyle="1">
    <w:name w:val="Grid Table 4 - Accent 2"/>
    <w:basedOn w:val="8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5" w:customStyle="1">
    <w:name w:val="Grid Table 4 - Accent 3"/>
    <w:basedOn w:val="8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6" w:customStyle="1">
    <w:name w:val="Grid Table 4 - Accent 4"/>
    <w:basedOn w:val="8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7" w:customStyle="1">
    <w:name w:val="Grid Table 4 - Accent 5"/>
    <w:basedOn w:val="8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8" w:customStyle="1">
    <w:name w:val="Grid Table 4 - Accent 6"/>
    <w:basedOn w:val="8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9" w:customStyle="1">
    <w:name w:val="网格表 5 深色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1" w:customStyle="1">
    <w:name w:val="Grid Table 5 Dark - Accent 2"/>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2" w:customStyle="1">
    <w:name w:val="Grid Table 5 Dark - Accent 3"/>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3" w:customStyle="1">
    <w:name w:val="Grid Table 5 Dark- Accent 4"/>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4" w:customStyle="1">
    <w:name w:val="Grid Table 5 Dark - Accent 5"/>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5" w:customStyle="1">
    <w:name w:val="Grid Table 5 Dark - Accent 6"/>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6" w:customStyle="1">
    <w:name w:val="网格表 6 彩色1"/>
    <w:basedOn w:val="8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8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8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0" w:customStyle="1">
    <w:name w:val="Grid Table 6 Colorful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8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2" w:customStyle="1">
    <w:name w:val="Grid Table 6 Colorful - Accent 6"/>
    <w:basedOn w:val="8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网格表 7 彩色1"/>
    <w:basedOn w:val="8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8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8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8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8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8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8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清单表 1 浅色1"/>
    <w:basedOn w:val="8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8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86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86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8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8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86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清单表 21"/>
    <w:basedOn w:val="8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8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9" w:customStyle="1">
    <w:name w:val="List Table 2 - Accent 2"/>
    <w:basedOn w:val="8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0" w:customStyle="1">
    <w:name w:val="List Table 2 - Accent 3"/>
    <w:basedOn w:val="8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1" w:customStyle="1">
    <w:name w:val="List Table 2 - Accent 4"/>
    <w:basedOn w:val="8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2" w:customStyle="1">
    <w:name w:val="List Table 2 - Accent 5"/>
    <w:basedOn w:val="8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3" w:customStyle="1">
    <w:name w:val="List Table 2 - Accent 6"/>
    <w:basedOn w:val="8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4" w:customStyle="1">
    <w:name w:val="清单表 3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8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3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8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8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8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1" w:customStyle="1">
    <w:name w:val="清单表 4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8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4 - Accent 2"/>
    <w:basedOn w:val="8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4" w:customStyle="1">
    <w:name w:val="List Table 4 - Accent 3"/>
    <w:basedOn w:val="8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5" w:customStyle="1">
    <w:name w:val="List Table 4 - Accent 4"/>
    <w:basedOn w:val="8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6" w:customStyle="1">
    <w:name w:val="List Table 4 - Accent 5"/>
    <w:basedOn w:val="8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7" w:customStyle="1">
    <w:name w:val="List Table 4 - Accent 6"/>
    <w:basedOn w:val="8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8" w:customStyle="1">
    <w:name w:val="清单表 5 深色1"/>
    <w:basedOn w:val="8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8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8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8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8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8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8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清单表 6 彩色1"/>
    <w:basedOn w:val="8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86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7" w:customStyle="1">
    <w:name w:val="List Table 6 Colorful - Accent 2"/>
    <w:basedOn w:val="86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8" w:customStyle="1">
    <w:name w:val="List Table 6 Colorful - Accent 3"/>
    <w:basedOn w:val="86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9" w:customStyle="1">
    <w:name w:val="List Table 6 Colorful - Accent 4"/>
    <w:basedOn w:val="8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0" w:customStyle="1">
    <w:name w:val="List Table 6 Colorful - Accent 5"/>
    <w:basedOn w:val="8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1" w:customStyle="1">
    <w:name w:val="List Table 6 Colorful - Accent 6"/>
    <w:basedOn w:val="8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2" w:customStyle="1">
    <w:name w:val="清单表 7 彩色1"/>
    <w:basedOn w:val="8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86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86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86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86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86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86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Lined - Accent 2"/>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Lined - Accent 3"/>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Lined - Accent 4"/>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Lined - Accent 5"/>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Lined - Accent 6"/>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amp; Lined - Accent"/>
    <w:basedOn w:val="8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8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Bordered &amp; Lined - Accent 2"/>
    <w:basedOn w:val="8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Bordered &amp; Lined - Accent 3"/>
    <w:basedOn w:val="8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Bordered &amp; Lined - Accent 4"/>
    <w:basedOn w:val="8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Bordered &amp; Lined - Accent 5"/>
    <w:basedOn w:val="8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Bordered &amp; Lined - Accent 6"/>
    <w:basedOn w:val="8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w:basedOn w:val="8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5" w:customStyle="1">
    <w:name w:val="Bordered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6" w:customStyle="1">
    <w:name w:val="Bordered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7" w:customStyle="1">
    <w:name w:val="Bordered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8" w:customStyle="1">
    <w:name w:val="Bordered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9" w:customStyle="1">
    <w:name w:val="Bordered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0" w:customStyle="1">
    <w:name w:val="Footnote Text Char"/>
    <w:uiPriority w:val="99"/>
    <w:qFormat/>
    <w:rPr>
      <w:sz w:val="18"/>
    </w:rPr>
  </w:style>
  <w:style w:type="character" w:styleId="1101" w:customStyle="1">
    <w:name w:val="Endnote Text Char"/>
    <w:uiPriority w:val="99"/>
    <w:qFormat/>
    <w:rPr>
      <w:sz w:val="20"/>
    </w:rPr>
  </w:style>
  <w:style w:type="paragraph" w:styleId="1102" w:customStyle="1">
    <w:name w:val="TOC 标题1"/>
    <w:uiPriority w:val="39"/>
    <w:unhideWhenUsed/>
    <w:qFormat/>
    <w:rPr>
      <w:rFonts w:ascii="Times New Roman" w:hAnsi="Times New Roman" w:eastAsia="宋体" w:cs="Times New Roman"/>
      <w:lang w:val="en-US" w:eastAsia="zh-CN" w:bidi="ar-SA"/>
    </w:rPr>
  </w:style>
  <w:style w:type="character" w:styleId="1103" w:customStyle="1">
    <w:name w:val="页眉 字符2"/>
    <w:basedOn w:val="868"/>
    <w:link w:val="911"/>
    <w:uiPriority w:val="0"/>
    <w:qFormat/>
    <w:rPr>
      <w:sz w:val="18"/>
      <w:szCs w:val="18"/>
    </w:rPr>
  </w:style>
  <w:style w:type="character" w:styleId="1104" w:customStyle="1">
    <w:name w:val="页脚 字符2"/>
    <w:basedOn w:val="868"/>
    <w:link w:val="909"/>
    <w:uiPriority w:val="0"/>
    <w:qFormat/>
    <w:rPr>
      <w:sz w:val="18"/>
      <w:szCs w:val="18"/>
    </w:rPr>
  </w:style>
  <w:style w:type="character" w:styleId="1105" w:customStyle="1">
    <w:name w:val="标题 1 Char"/>
    <w:basedOn w:val="868"/>
    <w:uiPriority w:val="0"/>
    <w:qFormat/>
    <w:rPr>
      <w:rFonts w:ascii="Times New Roman" w:hAnsi="Times New Roman" w:eastAsia="宋体" w:cs="Times New Roman"/>
      <w:b/>
      <w:bCs/>
      <w:sz w:val="44"/>
      <w:szCs w:val="44"/>
    </w:rPr>
  </w:style>
  <w:style w:type="character" w:styleId="1106" w:customStyle="1">
    <w:name w:val="标题 2 Char"/>
    <w:basedOn w:val="868"/>
    <w:uiPriority w:val="0"/>
    <w:qFormat/>
    <w:rPr>
      <w:rFonts w:asciiTheme="majorHAnsi" w:hAnsiTheme="majorHAnsi" w:eastAsiaTheme="majorEastAsia" w:cstheme="majorBidi"/>
      <w:b/>
      <w:bCs/>
      <w:sz w:val="32"/>
      <w:szCs w:val="32"/>
    </w:rPr>
  </w:style>
  <w:style w:type="character" w:styleId="1107" w:customStyle="1">
    <w:name w:val="标题 3 Char"/>
    <w:basedOn w:val="868"/>
    <w:uiPriority w:val="99"/>
    <w:qFormat/>
    <w:rPr>
      <w:rFonts w:ascii="Times New Roman" w:hAnsi="Times New Roman" w:eastAsia="宋体" w:cs="Times New Roman"/>
      <w:b/>
      <w:bCs/>
      <w:sz w:val="32"/>
      <w:szCs w:val="32"/>
    </w:rPr>
  </w:style>
  <w:style w:type="character" w:styleId="1108" w:customStyle="1">
    <w:name w:val="标题 4 Char"/>
    <w:basedOn w:val="868"/>
    <w:uiPriority w:val="99"/>
    <w:qFormat/>
    <w:rPr>
      <w:rFonts w:asciiTheme="majorHAnsi" w:hAnsiTheme="majorHAnsi" w:eastAsiaTheme="majorEastAsia" w:cstheme="majorBidi"/>
      <w:b/>
      <w:bCs/>
      <w:sz w:val="28"/>
      <w:szCs w:val="28"/>
    </w:rPr>
  </w:style>
  <w:style w:type="character" w:styleId="1109" w:customStyle="1">
    <w:name w:val="标题 5 Char"/>
    <w:basedOn w:val="868"/>
    <w:uiPriority w:val="9"/>
    <w:qFormat/>
    <w:rPr>
      <w:rFonts w:ascii="Times New Roman" w:hAnsi="Times New Roman" w:eastAsia="宋体" w:cs="Times New Roman"/>
      <w:b/>
      <w:bCs/>
      <w:sz w:val="28"/>
      <w:szCs w:val="28"/>
    </w:rPr>
  </w:style>
  <w:style w:type="character" w:styleId="1110" w:customStyle="1">
    <w:name w:val="标题 6 Char"/>
    <w:basedOn w:val="868"/>
    <w:uiPriority w:val="9"/>
    <w:qFormat/>
    <w:rPr>
      <w:rFonts w:asciiTheme="majorHAnsi" w:hAnsiTheme="majorHAnsi" w:eastAsiaTheme="majorEastAsia" w:cstheme="majorBidi"/>
      <w:b/>
      <w:bCs/>
      <w:sz w:val="24"/>
      <w:szCs w:val="24"/>
    </w:rPr>
  </w:style>
  <w:style w:type="character" w:styleId="1111" w:customStyle="1">
    <w:name w:val="标题 7 Char"/>
    <w:basedOn w:val="868"/>
    <w:uiPriority w:val="9"/>
    <w:qFormat/>
    <w:rPr>
      <w:rFonts w:ascii="Times New Roman" w:hAnsi="Times New Roman" w:eastAsia="宋体" w:cs="Times New Roman"/>
      <w:b/>
      <w:bCs/>
      <w:sz w:val="24"/>
      <w:szCs w:val="24"/>
    </w:rPr>
  </w:style>
  <w:style w:type="character" w:styleId="1112" w:customStyle="1">
    <w:name w:val="标题 8 Char"/>
    <w:basedOn w:val="868"/>
    <w:uiPriority w:val="9"/>
    <w:qFormat/>
    <w:rPr>
      <w:rFonts w:asciiTheme="majorHAnsi" w:hAnsiTheme="majorHAnsi" w:eastAsiaTheme="majorEastAsia" w:cstheme="majorBidi"/>
      <w:sz w:val="24"/>
      <w:szCs w:val="24"/>
    </w:rPr>
  </w:style>
  <w:style w:type="character" w:styleId="1113" w:customStyle="1">
    <w:name w:val="标题 9 Char"/>
    <w:basedOn w:val="868"/>
    <w:uiPriority w:val="9"/>
    <w:qFormat/>
    <w:rPr>
      <w:rFonts w:asciiTheme="majorHAnsi" w:hAnsiTheme="majorHAnsi" w:eastAsiaTheme="majorEastAsia" w:cstheme="majorBidi"/>
      <w:szCs w:val="21"/>
    </w:rPr>
  </w:style>
  <w:style w:type="paragraph" w:styleId="1114"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115" w:customStyle="1">
    <w:name w:val="正文缩进 字符"/>
    <w:link w:val="878"/>
    <w:uiPriority w:val="99"/>
    <w:qFormat/>
  </w:style>
  <w:style w:type="character" w:styleId="1116" w:customStyle="1">
    <w:name w:val="Font Style29"/>
    <w:uiPriority w:val="99"/>
    <w:qFormat/>
    <w:rPr>
      <w:rFonts w:ascii="Arial" w:hAnsi="Arial" w:cs="Arial"/>
      <w:sz w:val="14"/>
      <w:szCs w:val="14"/>
    </w:rPr>
  </w:style>
  <w:style w:type="character" w:styleId="1117" w:customStyle="1">
    <w:name w:val="Font Style36"/>
    <w:uiPriority w:val="99"/>
    <w:qFormat/>
    <w:rPr>
      <w:rFonts w:ascii="宋体" w:eastAsia="宋体" w:cs="宋体"/>
      <w:sz w:val="16"/>
      <w:szCs w:val="16"/>
    </w:rPr>
  </w:style>
  <w:style w:type="character" w:styleId="1118" w:customStyle="1">
    <w:name w:val="批注文字 字符2"/>
    <w:link w:val="884"/>
    <w:uiPriority w:val="99"/>
    <w:qFormat/>
    <w:rPr>
      <w:szCs w:val="24"/>
    </w:rPr>
  </w:style>
  <w:style w:type="character" w:styleId="1119" w:customStyle="1">
    <w:name w:val="Char Char9"/>
    <w:uiPriority w:val="0"/>
    <w:qFormat/>
    <w:rPr>
      <w:rFonts w:eastAsia="宋体"/>
      <w:sz w:val="21"/>
      <w:lang w:val="en-US" w:eastAsia="zh-CN" w:bidi="ar-SA"/>
    </w:rPr>
  </w:style>
  <w:style w:type="character" w:styleId="1120" w:customStyle="1">
    <w:name w:val="font11"/>
    <w:uiPriority w:val="99"/>
    <w:qFormat/>
    <w:rPr>
      <w:rFonts w:hint="eastAsia" w:ascii="宋体" w:hAnsi="宋体" w:eastAsia="宋体"/>
      <w:color w:val="ff0000"/>
      <w:sz w:val="24"/>
      <w:szCs w:val="24"/>
      <w:u w:val="none"/>
    </w:rPr>
  </w:style>
  <w:style w:type="character" w:styleId="1121" w:customStyle="1">
    <w:name w:val="apple-converted-space"/>
    <w:basedOn w:val="868"/>
    <w:uiPriority w:val="99"/>
    <w:qFormat/>
  </w:style>
  <w:style w:type="character" w:styleId="1122" w:customStyle="1">
    <w:name w:val="标题 5 字符2"/>
    <w:link w:val="863"/>
    <w:uiPriority w:val="11"/>
    <w:qFormat/>
    <w:rPr>
      <w:rFonts w:ascii="Times New Roman" w:hAnsi="Times New Roman" w:eastAsia="宋体" w:cs="Times New Roman"/>
      <w:b/>
      <w:bCs/>
      <w:sz w:val="28"/>
      <w:szCs w:val="28"/>
      <w:lang w:val="zh-CN" w:eastAsia="zh-CN"/>
    </w:rPr>
  </w:style>
  <w:style w:type="character" w:styleId="1123" w:customStyle="1">
    <w:name w:val="列出段落 Char"/>
    <w:link w:val="1124"/>
    <w:uiPriority w:val="0"/>
    <w:qFormat/>
    <w:rPr>
      <w:rFonts w:ascii="Calibri" w:hAnsi="Calibri"/>
    </w:rPr>
  </w:style>
  <w:style w:type="paragraph" w:styleId="1124" w:customStyle="1">
    <w:name w:val="列出段落2"/>
    <w:basedOn w:val="858"/>
    <w:link w:val="1123"/>
    <w:uiPriority w:val="0"/>
    <w:qFormat/>
    <w:pPr>
      <w:ind w:firstLine="420"/>
    </w:pPr>
    <w:rPr>
      <w:rFonts w:ascii="Calibri" w:hAnsi="Calibri" w:eastAsiaTheme="minorEastAsia" w:cstheme="minorBidi"/>
      <w:szCs w:val="22"/>
    </w:rPr>
  </w:style>
  <w:style w:type="character" w:styleId="1125" w:customStyle="1">
    <w:name w:val="Font Style37"/>
    <w:uiPriority w:val="99"/>
    <w:qFormat/>
    <w:rPr>
      <w:rFonts w:ascii="Arial" w:hAnsi="Arial" w:cs="Arial"/>
      <w:sz w:val="16"/>
      <w:szCs w:val="16"/>
    </w:rPr>
  </w:style>
  <w:style w:type="character" w:styleId="1126" w:customStyle="1">
    <w:name w:val="标题 4 字符2"/>
    <w:link w:val="862"/>
    <w:uiPriority w:val="1"/>
    <w:qFormat/>
    <w:rPr>
      <w:rFonts w:ascii="Cambria" w:hAnsi="Cambria" w:eastAsia="宋体" w:cs="Times New Roman"/>
      <w:b/>
      <w:bCs/>
      <w:sz w:val="28"/>
      <w:szCs w:val="28"/>
      <w:lang w:val="zh-CN" w:eastAsia="zh-CN"/>
    </w:rPr>
  </w:style>
  <w:style w:type="character" w:styleId="1127" w:customStyle="1">
    <w:name w:val="Plain Text Char"/>
    <w:uiPriority w:val="0"/>
    <w:qFormat/>
    <w:rPr>
      <w:rFonts w:ascii="宋体" w:hAnsi="Courier New" w:eastAsia="宋体"/>
      <w:sz w:val="21"/>
      <w:lang w:val="en-US" w:eastAsia="zh-CN" w:bidi="ar-SA"/>
    </w:rPr>
  </w:style>
  <w:style w:type="character" w:styleId="1128" w:customStyle="1">
    <w:name w:val="纯文本 字符2"/>
    <w:link w:val="900"/>
    <w:uiPriority w:val="0"/>
    <w:qFormat/>
    <w:rPr>
      <w:rFonts w:ascii="宋体" w:hAnsi="Courier New" w:eastAsia="宋体"/>
    </w:rPr>
  </w:style>
  <w:style w:type="character" w:styleId="1129" w:customStyle="1">
    <w:name w:val="Font Style30"/>
    <w:uiPriority w:val="99"/>
    <w:qFormat/>
    <w:rPr>
      <w:rFonts w:ascii="宋体" w:eastAsia="宋体" w:cs="宋体"/>
      <w:sz w:val="14"/>
      <w:szCs w:val="14"/>
    </w:rPr>
  </w:style>
  <w:style w:type="character" w:styleId="1130" w:customStyle="1">
    <w:name w:val="批注框文本 字符1"/>
    <w:link w:val="908"/>
    <w:uiPriority w:val="0"/>
    <w:qFormat/>
    <w:rPr>
      <w:rFonts w:ascii="Calibri" w:hAnsi="Calibri"/>
      <w:sz w:val="18"/>
      <w:szCs w:val="18"/>
    </w:rPr>
  </w:style>
  <w:style w:type="character" w:styleId="1131" w:customStyle="1">
    <w:name w:val="Font Style28"/>
    <w:uiPriority w:val="99"/>
    <w:qFormat/>
    <w:rPr>
      <w:rFonts w:ascii="Constantia" w:hAnsi="Constantia" w:cs="Constantia"/>
      <w:sz w:val="28"/>
      <w:szCs w:val="28"/>
    </w:rPr>
  </w:style>
  <w:style w:type="character" w:styleId="1132" w:customStyle="1">
    <w:name w:val="日期 字符"/>
    <w:link w:val="904"/>
    <w:uiPriority w:val="0"/>
    <w:qFormat/>
  </w:style>
  <w:style w:type="character" w:styleId="1133" w:customStyle="1">
    <w:name w:val="param-name1"/>
    <w:uiPriority w:val="0"/>
    <w:qFormat/>
    <w:rPr>
      <w:b/>
    </w:rPr>
  </w:style>
  <w:style w:type="character" w:styleId="1134" w:customStyle="1">
    <w:name w:val="批注文字 Char"/>
    <w:basedOn w:val="868"/>
    <w:uiPriority w:val="99"/>
    <w:qFormat/>
    <w:rPr>
      <w:rFonts w:ascii="Times New Roman" w:hAnsi="Times New Roman" w:eastAsia="宋体" w:cs="Times New Roman"/>
      <w:szCs w:val="24"/>
    </w:rPr>
  </w:style>
  <w:style w:type="character" w:styleId="1135" w:customStyle="1">
    <w:name w:val="正文文本 2 字符"/>
    <w:basedOn w:val="868"/>
    <w:link w:val="926"/>
    <w:uiPriority w:val="0"/>
    <w:qFormat/>
    <w:rPr>
      <w:rFonts w:ascii="楷体_GB2312" w:hAnsi="Times New Roman" w:eastAsia="楷体_GB2312" w:cs="Times New Roman"/>
      <w:sz w:val="28"/>
      <w:szCs w:val="24"/>
    </w:rPr>
  </w:style>
  <w:style w:type="character" w:styleId="1136" w:customStyle="1">
    <w:name w:val="批注框文本 Char"/>
    <w:basedOn w:val="868"/>
    <w:uiPriority w:val="0"/>
    <w:qFormat/>
    <w:rPr>
      <w:rFonts w:ascii="Times New Roman" w:hAnsi="Times New Roman" w:eastAsia="宋体" w:cs="Times New Roman"/>
      <w:sz w:val="18"/>
      <w:szCs w:val="18"/>
    </w:rPr>
  </w:style>
  <w:style w:type="character" w:styleId="1137" w:customStyle="1">
    <w:name w:val="批注主题 字符1"/>
    <w:basedOn w:val="1134"/>
    <w:link w:val="935"/>
    <w:uiPriority w:val="99"/>
    <w:qFormat/>
    <w:rPr>
      <w:rFonts w:ascii="Times New Roman" w:hAnsi="Times New Roman" w:eastAsia="宋体" w:cs="Times New Roman"/>
      <w:b/>
      <w:bCs/>
      <w:szCs w:val="24"/>
    </w:rPr>
  </w:style>
  <w:style w:type="character" w:styleId="1138" w:customStyle="1">
    <w:name w:val="正文文本缩进 3 字符"/>
    <w:basedOn w:val="868"/>
    <w:link w:val="922"/>
    <w:uiPriority w:val="0"/>
    <w:qFormat/>
    <w:rPr>
      <w:rFonts w:ascii="Times New Roman" w:hAnsi="Times New Roman" w:eastAsia="楷体_GB2312" w:cs="Times New Roman"/>
      <w:szCs w:val="24"/>
    </w:rPr>
  </w:style>
  <w:style w:type="character" w:styleId="1139" w:customStyle="1">
    <w:name w:val="文档结构图 Char"/>
    <w:basedOn w:val="868"/>
    <w:uiPriority w:val="99"/>
    <w:qFormat/>
    <w:rPr>
      <w:rFonts w:ascii="宋体" w:hAnsi="Times New Roman" w:eastAsia="宋体" w:cs="Times New Roman"/>
      <w:sz w:val="18"/>
      <w:szCs w:val="18"/>
    </w:rPr>
  </w:style>
  <w:style w:type="character" w:styleId="1140" w:customStyle="1">
    <w:name w:val="日期 Char"/>
    <w:basedOn w:val="868"/>
    <w:uiPriority w:val="99"/>
    <w:qFormat/>
    <w:rPr>
      <w:rFonts w:ascii="Times New Roman" w:hAnsi="Times New Roman" w:eastAsia="宋体" w:cs="Times New Roman"/>
      <w:szCs w:val="24"/>
    </w:rPr>
  </w:style>
  <w:style w:type="character" w:styleId="1141" w:customStyle="1">
    <w:name w:val="正文文本 字符1"/>
    <w:basedOn w:val="868"/>
    <w:link w:val="889"/>
    <w:uiPriority w:val="1"/>
    <w:qFormat/>
    <w:rPr>
      <w:rFonts w:ascii="华文彩云" w:hAnsi="宋体" w:eastAsia="华文彩云" w:cs="Times New Roman"/>
      <w:bCs/>
      <w:color w:val="000000"/>
      <w:sz w:val="28"/>
      <w:szCs w:val="24"/>
    </w:rPr>
  </w:style>
  <w:style w:type="character" w:styleId="1142" w:customStyle="1">
    <w:name w:val="称呼 字符"/>
    <w:basedOn w:val="868"/>
    <w:link w:val="885"/>
    <w:uiPriority w:val="99"/>
    <w:qFormat/>
    <w:rPr>
      <w:rFonts w:ascii="Times New Roman" w:hAnsi="Times New Roman" w:eastAsia="宋体" w:cs="Times New Roman"/>
      <w:sz w:val="24"/>
      <w:szCs w:val="24"/>
    </w:rPr>
  </w:style>
  <w:style w:type="character" w:styleId="1143" w:customStyle="1">
    <w:name w:val="正文文本缩进 2 字符"/>
    <w:basedOn w:val="868"/>
    <w:link w:val="905"/>
    <w:uiPriority w:val="0"/>
    <w:qFormat/>
    <w:rPr>
      <w:rFonts w:ascii="Times New Roman" w:hAnsi="Times New Roman" w:eastAsia="宋体" w:cs="Times New Roman"/>
      <w:szCs w:val="24"/>
    </w:rPr>
  </w:style>
  <w:style w:type="character" w:styleId="1144" w:customStyle="1">
    <w:name w:val="正文文本缩进 字符"/>
    <w:basedOn w:val="868"/>
    <w:link w:val="890"/>
    <w:uiPriority w:val="0"/>
    <w:qFormat/>
    <w:rPr>
      <w:rFonts w:ascii="楷体_GB2312" w:hAnsi="Times New Roman" w:eastAsia="楷体_GB2312" w:cs="Times New Roman"/>
      <w:sz w:val="32"/>
      <w:szCs w:val="20"/>
    </w:rPr>
  </w:style>
  <w:style w:type="character" w:styleId="1145" w:customStyle="1">
    <w:name w:val="正文文本 3 字符"/>
    <w:basedOn w:val="868"/>
    <w:link w:val="886"/>
    <w:uiPriority w:val="0"/>
    <w:qFormat/>
    <w:rPr>
      <w:rFonts w:ascii="楷体_GB2312" w:hAnsi="Arial" w:eastAsia="楷体_GB2312" w:cs="Arial"/>
      <w:b/>
      <w:bCs/>
      <w:color w:val="000000"/>
      <w:sz w:val="24"/>
      <w:szCs w:val="24"/>
    </w:rPr>
  </w:style>
  <w:style w:type="character" w:styleId="1146" w:customStyle="1">
    <w:name w:val="正文首行缩进 2 字符"/>
    <w:basedOn w:val="1144"/>
    <w:link w:val="937"/>
    <w:uiPriority w:val="99"/>
    <w:qFormat/>
    <w:rPr>
      <w:rFonts w:ascii="仿宋_GB2312" w:hAnsi="Times New Roman" w:eastAsia="仿宋_GB2312" w:cs="Times New Roman"/>
      <w:color w:val="ff6600"/>
      <w:sz w:val="32"/>
      <w:szCs w:val="20"/>
    </w:rPr>
  </w:style>
  <w:style w:type="character" w:styleId="1147" w:customStyle="1">
    <w:name w:val="纯文本 Char"/>
    <w:basedOn w:val="868"/>
    <w:uiPriority w:val="0"/>
    <w:qFormat/>
    <w:rPr>
      <w:rFonts w:ascii="宋体" w:hAnsi="Courier New" w:eastAsia="宋体" w:cs="Courier New"/>
      <w:szCs w:val="21"/>
    </w:rPr>
  </w:style>
  <w:style w:type="paragraph" w:styleId="1148" w:customStyle="1">
    <w:name w:val="Char Char Char Char Char Char Char Char Char Char Char Char Char"/>
    <w:basedOn w:val="858"/>
    <w:uiPriority w:val="99"/>
    <w:qFormat/>
    <w:pPr>
      <w:jc w:val="left"/>
      <w:spacing w:after="160" w:line="240" w:lineRule="exact"/>
      <w:widowControl/>
    </w:pPr>
    <w:rPr>
      <w:rFonts w:ascii="Verdana" w:hAnsi="Verdana"/>
      <w:sz w:val="20"/>
      <w:szCs w:val="20"/>
      <w:lang w:eastAsia="en-US"/>
    </w:rPr>
  </w:style>
  <w:style w:type="paragraph" w:styleId="1149" w:customStyle="1">
    <w:name w:val="列出段落1"/>
    <w:basedOn w:val="858"/>
    <w:uiPriority w:val="99"/>
    <w:qFormat/>
    <w:pPr>
      <w:ind w:firstLine="420"/>
    </w:pPr>
    <w:rPr>
      <w:rFonts w:ascii="Calibri" w:hAnsi="Calibri"/>
      <w:szCs w:val="22"/>
    </w:rPr>
  </w:style>
  <w:style w:type="paragraph" w:styleId="1150" w:customStyle="1">
    <w:name w:val="_Style 2"/>
    <w:basedOn w:val="858"/>
    <w:uiPriority w:val="0"/>
    <w:qFormat/>
    <w:pPr>
      <w:ind w:firstLine="420"/>
      <w:jc w:val="left"/>
      <w:widowControl/>
    </w:pPr>
    <w:rPr>
      <w:rFonts w:ascii="宋体" w:hAnsi="宋体"/>
      <w:sz w:val="24"/>
    </w:rPr>
  </w:style>
  <w:style w:type="paragraph" w:styleId="1151" w:customStyle="1">
    <w:name w:val="我的样式"/>
    <w:basedOn w:val="859"/>
    <w:next w:val="858"/>
    <w:uiPriority w:val="99"/>
    <w:qFormat/>
    <w:pPr>
      <w:numPr>
        <w:numId w:val="0"/>
      </w:numPr>
      <w:ind w:left="640"/>
      <w:spacing w:line="360" w:lineRule="auto"/>
    </w:pPr>
    <w:rPr>
      <w:rFonts w:ascii="仿宋_GB2312" w:eastAsia="仿宋_GB2312"/>
      <w:sz w:val="32"/>
      <w:szCs w:val="30"/>
    </w:rPr>
  </w:style>
  <w:style w:type="paragraph" w:styleId="1152" w:customStyle="1">
    <w:name w:val="Char Char Char Char"/>
    <w:basedOn w:val="882"/>
    <w:uiPriority w:val="0"/>
    <w:qFormat/>
    <w:pPr>
      <w:spacing w:line="360" w:lineRule="auto"/>
    </w:pPr>
    <w:rPr>
      <w:rFonts w:ascii="Tahoma" w:hAnsi="Tahoma"/>
      <w:sz w:val="24"/>
    </w:rPr>
  </w:style>
  <w:style w:type="paragraph" w:styleId="1153" w:customStyle="1">
    <w:name w:val="普通正文"/>
    <w:basedOn w:val="858"/>
    <w:link w:val="1506"/>
    <w:uiPriority w:val="0"/>
    <w:qFormat/>
    <w:pPr>
      <w:ind w:firstLine="480"/>
      <w:jc w:val="left"/>
      <w:spacing w:before="120" w:after="120" w:line="360" w:lineRule="auto"/>
    </w:pPr>
    <w:rPr>
      <w:rFonts w:ascii="Arial" w:hAnsi="Arial"/>
      <w:sz w:val="24"/>
    </w:rPr>
  </w:style>
  <w:style w:type="paragraph" w:styleId="1154" w:customStyle="1">
    <w:name w:val="_Style 56"/>
    <w:basedOn w:val="882"/>
    <w:uiPriority w:val="99"/>
    <w:qFormat/>
    <w:pPr>
      <w:spacing w:line="436" w:lineRule="exact"/>
    </w:pPr>
    <w:rPr>
      <w:szCs w:val="20"/>
    </w:rPr>
  </w:style>
  <w:style w:type="paragraph" w:styleId="1155" w:customStyle="1">
    <w:name w:val="Char"/>
    <w:basedOn w:val="858"/>
    <w:uiPriority w:val="0"/>
    <w:qFormat/>
    <w:pPr>
      <w:ind w:left="420" w:hanging="420"/>
      <w:jc w:val="left"/>
      <w:tabs>
        <w:tab w:val="left" w:pos="420" w:leader="none"/>
      </w:tabs>
    </w:pPr>
    <w:rPr>
      <w:szCs w:val="20"/>
    </w:rPr>
  </w:style>
  <w:style w:type="paragraph" w:styleId="1156" w:customStyle="1">
    <w:name w:val="DLP正文"/>
    <w:basedOn w:val="858"/>
    <w:uiPriority w:val="99"/>
    <w:qFormat/>
    <w:pPr>
      <w:ind w:firstLine="473"/>
      <w:spacing w:line="360" w:lineRule="auto"/>
    </w:pPr>
    <w:rPr>
      <w:rFonts w:hAnsi="宋体"/>
      <w:sz w:val="24"/>
    </w:rPr>
  </w:style>
  <w:style w:type="paragraph" w:styleId="1157" w:customStyle="1">
    <w:name w:val="Char Char Char1 Char Char Char Char"/>
    <w:basedOn w:val="858"/>
    <w:uiPriority w:val="0"/>
    <w:qFormat/>
    <w:pPr>
      <w:jc w:val="left"/>
      <w:spacing w:after="160" w:line="240" w:lineRule="exact"/>
      <w:widowControl/>
    </w:pPr>
    <w:rPr>
      <w:rFonts w:ascii="宋体" w:hAnsi="宋体"/>
      <w:b/>
      <w:sz w:val="28"/>
      <w:szCs w:val="28"/>
    </w:rPr>
  </w:style>
  <w:style w:type="paragraph" w:styleId="1158" w:customStyle="1">
    <w:name w:val="正文（缩进） Char1"/>
    <w:basedOn w:val="858"/>
    <w:uiPriority w:val="99"/>
    <w:qFormat/>
    <w:pPr>
      <w:ind w:firstLine="480"/>
      <w:spacing w:before="156" w:after="156" w:line="360" w:lineRule="auto"/>
    </w:pPr>
    <w:rPr>
      <w:sz w:val="24"/>
    </w:rPr>
  </w:style>
  <w:style w:type="paragraph" w:styleId="1159" w:customStyle="1">
    <w:name w:val="Style9"/>
    <w:basedOn w:val="858"/>
    <w:uiPriority w:val="99"/>
    <w:qFormat/>
    <w:pPr>
      <w:jc w:val="left"/>
    </w:pPr>
    <w:rPr>
      <w:rFonts w:ascii="宋体"/>
      <w:sz w:val="24"/>
    </w:rPr>
  </w:style>
  <w:style w:type="paragraph" w:styleId="1160" w:customStyle="1">
    <w:name w:val="Style11"/>
    <w:basedOn w:val="858"/>
    <w:uiPriority w:val="99"/>
    <w:qFormat/>
    <w:pPr>
      <w:jc w:val="left"/>
      <w:spacing w:line="446" w:lineRule="exact"/>
    </w:pPr>
    <w:rPr>
      <w:rFonts w:ascii="宋体"/>
      <w:sz w:val="24"/>
    </w:rPr>
  </w:style>
  <w:style w:type="paragraph" w:styleId="1161" w:customStyle="1">
    <w:name w:val="Style12"/>
    <w:basedOn w:val="858"/>
    <w:uiPriority w:val="0"/>
    <w:qFormat/>
    <w:pPr>
      <w:jc w:val="left"/>
    </w:pPr>
    <w:rPr>
      <w:rFonts w:ascii="宋体"/>
      <w:sz w:val="24"/>
    </w:rPr>
  </w:style>
  <w:style w:type="paragraph" w:styleId="1162" w:customStyle="1">
    <w:name w:val="Char111"/>
    <w:basedOn w:val="858"/>
    <w:uiPriority w:val="0"/>
    <w:qFormat/>
    <w:pPr>
      <w:tabs>
        <w:tab w:val="left" w:pos="360" w:leader="none"/>
      </w:tabs>
    </w:pPr>
    <w:rPr>
      <w:sz w:val="24"/>
    </w:rPr>
  </w:style>
  <w:style w:type="paragraph" w:styleId="1163"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164" w:customStyle="1">
    <w:name w:val="标题1"/>
    <w:basedOn w:val="859"/>
    <w:next w:val="858"/>
    <w:uiPriority w:val="0"/>
    <w:qFormat/>
    <w:pPr>
      <w:numPr>
        <w:numId w:val="0"/>
      </w:numPr>
      <w:ind w:left="432" w:firstLine="288"/>
      <w:jc w:val="left"/>
      <w:spacing w:line="578" w:lineRule="atLeast"/>
    </w:pPr>
  </w:style>
  <w:style w:type="paragraph" w:styleId="1165" w:customStyle="1">
    <w:name w:val="需求正文"/>
    <w:basedOn w:val="858"/>
    <w:uiPriority w:val="99"/>
    <w:qFormat/>
    <w:pPr>
      <w:ind w:firstLine="420"/>
      <w:spacing w:line="300" w:lineRule="auto"/>
    </w:pPr>
    <w:rPr>
      <w:szCs w:val="20"/>
    </w:rPr>
  </w:style>
  <w:style w:type="paragraph" w:styleId="1166" w:customStyle="1">
    <w:name w:val="要点标题"/>
    <w:basedOn w:val="858"/>
    <w:uiPriority w:val="99"/>
    <w:qFormat/>
    <w:pPr>
      <w:ind w:left="420" w:hanging="420"/>
      <w:jc w:val="left"/>
      <w:tabs>
        <w:tab w:val="left" w:pos="420" w:leader="none"/>
      </w:tabs>
    </w:pPr>
    <w:rPr>
      <w:rFonts w:ascii="宋体" w:hAnsi="宋体"/>
      <w:b/>
      <w:sz w:val="24"/>
    </w:rPr>
  </w:style>
  <w:style w:type="paragraph" w:styleId="1167" w:customStyle="1">
    <w:name w:val="Char Char Char Char Char Char Char Char Char Char Char Char Char111"/>
    <w:basedOn w:val="858"/>
    <w:uiPriority w:val="99"/>
    <w:qFormat/>
    <w:pPr>
      <w:jc w:val="left"/>
      <w:spacing w:after="160" w:line="240" w:lineRule="exact"/>
      <w:widowControl/>
    </w:pPr>
    <w:rPr>
      <w:rFonts w:ascii="Verdana" w:hAnsi="Verdana"/>
      <w:sz w:val="20"/>
      <w:szCs w:val="20"/>
      <w:lang w:eastAsia="en-US"/>
    </w:rPr>
  </w:style>
  <w:style w:type="paragraph" w:styleId="1168" w:customStyle="1">
    <w:name w:val="Char Char1 Char Char Char Char Char Char"/>
    <w:basedOn w:val="858"/>
    <w:uiPriority w:val="99"/>
    <w:qFormat/>
    <w:pPr>
      <w:jc w:val="center"/>
      <w:widowControl/>
    </w:pPr>
    <w:rPr>
      <w:rFonts w:ascii="宋体" w:hAnsi="宋体"/>
      <w:b/>
      <w:sz w:val="24"/>
      <w:lang w:eastAsia="en-US"/>
    </w:rPr>
  </w:style>
  <w:style w:type="paragraph" w:styleId="1169" w:customStyle="1">
    <w:name w:val="正文（无缩进）"/>
    <w:basedOn w:val="858"/>
    <w:uiPriority w:val="99"/>
    <w:qFormat/>
    <w:pPr>
      <w:spacing w:line="360" w:lineRule="auto"/>
    </w:pPr>
    <w:rPr>
      <w:rFonts w:ascii="Calibri" w:hAnsi="Calibri"/>
      <w:sz w:val="24"/>
      <w:szCs w:val="21"/>
    </w:rPr>
  </w:style>
  <w:style w:type="paragraph" w:styleId="1170" w:customStyle="1">
    <w:name w:val="默认段落字体 Para Char"/>
    <w:basedOn w:val="858"/>
    <w:uiPriority w:val="0"/>
    <w:qFormat/>
  </w:style>
  <w:style w:type="paragraph" w:styleId="1171" w:customStyle="1">
    <w:name w:val="普通(网站)1"/>
    <w:basedOn w:val="858"/>
    <w:uiPriority w:val="99"/>
    <w:qFormat/>
    <w:pPr>
      <w:jc w:val="left"/>
      <w:spacing w:before="100" w:beforeAutospacing="1" w:after="100" w:afterAutospacing="1"/>
      <w:widowControl/>
    </w:pPr>
    <w:rPr>
      <w:rFonts w:ascii="宋体" w:hAnsi="宋体" w:cs="黑体"/>
      <w:sz w:val="24"/>
    </w:rPr>
  </w:style>
  <w:style w:type="paragraph" w:styleId="1172" w:customStyle="1">
    <w:name w:val="Style10"/>
    <w:basedOn w:val="858"/>
    <w:uiPriority w:val="99"/>
    <w:qFormat/>
    <w:pPr>
      <w:jc w:val="left"/>
    </w:pPr>
    <w:rPr>
      <w:rFonts w:ascii="宋体"/>
      <w:sz w:val="24"/>
    </w:rPr>
  </w:style>
  <w:style w:type="paragraph" w:styleId="1173" w:customStyle="1">
    <w:name w:val="Char1"/>
    <w:basedOn w:val="858"/>
    <w:uiPriority w:val="99"/>
    <w:qFormat/>
    <w:pPr>
      <w:ind w:left="840" w:hanging="420"/>
      <w:tabs>
        <w:tab w:val="left" w:pos="840" w:leader="none"/>
      </w:tabs>
    </w:pPr>
    <w:rPr>
      <w:sz w:val="24"/>
    </w:rPr>
  </w:style>
  <w:style w:type="paragraph" w:styleId="1174" w:customStyle="1">
    <w:name w:val="Default"/>
    <w:link w:val="2544"/>
    <w:uiPriority w:val="0"/>
    <w:qFormat/>
    <w:pPr>
      <w:widowControl w:val="off"/>
    </w:pPr>
    <w:rPr>
      <w:rFonts w:ascii="仿宋" w:hAnsi="Times New Roman" w:eastAsia="仿宋" w:cs="仿宋"/>
      <w:color w:val="000000"/>
      <w:sz w:val="24"/>
      <w:szCs w:val="24"/>
      <w:lang w:val="en-US" w:eastAsia="zh-CN" w:bidi="ar-SA"/>
    </w:rPr>
  </w:style>
  <w:style w:type="paragraph" w:styleId="1175" w:customStyle="1">
    <w:name w:val="文档正文"/>
    <w:basedOn w:val="858"/>
    <w:link w:val="1765"/>
    <w:uiPriority w:val="99"/>
    <w:qFormat/>
    <w:pPr>
      <w:ind w:firstLine="567"/>
      <w:spacing w:line="480" w:lineRule="atLeast"/>
    </w:pPr>
    <w:rPr>
      <w:rFonts w:ascii="仿宋_GB2312"/>
      <w:szCs w:val="20"/>
    </w:rPr>
  </w:style>
  <w:style w:type="paragraph" w:styleId="1176" w:customStyle="1">
    <w:name w:val="默认段落字体 Para Char Char Char Char Char Char Char Char Char1 Char Char Char Char Char Char Char"/>
    <w:basedOn w:val="882"/>
    <w:uiPriority w:val="0"/>
    <w:qFormat/>
    <w:rPr>
      <w:rFonts w:ascii="Tahoma" w:hAnsi="Tahoma"/>
      <w:sz w:val="24"/>
    </w:rPr>
  </w:style>
  <w:style w:type="paragraph" w:styleId="1177" w:customStyle="1">
    <w:name w:val="_Style 1"/>
    <w:basedOn w:val="858"/>
    <w:uiPriority w:val="99"/>
    <w:qFormat/>
    <w:pPr>
      <w:ind w:firstLine="420"/>
    </w:pPr>
    <w:rPr>
      <w:rFonts w:ascii="Calibri" w:hAnsi="Calibri"/>
      <w:szCs w:val="22"/>
    </w:rPr>
  </w:style>
  <w:style w:type="paragraph" w:styleId="1178" w:customStyle="1">
    <w:name w:val="段"/>
    <w:link w:val="1931"/>
    <w:uiPriority w:val="0"/>
    <w:qFormat/>
    <w:pPr>
      <w:ind w:firstLine="200"/>
      <w:jc w:val="both"/>
    </w:pPr>
    <w:rPr>
      <w:rFonts w:ascii="宋体" w:hAnsi="Times New Roman" w:eastAsia="宋体" w:cs="Times New Roman"/>
      <w:sz w:val="21"/>
      <w:lang w:val="en-US" w:eastAsia="zh-CN" w:bidi="ar-SA"/>
    </w:rPr>
  </w:style>
  <w:style w:type="character" w:styleId="1179" w:customStyle="1">
    <w:name w:val="正文缩进 Char"/>
    <w:uiPriority w:val="0"/>
    <w:qFormat/>
    <w:rPr>
      <w:rFonts w:ascii="Times New Roman" w:hAnsi="Times New Roman" w:eastAsia="宋体" w:cs="Times New Roman"/>
      <w:sz w:val="21"/>
      <w:lang w:val="en-US" w:eastAsia="zh-CN" w:bidi="ar-SA"/>
    </w:rPr>
  </w:style>
  <w:style w:type="character" w:styleId="1180" w:customStyle="1">
    <w:name w:val="Char Char911"/>
    <w:uiPriority w:val="0"/>
    <w:qFormat/>
    <w:rPr>
      <w:rFonts w:ascii="Times New Roman" w:hAnsi="Times New Roman" w:eastAsia="宋体" w:cs="Times New Roman"/>
      <w:sz w:val="21"/>
      <w:lang w:val="en-US" w:eastAsia="zh-CN" w:bidi="ar-SA"/>
    </w:rPr>
  </w:style>
  <w:style w:type="character" w:styleId="1181" w:customStyle="1">
    <w:name w:val="纯文本 Char1"/>
    <w:uiPriority w:val="99"/>
    <w:qFormat/>
    <w:rPr>
      <w:rFonts w:ascii="宋体" w:hAnsi="Courier New" w:eastAsia="宋体" w:cs="Times New Roman"/>
      <w:sz w:val="21"/>
      <w:lang w:val="en-US" w:eastAsia="zh-CN" w:bidi="ar-SA"/>
    </w:rPr>
  </w:style>
  <w:style w:type="paragraph" w:styleId="1182" w:customStyle="1">
    <w:name w:val="Char Char Char1 Char Char Char Char11"/>
    <w:basedOn w:val="858"/>
    <w:uiPriority w:val="0"/>
    <w:qFormat/>
    <w:pPr>
      <w:jc w:val="left"/>
      <w:spacing w:after="160" w:line="240" w:lineRule="exact"/>
      <w:widowControl/>
    </w:pPr>
    <w:rPr>
      <w:rFonts w:ascii="宋体" w:hAnsi="宋体"/>
      <w:b/>
      <w:sz w:val="28"/>
      <w:szCs w:val="28"/>
    </w:rPr>
  </w:style>
  <w:style w:type="character" w:styleId="1183" w:customStyle="1">
    <w:name w:val="标题 6 字符1"/>
    <w:link w:val="864"/>
    <w:uiPriority w:val="9"/>
    <w:qFormat/>
    <w:rPr>
      <w:rFonts w:ascii="Calibri Light" w:hAnsi="Calibri Light" w:eastAsia="宋体" w:cs="Times New Roman"/>
      <w:b/>
      <w:bCs/>
      <w:sz w:val="24"/>
      <w:szCs w:val="24"/>
    </w:rPr>
  </w:style>
  <w:style w:type="character" w:styleId="1184" w:customStyle="1">
    <w:name w:val="标题 7 字符1"/>
    <w:link w:val="865"/>
    <w:uiPriority w:val="9"/>
    <w:qFormat/>
    <w:rPr>
      <w:rFonts w:ascii="Calibri" w:hAnsi="Calibri" w:eastAsia="宋体" w:cs="Times New Roman"/>
      <w:b/>
      <w:bCs/>
      <w:sz w:val="24"/>
      <w:szCs w:val="24"/>
    </w:rPr>
  </w:style>
  <w:style w:type="character" w:styleId="1185" w:customStyle="1">
    <w:name w:val="标题 8 字符1"/>
    <w:link w:val="866"/>
    <w:uiPriority w:val="9"/>
    <w:qFormat/>
    <w:rPr>
      <w:rFonts w:ascii="Calibri Light" w:hAnsi="Calibri Light" w:eastAsia="宋体" w:cs="Times New Roman"/>
      <w:sz w:val="24"/>
      <w:szCs w:val="24"/>
    </w:rPr>
  </w:style>
  <w:style w:type="character" w:styleId="1186" w:customStyle="1">
    <w:name w:val="标题 9 字符1"/>
    <w:link w:val="867"/>
    <w:uiPriority w:val="9"/>
    <w:qFormat/>
    <w:rPr>
      <w:rFonts w:ascii="Calibri Light" w:hAnsi="Calibri Light" w:eastAsia="宋体" w:cs="Times New Roman"/>
      <w:szCs w:val="21"/>
    </w:rPr>
  </w:style>
  <w:style w:type="character" w:styleId="1187" w:customStyle="1">
    <w:name w:val="页眉 Char2"/>
    <w:uiPriority w:val="99"/>
    <w:qFormat/>
    <w:rPr>
      <w:rFonts w:eastAsia="宋体"/>
      <w:sz w:val="18"/>
      <w:szCs w:val="18"/>
      <w:lang w:val="en-US" w:eastAsia="zh-CN" w:bidi="ar-SA"/>
    </w:rPr>
  </w:style>
  <w:style w:type="character" w:styleId="1188" w:customStyle="1">
    <w:name w:val="页脚 Char2"/>
    <w:uiPriority w:val="99"/>
    <w:qFormat/>
    <w:rPr>
      <w:rFonts w:eastAsia="宋体"/>
      <w:sz w:val="18"/>
      <w:szCs w:val="18"/>
      <w:lang w:val="en-US" w:eastAsia="zh-CN" w:bidi="ar-SA"/>
    </w:rPr>
  </w:style>
  <w:style w:type="character" w:styleId="1189" w:customStyle="1">
    <w:name w:val="标题 1 字符2"/>
    <w:link w:val="859"/>
    <w:uiPriority w:val="1"/>
    <w:qFormat/>
    <w:rPr>
      <w:rFonts w:ascii="Times New Roman" w:hAnsi="Times New Roman" w:eastAsia="宋体" w:cs="Times New Roman"/>
      <w:b/>
      <w:bCs/>
      <w:sz w:val="44"/>
      <w:szCs w:val="44"/>
      <w:lang w:val="zh-CN" w:eastAsia="zh-CN"/>
    </w:rPr>
  </w:style>
  <w:style w:type="character" w:styleId="1190" w:customStyle="1">
    <w:name w:val="标题 3 字符2"/>
    <w:link w:val="861"/>
    <w:uiPriority w:val="1"/>
    <w:qFormat/>
    <w:rPr>
      <w:rFonts w:ascii="Arial" w:hAnsi="Arial" w:eastAsia="宋体" w:cs="Times New Roman"/>
      <w:b/>
      <w:sz w:val="32"/>
      <w:szCs w:val="20"/>
      <w:lang w:val="zh-CN" w:eastAsia="zh-CN"/>
    </w:rPr>
  </w:style>
  <w:style w:type="paragraph" w:styleId="1191" w:customStyle="1">
    <w:name w:val="无间隔1"/>
    <w:link w:val="1655"/>
    <w:uiPriority w:val="0"/>
    <w:qFormat/>
    <w:pPr>
      <w:jc w:val="both"/>
      <w:widowControl w:val="off"/>
    </w:pPr>
    <w:rPr>
      <w:rFonts w:ascii="Calibri" w:hAnsi="Calibri" w:eastAsia="宋体" w:cs="Times New Roman"/>
      <w:sz w:val="21"/>
      <w:szCs w:val="22"/>
      <w:lang w:val="en-US" w:eastAsia="zh-CN" w:bidi="ar-SA"/>
    </w:rPr>
  </w:style>
  <w:style w:type="paragraph" w:styleId="1192" w:customStyle="1">
    <w:name w:val="智业正文"/>
    <w:basedOn w:val="858"/>
    <w:link w:val="1193"/>
    <w:uiPriority w:val="0"/>
    <w:qFormat/>
    <w:pPr>
      <w:ind w:firstLine="480"/>
      <w:spacing w:line="360" w:lineRule="auto"/>
    </w:pPr>
    <w:rPr>
      <w:sz w:val="24"/>
      <w:szCs w:val="20"/>
    </w:rPr>
  </w:style>
  <w:style w:type="character" w:styleId="1193" w:customStyle="1">
    <w:name w:val="智业正文 Char"/>
    <w:link w:val="1192"/>
    <w:uiPriority w:val="0"/>
    <w:qFormat/>
    <w:rPr>
      <w:rFonts w:ascii="Times New Roman" w:hAnsi="Times New Roman" w:eastAsia="宋体" w:cs="Times New Roman"/>
      <w:sz w:val="24"/>
      <w:szCs w:val="20"/>
    </w:rPr>
  </w:style>
  <w:style w:type="paragraph" w:styleId="1194" w:customStyle="1">
    <w:name w:val="样式 正文缩进 + 首行缩进:  2 字符"/>
    <w:basedOn w:val="878"/>
    <w:link w:val="1195"/>
    <w:uiPriority w:val="0"/>
    <w:qFormat/>
    <w:pPr>
      <w:ind w:firstLine="200"/>
      <w:spacing w:line="360" w:lineRule="auto"/>
    </w:pPr>
    <w:rPr>
      <w:sz w:val="24"/>
    </w:rPr>
  </w:style>
  <w:style w:type="character" w:styleId="1195" w:customStyle="1">
    <w:name w:val="样式 正文缩进 + 首行缩进:  2 字符 Char"/>
    <w:link w:val="1194"/>
    <w:uiPriority w:val="0"/>
    <w:qFormat/>
    <w:rPr>
      <w:sz w:val="24"/>
    </w:rPr>
  </w:style>
  <w:style w:type="paragraph" w:styleId="1196" w:customStyle="1">
    <w:name w:val="列出段落211"/>
    <w:basedOn w:val="858"/>
    <w:link w:val="1197"/>
    <w:uiPriority w:val="0"/>
    <w:qFormat/>
    <w:rPr>
      <w:rFonts w:ascii="Calibri" w:hAnsi="Calibri"/>
      <w:sz w:val="20"/>
      <w:szCs w:val="20"/>
    </w:rPr>
  </w:style>
  <w:style w:type="character" w:styleId="1197" w:customStyle="1">
    <w:name w:val="列出段落2 Char"/>
    <w:link w:val="1196"/>
    <w:uiPriority w:val="0"/>
    <w:qFormat/>
    <w:rPr>
      <w:rFonts w:ascii="Calibri" w:hAnsi="Calibri" w:eastAsia="宋体" w:cs="Times New Roman"/>
      <w:sz w:val="20"/>
      <w:szCs w:val="20"/>
    </w:rPr>
  </w:style>
  <w:style w:type="paragraph" w:styleId="1198" w:customStyle="1">
    <w:name w:val="样式 正文文本缩进 + 左  0 字符"/>
    <w:basedOn w:val="890"/>
    <w:link w:val="1204"/>
    <w:uiPriority w:val="0"/>
    <w:qFormat/>
    <w:pPr>
      <w:ind w:firstLine="0"/>
    </w:pPr>
    <w:rPr>
      <w:rFonts w:ascii="Calibri" w:hAnsi="Calibri" w:eastAsia="宋体"/>
      <w:sz w:val="21"/>
      <w:szCs w:val="22"/>
    </w:rPr>
  </w:style>
  <w:style w:type="paragraph" w:styleId="1199" w:customStyle="1">
    <w:name w:val="样式 样式 正文首行缩进 2 + 首行缩进:  2 字符 + 首行缩进:  2 字符"/>
    <w:basedOn w:val="858"/>
    <w:uiPriority w:val="99"/>
    <w:qFormat/>
    <w:pPr>
      <w:ind w:firstLine="480"/>
      <w:spacing w:line="360" w:lineRule="auto"/>
    </w:pPr>
    <w:rPr>
      <w:sz w:val="24"/>
      <w:szCs w:val="20"/>
    </w:rPr>
  </w:style>
  <w:style w:type="character" w:styleId="1200" w:customStyle="1">
    <w:name w:val="文档结构图 字符1"/>
    <w:link w:val="882"/>
    <w:uiPriority w:val="0"/>
    <w:qFormat/>
    <w:rPr>
      <w:rFonts w:ascii="Times New Roman" w:hAnsi="Times New Roman" w:eastAsia="宋体" w:cs="Times New Roman"/>
      <w:szCs w:val="24"/>
      <w:shd w:val="clear" w:color="auto" w:fill="000080"/>
    </w:rPr>
  </w:style>
  <w:style w:type="character" w:styleId="1201" w:customStyle="1">
    <w:name w:val="题注 字符"/>
    <w:link w:val="879"/>
    <w:uiPriority w:val="99"/>
    <w:qFormat/>
    <w:rPr>
      <w:rFonts w:ascii="Arial" w:hAnsi="Arial" w:eastAsia="宋体" w:cs="Arial"/>
      <w:sz w:val="24"/>
      <w:szCs w:val="20"/>
    </w:rPr>
  </w:style>
  <w:style w:type="paragraph" w:styleId="1202" w:customStyle="1">
    <w:name w:val="默认段落字体 Para Char Char Char Char Char Char Char"/>
    <w:basedOn w:val="858"/>
    <w:uiPriority w:val="99"/>
    <w:qFormat/>
    <w:rPr>
      <w:rFonts w:ascii="Tahoma" w:hAnsi="Tahoma"/>
      <w:sz w:val="24"/>
      <w:szCs w:val="20"/>
    </w:rPr>
  </w:style>
  <w:style w:type="character" w:styleId="1203" w:customStyle="1">
    <w:name w:val="正文缩进 Char1"/>
    <w:uiPriority w:val="0"/>
    <w:qFormat/>
    <w:rPr>
      <w:rFonts w:ascii="Times New Roman" w:hAnsi="Times New Roman" w:eastAsia="宋体" w:cs="Times New Roman"/>
      <w:sz w:val="21"/>
      <w:szCs w:val="22"/>
      <w:lang w:val="en-US" w:eastAsia="zh-CN" w:bidi="ar-SA"/>
    </w:rPr>
  </w:style>
  <w:style w:type="character" w:styleId="1204" w:customStyle="1">
    <w:name w:val="样式 正文文本缩进 + 左  0 字符 Char"/>
    <w:link w:val="1198"/>
    <w:uiPriority w:val="0"/>
    <w:qFormat/>
    <w:rPr>
      <w:rFonts w:ascii="Calibri" w:hAnsi="Calibri" w:eastAsia="宋体" w:cs="Times New Roman"/>
    </w:rPr>
  </w:style>
  <w:style w:type="character" w:styleId="1205" w:customStyle="1">
    <w:name w:val="正文文本 Char1"/>
    <w:uiPriority w:val="0"/>
    <w:qFormat/>
    <w:rPr>
      <w:rFonts w:ascii="Times New Roman" w:hAnsi="Times New Roman" w:eastAsia="宋体" w:cs="Times New Roman"/>
      <w:sz w:val="21"/>
      <w:szCs w:val="24"/>
      <w:lang w:val="en-US" w:eastAsia="zh-CN" w:bidi="ar-SA"/>
    </w:rPr>
  </w:style>
  <w:style w:type="paragraph" w:styleId="1206" w:customStyle="1">
    <w:name w:val="Table Text"/>
    <w:basedOn w:val="858"/>
    <w:uiPriority w:val="0"/>
    <w:qFormat/>
    <w:pPr>
      <w:jc w:val="left"/>
      <w:spacing w:before="60" w:after="60"/>
      <w:widowControl/>
    </w:pPr>
  </w:style>
  <w:style w:type="character" w:styleId="1207" w:customStyle="1">
    <w:name w:val="Char Char1"/>
    <w:uiPriority w:val="0"/>
    <w:qFormat/>
    <w:rPr>
      <w:rFonts w:ascii="Arial" w:hAnsi="Arial" w:eastAsia="黑体" w:cs="Times New Roman"/>
      <w:b/>
      <w:bCs/>
      <w:sz w:val="28"/>
      <w:szCs w:val="28"/>
      <w:lang w:val="en-US" w:eastAsia="zh-CN" w:bidi="ar-SA"/>
    </w:rPr>
  </w:style>
  <w:style w:type="paragraph" w:styleId="1208" w:customStyle="1">
    <w:name w:val="Style Normal Indent + First line:  2 ch"/>
    <w:basedOn w:val="878"/>
    <w:uiPriority w:val="99"/>
    <w:qFormat/>
    <w:pPr>
      <w:ind w:firstLine="200"/>
      <w:spacing w:line="360" w:lineRule="auto"/>
    </w:pPr>
    <w:rPr>
      <w:rFonts w:cs="宋体"/>
      <w:sz w:val="24"/>
    </w:rPr>
  </w:style>
  <w:style w:type="paragraph" w:styleId="1209" w:customStyle="1">
    <w:name w:val="Appendix - Header"/>
    <w:basedOn w:val="858"/>
    <w:uiPriority w:val="99"/>
    <w:qFormat/>
    <w:pPr>
      <w:spacing w:after="120" w:line="240" w:lineRule="atLeast"/>
      <w:widowControl/>
    </w:pPr>
    <w:rPr>
      <w:b/>
      <w:sz w:val="32"/>
      <w:szCs w:val="20"/>
      <w:u w:val="single"/>
    </w:rPr>
  </w:style>
  <w:style w:type="character" w:styleId="1210" w:customStyle="1">
    <w:name w:val="正文首行缩进 字符1"/>
    <w:link w:val="936"/>
    <w:uiPriority w:val="99"/>
    <w:qFormat/>
    <w:rPr>
      <w:rFonts w:ascii="华文彩云" w:hAnsi="宋体" w:eastAsia="宋体"/>
      <w:bCs/>
      <w:color w:val="000000"/>
      <w:szCs w:val="24"/>
    </w:rPr>
  </w:style>
  <w:style w:type="paragraph" w:styleId="1211" w:customStyle="1">
    <w:name w:val="xl29"/>
    <w:basedOn w:val="858"/>
    <w:uiPriority w:val="99"/>
    <w:qFormat/>
    <w:pPr>
      <w:jc w:val="center"/>
      <w:spacing w:before="100" w:after="100"/>
      <w:widowControl/>
    </w:pPr>
    <w:rPr>
      <w:rFonts w:ascii="Arial Unicode MS" w:hAnsi="Arial Unicode MS" w:eastAsia="Arial Unicode MS"/>
      <w:sz w:val="24"/>
      <w:szCs w:val="20"/>
    </w:rPr>
  </w:style>
  <w:style w:type="character" w:styleId="1212" w:customStyle="1">
    <w:name w:val="金宏发行正文 Char Char"/>
    <w:link w:val="1213"/>
    <w:uiPriority w:val="0"/>
    <w:qFormat/>
    <w:rPr>
      <w:rFonts w:ascii="仿宋_GB2312" w:eastAsia="仿宋_GB2312" w:cs="宋体"/>
      <w:sz w:val="28"/>
      <w:szCs w:val="24"/>
    </w:rPr>
  </w:style>
  <w:style w:type="paragraph" w:styleId="1213" w:customStyle="1">
    <w:name w:val="金宏发行正文 Char"/>
    <w:basedOn w:val="858"/>
    <w:link w:val="1212"/>
    <w:uiPriority w:val="0"/>
    <w:qFormat/>
    <w:pPr>
      <w:ind w:firstLine="560"/>
      <w:spacing w:line="500" w:lineRule="exact"/>
    </w:pPr>
    <w:rPr>
      <w:rFonts w:ascii="仿宋_GB2312" w:eastAsia="仿宋_GB2312" w:cs="宋体" w:hAnsiTheme="minorHAnsi"/>
      <w:sz w:val="28"/>
    </w:rPr>
  </w:style>
  <w:style w:type="paragraph" w:styleId="1214" w:customStyle="1">
    <w:name w:val="段落正文"/>
    <w:basedOn w:val="858"/>
    <w:uiPriority w:val="99"/>
    <w:qFormat/>
    <w:pPr>
      <w:ind w:firstLine="488"/>
      <w:spacing w:before="156" w:line="360" w:lineRule="atLeast"/>
    </w:pPr>
    <w:rPr>
      <w:spacing w:val="2"/>
      <w:sz w:val="24"/>
    </w:rPr>
  </w:style>
  <w:style w:type="paragraph" w:styleId="1215" w:customStyle="1">
    <w:name w:val="样式7"/>
    <w:basedOn w:val="858"/>
    <w:uiPriority w:val="99"/>
    <w:qFormat/>
    <w:pPr>
      <w:ind w:right="-115" w:firstLine="420"/>
      <w:spacing w:line="0" w:lineRule="atLeast"/>
    </w:pPr>
    <w:rPr>
      <w:rFonts w:ascii="楷体_GB2312" w:hAnsi="Courier New" w:eastAsia="仿宋_GB2312"/>
      <w:sz w:val="24"/>
      <w:szCs w:val="21"/>
    </w:rPr>
  </w:style>
  <w:style w:type="paragraph" w:styleId="1216" w:customStyle="1">
    <w:name w:val="6 Char"/>
    <w:basedOn w:val="858"/>
    <w:uiPriority w:val="99"/>
    <w:qFormat/>
    <w:pPr>
      <w:jc w:val="left"/>
      <w:spacing w:after="160" w:line="240" w:lineRule="exact"/>
      <w:widowControl/>
    </w:pPr>
    <w:rPr>
      <w:rFonts w:ascii="Verdana" w:hAnsi="Verdana"/>
      <w:sz w:val="20"/>
      <w:szCs w:val="20"/>
      <w:lang w:eastAsia="en-US"/>
    </w:rPr>
  </w:style>
  <w:style w:type="paragraph" w:styleId="1217" w:customStyle="1">
    <w:name w:val="xl23"/>
    <w:basedOn w:val="858"/>
    <w:uiPriority w:val="99"/>
    <w:qFormat/>
    <w:pPr>
      <w:spacing w:before="100" w:beforeAutospacing="1" w:after="100" w:afterAutospacing="1" w:line="360" w:lineRule="auto"/>
      <w:widowControl/>
    </w:pPr>
    <w:rPr>
      <w:sz w:val="24"/>
    </w:rPr>
  </w:style>
  <w:style w:type="paragraph" w:styleId="1218" w:customStyle="1">
    <w:name w:val="日期1"/>
    <w:basedOn w:val="858"/>
    <w:uiPriority w:val="99"/>
    <w:qFormat/>
    <w:pPr>
      <w:jc w:val="left"/>
      <w:spacing w:before="100" w:beforeAutospacing="1" w:after="100" w:afterAutospacing="1"/>
      <w:widowControl/>
    </w:pPr>
    <w:rPr>
      <w:rFonts w:ascii="宋体" w:hAnsi="宋体"/>
      <w:sz w:val="24"/>
    </w:rPr>
  </w:style>
  <w:style w:type="paragraph" w:styleId="1219" w:customStyle="1">
    <w:name w:val="样式 样式 正文缩进 + 首行缩进:  2 字符 + 五号 居中"/>
    <w:basedOn w:val="1194"/>
    <w:uiPriority w:val="99"/>
    <w:qFormat/>
    <w:pPr>
      <w:ind w:firstLine="0"/>
      <w:jc w:val="center"/>
      <w:spacing w:line="240" w:lineRule="auto"/>
    </w:pPr>
    <w:rPr>
      <w:sz w:val="21"/>
      <w:szCs w:val="24"/>
    </w:rPr>
  </w:style>
  <w:style w:type="paragraph" w:styleId="1220" w:customStyle="1">
    <w:name w:val="样式 样式 正文缩进 + 首行缩进:  2 字符 + 五号"/>
    <w:basedOn w:val="1194"/>
    <w:uiPriority w:val="99"/>
    <w:qFormat/>
    <w:pPr>
      <w:ind w:firstLine="0"/>
      <w:spacing w:line="240" w:lineRule="auto"/>
    </w:pPr>
    <w:rPr>
      <w:sz w:val="21"/>
    </w:rPr>
  </w:style>
  <w:style w:type="paragraph" w:styleId="1221" w:customStyle="1">
    <w:name w:val="表格"/>
    <w:basedOn w:val="858"/>
    <w:link w:val="1943"/>
    <w:uiPriority w:val="0"/>
    <w:qFormat/>
    <w:pPr>
      <w:widowControl/>
      <w:framePr w:hSpace="180" w:wrap="around" w:vAnchor="text" w:hAnchor="margin" w:xAlign="right" w:y="183"/>
    </w:pPr>
    <w:rPr>
      <w:sz w:val="18"/>
      <w:szCs w:val="18"/>
    </w:rPr>
  </w:style>
  <w:style w:type="paragraph" w:styleId="1222" w:customStyle="1">
    <w:name w:val="标书正文1"/>
    <w:basedOn w:val="858"/>
    <w:link w:val="1818"/>
    <w:uiPriority w:val="0"/>
    <w:qFormat/>
    <w:pPr>
      <w:ind w:firstLine="480"/>
      <w:spacing w:line="360" w:lineRule="auto"/>
    </w:pPr>
    <w:rPr>
      <w:rFonts w:ascii="宋体" w:hAnsi="宋体"/>
      <w:sz w:val="24"/>
    </w:rPr>
  </w:style>
  <w:style w:type="paragraph" w:styleId="1223" w:customStyle="1">
    <w:name w:val="样式 首行缩进:  0 厘米 行距: 1.5 倍行距"/>
    <w:basedOn w:val="858"/>
    <w:uiPriority w:val="99"/>
    <w:qFormat/>
    <w:pPr>
      <w:jc w:val="left"/>
      <w:spacing w:line="360" w:lineRule="auto"/>
    </w:pPr>
    <w:rPr>
      <w:rFonts w:ascii="宋体" w:cs="宋体"/>
      <w:szCs w:val="21"/>
    </w:rPr>
  </w:style>
  <w:style w:type="character" w:styleId="1224"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225" w:customStyle="1">
    <w:name w:val="标题 6 Char1"/>
    <w:uiPriority w:val="0"/>
    <w:qFormat/>
    <w:rPr>
      <w:rFonts w:ascii="Cambria" w:hAnsi="Cambria" w:eastAsia="宋体" w:cs="Times New Roman"/>
      <w:b/>
      <w:bCs/>
      <w:sz w:val="24"/>
      <w:szCs w:val="24"/>
      <w:lang w:val="en-US" w:eastAsia="zh-CN" w:bidi="ar-SA"/>
    </w:rPr>
  </w:style>
  <w:style w:type="character" w:styleId="1226" w:customStyle="1">
    <w:name w:val="页眉 Char1"/>
    <w:uiPriority w:val="0"/>
    <w:qFormat/>
    <w:rPr>
      <w:rFonts w:ascii="Times New Roman" w:hAnsi="Times New Roman" w:eastAsia="宋体" w:cs="Times New Roman"/>
      <w:sz w:val="18"/>
      <w:szCs w:val="18"/>
      <w:lang w:val="en-US" w:eastAsia="zh-CN" w:bidi="ar-SA"/>
    </w:rPr>
  </w:style>
  <w:style w:type="character" w:styleId="1227" w:customStyle="1">
    <w:name w:val="页脚 Char1"/>
    <w:uiPriority w:val="0"/>
    <w:qFormat/>
    <w:rPr>
      <w:rFonts w:ascii="Times New Roman" w:hAnsi="Times New Roman" w:eastAsia="宋体" w:cs="Times New Roman"/>
      <w:sz w:val="18"/>
      <w:szCs w:val="18"/>
      <w:lang w:val="en-US" w:eastAsia="zh-CN" w:bidi="ar-SA"/>
    </w:rPr>
  </w:style>
  <w:style w:type="character" w:styleId="1228" w:customStyle="1">
    <w:name w:val="正文首行缩进1(Crlf+Shift+M) Char"/>
    <w:link w:val="1229"/>
    <w:uiPriority w:val="0"/>
    <w:qFormat/>
    <w:rPr>
      <w:rFonts w:ascii="Arial" w:hAnsi="Arial" w:cs="宋体"/>
    </w:rPr>
  </w:style>
  <w:style w:type="paragraph" w:styleId="1229" w:customStyle="1">
    <w:name w:val="正文首行缩进1(Crlf+Shift+M)"/>
    <w:link w:val="1228"/>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230" w:customStyle="1">
    <w:name w:val="6 Char1"/>
    <w:basedOn w:val="858"/>
    <w:uiPriority w:val="99"/>
    <w:qFormat/>
    <w:pPr>
      <w:jc w:val="left"/>
      <w:spacing w:after="160" w:line="240" w:lineRule="exact"/>
      <w:widowControl/>
    </w:pPr>
    <w:rPr>
      <w:rFonts w:ascii="Verdana" w:hAnsi="Verdana"/>
      <w:sz w:val="20"/>
      <w:szCs w:val="20"/>
      <w:lang w:eastAsia="en-US"/>
    </w:rPr>
  </w:style>
  <w:style w:type="character" w:styleId="1231" w:customStyle="1">
    <w:name w:val="正文加粗（整段加粗） Char Char"/>
    <w:link w:val="1232"/>
    <w:uiPriority w:val="0"/>
    <w:qFormat/>
    <w:rPr>
      <w:rFonts w:ascii="Arial" w:hAnsi="Arial" w:cs="宋体"/>
      <w:b/>
      <w:u w:val="single"/>
    </w:rPr>
  </w:style>
  <w:style w:type="paragraph" w:styleId="1232" w:customStyle="1">
    <w:name w:val="正文加粗（整段加粗）"/>
    <w:next w:val="1229"/>
    <w:link w:val="1231"/>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233" w:customStyle="1">
    <w:name w:val="Bid_正文"/>
    <w:basedOn w:val="878"/>
    <w:link w:val="1234"/>
    <w:uiPriority w:val="0"/>
    <w:qFormat/>
    <w:pPr>
      <w:ind w:firstLine="480"/>
      <w:jc w:val="left"/>
      <w:spacing w:line="360" w:lineRule="auto"/>
      <w:widowControl/>
    </w:pPr>
    <w:rPr>
      <w:rFonts w:ascii="Calibri" w:hAnsi="Calibri"/>
      <w:sz w:val="24"/>
      <w:lang w:eastAsia="en-US" w:bidi="en-US"/>
    </w:rPr>
  </w:style>
  <w:style w:type="character" w:styleId="1234" w:customStyle="1">
    <w:name w:val="Bid_正文 Char"/>
    <w:link w:val="1233"/>
    <w:uiPriority w:val="0"/>
    <w:qFormat/>
    <w:rPr>
      <w:rFonts w:ascii="Calibri" w:hAnsi="Calibri"/>
      <w:sz w:val="24"/>
      <w:lang w:eastAsia="en-US" w:bidi="en-US"/>
    </w:rPr>
  </w:style>
  <w:style w:type="paragraph" w:styleId="1235" w:customStyle="1">
    <w:name w:val="p16"/>
    <w:basedOn w:val="858"/>
    <w:uiPriority w:val="99"/>
    <w:qFormat/>
    <w:pPr>
      <w:ind w:firstLine="525"/>
      <w:spacing w:line="360" w:lineRule="auto"/>
      <w:widowControl/>
    </w:pPr>
    <w:rPr>
      <w:sz w:val="24"/>
    </w:rPr>
  </w:style>
  <w:style w:type="paragraph" w:styleId="1236" w:customStyle="1">
    <w:name w:val="正文缩进2字符"/>
    <w:basedOn w:val="1198"/>
    <w:link w:val="1237"/>
    <w:uiPriority w:val="0"/>
    <w:qFormat/>
    <w:pPr>
      <w:ind w:firstLine="480"/>
      <w:spacing w:line="360" w:lineRule="auto"/>
    </w:pPr>
    <w:rPr>
      <w:rFonts w:ascii="Times New Roman" w:hAnsi="Times New Roman"/>
      <w:sz w:val="24"/>
      <w:szCs w:val="20"/>
    </w:rPr>
  </w:style>
  <w:style w:type="character" w:styleId="1237" w:customStyle="1">
    <w:name w:val="正文缩进2字符 Char"/>
    <w:link w:val="1236"/>
    <w:uiPriority w:val="0"/>
    <w:qFormat/>
    <w:rPr>
      <w:rFonts w:ascii="Times New Roman" w:hAnsi="Times New Roman" w:eastAsia="宋体" w:cs="Times New Roman"/>
      <w:sz w:val="24"/>
      <w:szCs w:val="20"/>
    </w:rPr>
  </w:style>
  <w:style w:type="paragraph" w:styleId="1238" w:customStyle="1">
    <w:name w:val="B正文"/>
    <w:basedOn w:val="858"/>
    <w:link w:val="1239"/>
    <w:uiPriority w:val="0"/>
    <w:qFormat/>
    <w:pPr>
      <w:ind w:firstLine="480"/>
      <w:spacing w:line="360" w:lineRule="auto"/>
    </w:pPr>
    <w:rPr>
      <w:rFonts w:ascii="宋体" w:hAnsi="宋体"/>
      <w:sz w:val="24"/>
      <w:szCs w:val="22"/>
    </w:rPr>
  </w:style>
  <w:style w:type="character" w:styleId="1239" w:customStyle="1">
    <w:name w:val="B正文 Char"/>
    <w:link w:val="1238"/>
    <w:uiPriority w:val="0"/>
    <w:qFormat/>
    <w:rPr>
      <w:rFonts w:ascii="宋体" w:hAnsi="宋体" w:eastAsia="宋体" w:cs="Times New Roman"/>
      <w:sz w:val="24"/>
    </w:rPr>
  </w:style>
  <w:style w:type="paragraph" w:styleId="1240" w:customStyle="1">
    <w:name w:val="标书正文"/>
    <w:basedOn w:val="858"/>
    <w:link w:val="1241"/>
    <w:uiPriority w:val="0"/>
    <w:qFormat/>
    <w:pPr>
      <w:ind w:firstLine="200"/>
      <w:spacing w:line="360" w:lineRule="auto"/>
      <w:widowControl/>
      <w:tabs>
        <w:tab w:val="left" w:pos="1620" w:leader="none"/>
      </w:tabs>
    </w:pPr>
    <w:rPr>
      <w:sz w:val="24"/>
      <w:szCs w:val="20"/>
    </w:rPr>
  </w:style>
  <w:style w:type="character" w:styleId="1241" w:customStyle="1">
    <w:name w:val="标书正文 Char"/>
    <w:link w:val="1240"/>
    <w:uiPriority w:val="0"/>
    <w:qFormat/>
    <w:rPr>
      <w:rFonts w:ascii="Times New Roman" w:hAnsi="Times New Roman" w:eastAsia="宋体" w:cs="Times New Roman"/>
      <w:sz w:val="24"/>
      <w:szCs w:val="20"/>
    </w:rPr>
  </w:style>
  <w:style w:type="paragraph" w:styleId="1242" w:customStyle="1">
    <w:name w:val="Char1 Char Char Char Char Char Char"/>
    <w:basedOn w:val="858"/>
    <w:uiPriority w:val="99"/>
    <w:qFormat/>
    <w:rPr>
      <w:rFonts w:ascii="Tahoma" w:hAnsi="Tahoma"/>
      <w:sz w:val="24"/>
      <w:szCs w:val="20"/>
    </w:rPr>
  </w:style>
  <w:style w:type="paragraph" w:styleId="1243" w:customStyle="1">
    <w:name w:val="默认段落字体 Para Char Char"/>
    <w:basedOn w:val="858"/>
    <w:uiPriority w:val="99"/>
    <w:qFormat/>
    <w:pPr>
      <w:ind w:firstLine="200"/>
      <w:spacing w:line="360" w:lineRule="auto"/>
    </w:pPr>
    <w:rPr>
      <w:rFonts w:ascii="Tahoma" w:hAnsi="Tahoma"/>
      <w:sz w:val="24"/>
      <w:szCs w:val="20"/>
    </w:rPr>
  </w:style>
  <w:style w:type="paragraph" w:styleId="1244" w:customStyle="1">
    <w:name w:val="科维正文1"/>
    <w:basedOn w:val="858"/>
    <w:uiPriority w:val="99"/>
    <w:qFormat/>
    <w:pPr>
      <w:ind w:firstLine="480"/>
      <w:jc w:val="left"/>
      <w:spacing w:line="360" w:lineRule="auto"/>
      <w:widowControl/>
    </w:pPr>
    <w:rPr>
      <w:color w:val="000000"/>
      <w:sz w:val="24"/>
      <w:lang w:eastAsia="en-US"/>
    </w:rPr>
  </w:style>
  <w:style w:type="character" w:styleId="1245" w:customStyle="1">
    <w:name w:val="apple-style-span"/>
    <w:uiPriority w:val="0"/>
    <w:qFormat/>
    <w:rPr>
      <w:rFonts w:ascii="Times New Roman" w:hAnsi="Times New Roman" w:eastAsia="宋体" w:cs="Times New Roman"/>
      <w:lang w:val="en-US" w:eastAsia="zh-CN" w:bidi="ar-SA"/>
    </w:rPr>
  </w:style>
  <w:style w:type="character" w:styleId="1246" w:customStyle="1">
    <w:name w:val="正文首行缩进 Char2"/>
    <w:uiPriority w:val="0"/>
    <w:qFormat/>
    <w:rPr>
      <w:rFonts w:ascii="Times New Roman" w:hAnsi="Times New Roman" w:eastAsia="宋体" w:cs="Times New Roman"/>
      <w:sz w:val="21"/>
      <w:szCs w:val="24"/>
      <w:lang w:val="en-US" w:eastAsia="zh-CN" w:bidi="ar-SA"/>
    </w:rPr>
  </w:style>
  <w:style w:type="paragraph" w:styleId="1247" w:customStyle="1">
    <w:name w:val="二级列表 Char"/>
    <w:basedOn w:val="878"/>
    <w:uiPriority w:val="99"/>
    <w:qFormat/>
    <w:pPr>
      <w:numPr>
        <w:ilvl w:val="0"/>
        <w:numId w:val="2"/>
      </w:numPr>
      <w:ind w:left="284" w:firstLine="200"/>
    </w:pPr>
    <w:rPr>
      <w:rFonts w:ascii="Tahoma" w:hAnsi="Tahoma"/>
      <w:color w:val="000000"/>
      <w:sz w:val="24"/>
      <w:szCs w:val="18"/>
    </w:rPr>
  </w:style>
  <w:style w:type="paragraph" w:styleId="1248" w:customStyle="1">
    <w:name w:val="标准正文"/>
    <w:next w:val="915"/>
    <w:link w:val="1257"/>
    <w:uiPriority w:val="0"/>
    <w:qFormat/>
    <w:pPr>
      <w:ind w:firstLine="482"/>
      <w:spacing w:before="60" w:after="60" w:line="360" w:lineRule="auto"/>
    </w:pPr>
    <w:rPr>
      <w:rFonts w:ascii="Arial" w:hAnsi="Arial" w:eastAsia="宋体" w:cs="Times New Roman"/>
      <w:sz w:val="24"/>
      <w:lang w:val="en-US" w:eastAsia="zh-CN" w:bidi="ar-SA"/>
    </w:rPr>
  </w:style>
  <w:style w:type="paragraph" w:styleId="1249" w:customStyle="1">
    <w:name w:val="CM6"/>
    <w:basedOn w:val="1174"/>
    <w:next w:val="1174"/>
    <w:uiPriority w:val="99"/>
    <w:qFormat/>
    <w:rPr>
      <w:rFonts w:ascii="华文中宋" w:hAnsi="华文中宋" w:eastAsia="宋体" w:cs="Times New Roman"/>
      <w:color w:val="auto"/>
    </w:rPr>
  </w:style>
  <w:style w:type="paragraph" w:styleId="1250" w:customStyle="1">
    <w:name w:val="CM112"/>
    <w:basedOn w:val="1174"/>
    <w:next w:val="1174"/>
    <w:uiPriority w:val="99"/>
    <w:qFormat/>
    <w:pPr>
      <w:spacing w:after="148"/>
    </w:pPr>
    <w:rPr>
      <w:rFonts w:ascii="华文中宋" w:hAnsi="华文中宋" w:eastAsia="宋体" w:cs="Times New Roman"/>
      <w:color w:val="auto"/>
    </w:rPr>
  </w:style>
  <w:style w:type="paragraph" w:styleId="1251" w:customStyle="1">
    <w:name w:val="CM18"/>
    <w:basedOn w:val="1174"/>
    <w:next w:val="1174"/>
    <w:uiPriority w:val="99"/>
    <w:qFormat/>
    <w:pPr>
      <w:spacing w:line="468" w:lineRule="atLeast"/>
    </w:pPr>
    <w:rPr>
      <w:rFonts w:ascii="华文中宋" w:hAnsi="华文中宋" w:eastAsia="宋体" w:cs="Times New Roman"/>
      <w:color w:val="auto"/>
    </w:rPr>
  </w:style>
  <w:style w:type="paragraph" w:styleId="1252" w:customStyle="1">
    <w:name w:val="科维正文❤"/>
    <w:basedOn w:val="931"/>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253" w:customStyle="1">
    <w:name w:val="Char Char29"/>
    <w:uiPriority w:val="0"/>
    <w:qFormat/>
    <w:rPr>
      <w:rFonts w:ascii="Arial" w:hAnsi="Arial" w:eastAsia="黑体" w:cs="Times New Roman"/>
      <w:b/>
      <w:bCs/>
      <w:sz w:val="32"/>
      <w:szCs w:val="32"/>
      <w:lang w:val="en-US" w:eastAsia="zh-CN" w:bidi="ar-SA"/>
    </w:rPr>
  </w:style>
  <w:style w:type="character" w:styleId="1254" w:customStyle="1">
    <w:name w:val="Char Char28"/>
    <w:uiPriority w:val="0"/>
    <w:qFormat/>
    <w:rPr>
      <w:rFonts w:ascii="Times New Roman" w:hAnsi="Times New Roman" w:eastAsia="宋体" w:cs="Times New Roman"/>
      <w:b/>
      <w:bCs/>
      <w:sz w:val="32"/>
      <w:szCs w:val="32"/>
      <w:lang w:val="en-US" w:eastAsia="zh-CN" w:bidi="ar-SA"/>
    </w:rPr>
  </w:style>
  <w:style w:type="character" w:styleId="1255" w:customStyle="1">
    <w:name w:val="Char Char27"/>
    <w:uiPriority w:val="0"/>
    <w:qFormat/>
    <w:rPr>
      <w:rFonts w:ascii="Arial" w:hAnsi="Arial" w:eastAsia="黑体" w:cs="Times New Roman"/>
      <w:b/>
      <w:bCs/>
      <w:sz w:val="28"/>
      <w:szCs w:val="28"/>
      <w:lang w:val="en-US" w:eastAsia="zh-CN" w:bidi="ar-SA"/>
    </w:rPr>
  </w:style>
  <w:style w:type="paragraph" w:styleId="1256" w:customStyle="1">
    <w:name w:val="Table Heading"/>
    <w:basedOn w:val="1206"/>
    <w:uiPriority w:val="99"/>
    <w:qFormat/>
    <w:pPr>
      <w:jc w:val="center"/>
      <w:spacing w:line="288" w:lineRule="auto"/>
    </w:pPr>
    <w:rPr>
      <w:b/>
    </w:rPr>
  </w:style>
  <w:style w:type="character" w:styleId="1257" w:customStyle="1">
    <w:name w:val="标准正文 Char"/>
    <w:link w:val="1248"/>
    <w:uiPriority w:val="0"/>
    <w:qFormat/>
    <w:rPr>
      <w:rFonts w:ascii="Arial" w:hAnsi="Arial" w:eastAsia="宋体" w:cs="Times New Roman"/>
      <w:sz w:val="24"/>
      <w:szCs w:val="20"/>
    </w:rPr>
  </w:style>
  <w:style w:type="paragraph" w:styleId="1258" w:customStyle="1">
    <w:name w:val="表格居中"/>
    <w:basedOn w:val="858"/>
    <w:uiPriority w:val="99"/>
    <w:qFormat/>
    <w:pPr>
      <w:jc w:val="center"/>
    </w:pPr>
    <w:rPr>
      <w:rFonts w:ascii="Arial" w:hAnsi="Arial" w:eastAsia="黑体" w:cs="宋体"/>
      <w:szCs w:val="20"/>
    </w:rPr>
  </w:style>
  <w:style w:type="paragraph" w:styleId="1259" w:customStyle="1">
    <w:name w:val="图片说明"/>
    <w:basedOn w:val="858"/>
    <w:uiPriority w:val="99"/>
    <w:qFormat/>
    <w:pPr>
      <w:ind w:firstLine="412"/>
      <w:jc w:val="center"/>
      <w:spacing w:before="156" w:line="360" w:lineRule="auto"/>
    </w:pPr>
    <w:rPr>
      <w:rFonts w:ascii="Arial" w:hAnsi="Arial" w:cs="宋体"/>
      <w:b/>
      <w:bCs/>
      <w:sz w:val="24"/>
      <w:szCs w:val="21"/>
    </w:rPr>
  </w:style>
  <w:style w:type="paragraph" w:styleId="1260" w:customStyle="1">
    <w:name w:val="图表编号"/>
    <w:basedOn w:val="879"/>
    <w:uiPriority w:val="99"/>
    <w:qFormat/>
    <w:pPr>
      <w:spacing w:before="0" w:after="0" w:line="240" w:lineRule="auto"/>
    </w:pPr>
    <w:rPr>
      <w:rFonts w:ascii="Times New Roman" w:hAnsi="Times New Roman" w:eastAsia="黑体" w:cs="宋体"/>
      <w:sz w:val="20"/>
    </w:rPr>
  </w:style>
  <w:style w:type="character" w:styleId="1261" w:customStyle="1">
    <w:name w:val="HTML 地址 字符"/>
    <w:link w:val="896"/>
    <w:uiPriority w:val="0"/>
    <w:qFormat/>
    <w:rPr>
      <w:rFonts w:eastAsia="宋体"/>
      <w:i/>
      <w:iCs/>
      <w:szCs w:val="24"/>
    </w:rPr>
  </w:style>
  <w:style w:type="character" w:styleId="1262" w:customStyle="1">
    <w:name w:val="HTML 预设格式 字符"/>
    <w:link w:val="930"/>
    <w:uiPriority w:val="0"/>
    <w:qFormat/>
    <w:rPr>
      <w:rFonts w:ascii="Courier New" w:hAnsi="Courier New" w:eastAsia="宋体" w:cs="Courier New"/>
    </w:rPr>
  </w:style>
  <w:style w:type="character" w:styleId="1263" w:customStyle="1">
    <w:name w:val="标题 字符1"/>
    <w:basedOn w:val="868"/>
    <w:link w:val="934"/>
    <w:uiPriority w:val="0"/>
    <w:qFormat/>
    <w:rPr>
      <w:rFonts w:ascii="Arial" w:hAnsi="Arial" w:eastAsia="宋体" w:cs="Times New Roman"/>
      <w:b/>
      <w:bCs/>
      <w:sz w:val="32"/>
      <w:szCs w:val="32"/>
    </w:rPr>
  </w:style>
  <w:style w:type="character" w:styleId="1264" w:customStyle="1">
    <w:name w:val="电子邮件签名 字符"/>
    <w:link w:val="876"/>
    <w:uiPriority w:val="99"/>
    <w:qFormat/>
    <w:rPr>
      <w:rFonts w:eastAsia="宋体"/>
      <w:szCs w:val="24"/>
    </w:rPr>
  </w:style>
  <w:style w:type="character" w:styleId="1265" w:customStyle="1">
    <w:name w:val="副标题 Char"/>
    <w:basedOn w:val="868"/>
    <w:uiPriority w:val="99"/>
    <w:qFormat/>
    <w:rPr>
      <w:rFonts w:eastAsia="宋体" w:asciiTheme="majorHAnsi" w:hAnsiTheme="majorHAnsi" w:cstheme="majorBidi"/>
      <w:b/>
      <w:bCs/>
      <w:sz w:val="32"/>
      <w:szCs w:val="32"/>
    </w:rPr>
  </w:style>
  <w:style w:type="character" w:styleId="1266" w:customStyle="1">
    <w:name w:val="副标题 字符"/>
    <w:link w:val="916"/>
    <w:uiPriority w:val="99"/>
    <w:qFormat/>
    <w:rPr>
      <w:rFonts w:ascii="Arial" w:hAnsi="Arial" w:eastAsia="宋体" w:cs="Times New Roman"/>
      <w:b/>
      <w:bCs/>
      <w:sz w:val="32"/>
      <w:szCs w:val="32"/>
    </w:rPr>
  </w:style>
  <w:style w:type="character" w:styleId="1267" w:customStyle="1">
    <w:name w:val="宏文本 字符"/>
    <w:link w:val="870"/>
    <w:uiPriority w:val="99"/>
    <w:semiHidden/>
    <w:qFormat/>
    <w:rPr>
      <w:rFonts w:ascii="Courier New" w:hAnsi="Courier New" w:cs="Courier New"/>
      <w:sz w:val="24"/>
      <w:szCs w:val="24"/>
    </w:rPr>
  </w:style>
  <w:style w:type="character" w:styleId="1268" w:customStyle="1">
    <w:name w:val="脚注文本 字符"/>
    <w:link w:val="919"/>
    <w:uiPriority w:val="99"/>
    <w:qFormat/>
    <w:rPr>
      <w:rFonts w:eastAsia="宋体"/>
      <w:sz w:val="18"/>
      <w:szCs w:val="18"/>
    </w:rPr>
  </w:style>
  <w:style w:type="character" w:styleId="1269" w:customStyle="1">
    <w:name w:val="结束语 字符"/>
    <w:link w:val="887"/>
    <w:uiPriority w:val="99"/>
    <w:qFormat/>
    <w:rPr>
      <w:rFonts w:eastAsia="宋体"/>
      <w:szCs w:val="24"/>
    </w:rPr>
  </w:style>
  <w:style w:type="character" w:styleId="1270" w:customStyle="1">
    <w:name w:val="批注主题 Char1"/>
    <w:uiPriority w:val="0"/>
    <w:qFormat/>
    <w:rPr>
      <w:rFonts w:ascii="Times New Roman" w:hAnsi="Times New Roman" w:eastAsia="宋体" w:cs="Times New Roman"/>
      <w:b/>
      <w:bCs/>
      <w:sz w:val="21"/>
      <w:szCs w:val="24"/>
      <w:lang w:val="en-US" w:eastAsia="zh-CN" w:bidi="ar-SA"/>
    </w:rPr>
  </w:style>
  <w:style w:type="character" w:styleId="1271" w:customStyle="1">
    <w:name w:val="签名 字符"/>
    <w:link w:val="912"/>
    <w:uiPriority w:val="99"/>
    <w:qFormat/>
    <w:rPr>
      <w:rFonts w:eastAsia="宋体"/>
      <w:szCs w:val="24"/>
    </w:rPr>
  </w:style>
  <w:style w:type="character" w:styleId="1272" w:customStyle="1">
    <w:name w:val="尾注文本 字符"/>
    <w:link w:val="906"/>
    <w:uiPriority w:val="99"/>
    <w:semiHidden/>
    <w:qFormat/>
    <w:rPr>
      <w:rFonts w:eastAsia="宋体"/>
      <w:szCs w:val="24"/>
    </w:rPr>
  </w:style>
  <w:style w:type="character" w:styleId="1273" w:customStyle="1">
    <w:name w:val="信息标题 字符"/>
    <w:link w:val="929"/>
    <w:uiPriority w:val="99"/>
    <w:qFormat/>
    <w:rPr>
      <w:rFonts w:ascii="Arial" w:hAnsi="Arial" w:eastAsia="宋体" w:cs="Arial"/>
      <w:sz w:val="24"/>
      <w:szCs w:val="24"/>
      <w:shd w:val="pct20" w:color="auto" w:fill="auto"/>
    </w:rPr>
  </w:style>
  <w:style w:type="character" w:styleId="1274" w:customStyle="1">
    <w:name w:val="正文文本缩进 Char1"/>
    <w:uiPriority w:val="99"/>
    <w:qFormat/>
    <w:rPr>
      <w:rFonts w:ascii="Times New Roman" w:hAnsi="Times New Roman" w:eastAsia="宋体" w:cs="Times New Roman"/>
      <w:sz w:val="21"/>
      <w:szCs w:val="24"/>
      <w:lang w:val="en-US" w:eastAsia="zh-CN" w:bidi="ar-SA"/>
    </w:rPr>
  </w:style>
  <w:style w:type="character" w:styleId="1275" w:customStyle="1">
    <w:name w:val="注释标题 字符"/>
    <w:link w:val="874"/>
    <w:uiPriority w:val="99"/>
    <w:qFormat/>
    <w:rPr>
      <w:rFonts w:ascii="Times New Roman" w:hAnsi="Times New Roman" w:eastAsia="宋体" w:cs="Times New Roman"/>
      <w:szCs w:val="24"/>
    </w:rPr>
  </w:style>
  <w:style w:type="character" w:styleId="1276" w:customStyle="1">
    <w:name w:val="Char Char5"/>
    <w:uiPriority w:val="0"/>
    <w:qFormat/>
    <w:rPr>
      <w:rFonts w:ascii="Arial" w:hAnsi="Arial" w:eastAsia="黑体" w:cs="Times New Roman"/>
      <w:b/>
      <w:bCs/>
      <w:sz w:val="32"/>
      <w:szCs w:val="32"/>
      <w:lang w:val="en-US" w:eastAsia="zh-CN" w:bidi="ar-SA"/>
    </w:rPr>
  </w:style>
  <w:style w:type="character" w:styleId="1277" w:customStyle="1">
    <w:name w:val="Char Char4"/>
    <w:uiPriority w:val="0"/>
    <w:qFormat/>
    <w:rPr>
      <w:rFonts w:ascii="Times New Roman" w:hAnsi="Times New Roman" w:eastAsia="宋体" w:cs="Times New Roman"/>
      <w:b/>
      <w:bCs/>
      <w:sz w:val="32"/>
      <w:szCs w:val="32"/>
      <w:lang w:val="en-US" w:eastAsia="zh-CN" w:bidi="ar-SA"/>
    </w:rPr>
  </w:style>
  <w:style w:type="paragraph" w:styleId="1278" w:customStyle="1">
    <w:name w:val="样式 (西文) 宋体 行距: 固定值 22 磅"/>
    <w:basedOn w:val="858"/>
    <w:uiPriority w:val="99"/>
    <w:qFormat/>
    <w:pPr>
      <w:spacing w:line="440" w:lineRule="exact"/>
    </w:pPr>
    <w:rPr>
      <w:rFonts w:ascii="宋体" w:hAnsi="宋体" w:cs="宋体"/>
      <w:sz w:val="24"/>
      <w:szCs w:val="20"/>
    </w:rPr>
  </w:style>
  <w:style w:type="character" w:styleId="1279" w:customStyle="1">
    <w:name w:val="样式 (西文) 宋体"/>
    <w:uiPriority w:val="0"/>
    <w:qFormat/>
    <w:rPr>
      <w:rFonts w:ascii="宋体" w:hAnsi="宋体" w:eastAsia="宋体" w:cs="Times New Roman"/>
      <w:sz w:val="24"/>
      <w:lang w:val="en-US" w:eastAsia="zh-CN" w:bidi="ar-SA"/>
    </w:rPr>
  </w:style>
  <w:style w:type="paragraph" w:styleId="1280" w:customStyle="1">
    <w:name w:val="样式 (西文) 宋体 首行缩进:  0.74 厘米 行距: 固定值 22 磅"/>
    <w:basedOn w:val="858"/>
    <w:uiPriority w:val="99"/>
    <w:qFormat/>
    <w:pPr>
      <w:ind w:firstLine="420"/>
      <w:spacing w:line="440" w:lineRule="exact"/>
    </w:pPr>
    <w:rPr>
      <w:rFonts w:ascii="宋体" w:hAnsi="宋体" w:cs="宋体"/>
      <w:sz w:val="24"/>
      <w:szCs w:val="20"/>
    </w:rPr>
  </w:style>
  <w:style w:type="paragraph" w:styleId="1281" w:customStyle="1">
    <w:name w:val="样式 首行缩进:  0.85 厘米 行距: 固定值 22 磅"/>
    <w:basedOn w:val="858"/>
    <w:uiPriority w:val="99"/>
    <w:qFormat/>
    <w:pPr>
      <w:ind w:firstLine="480"/>
      <w:spacing w:line="440" w:lineRule="exact"/>
    </w:pPr>
    <w:rPr>
      <w:rFonts w:cs="宋体"/>
      <w:sz w:val="24"/>
      <w:szCs w:val="20"/>
    </w:rPr>
  </w:style>
  <w:style w:type="paragraph" w:styleId="1282" w:customStyle="1">
    <w:name w:val="样式 (西文) 宋体 首行缩进:  0.85 厘米 行距: 固定值 22 磅"/>
    <w:basedOn w:val="858"/>
    <w:uiPriority w:val="99"/>
    <w:qFormat/>
    <w:pPr>
      <w:ind w:firstLine="480"/>
      <w:spacing w:line="440" w:lineRule="exact"/>
    </w:pPr>
    <w:rPr>
      <w:rFonts w:ascii="宋体" w:hAnsi="宋体" w:cs="宋体"/>
      <w:sz w:val="24"/>
      <w:szCs w:val="20"/>
    </w:rPr>
  </w:style>
  <w:style w:type="paragraph" w:styleId="1283" w:customStyle="1">
    <w:name w:val="样式 (西文) 宋体 行距: 固定值 22 磅 首行缩进:  2 字符"/>
    <w:basedOn w:val="858"/>
    <w:uiPriority w:val="99"/>
    <w:qFormat/>
    <w:pPr>
      <w:ind w:firstLine="420"/>
      <w:spacing w:line="440" w:lineRule="exact"/>
    </w:pPr>
    <w:rPr>
      <w:rFonts w:ascii="宋体" w:hAnsi="宋体" w:cs="宋体"/>
      <w:sz w:val="24"/>
      <w:szCs w:val="20"/>
    </w:rPr>
  </w:style>
  <w:style w:type="paragraph" w:styleId="1284" w:customStyle="1">
    <w:name w:val="样式 行距: 固定值 22 磅"/>
    <w:basedOn w:val="858"/>
    <w:uiPriority w:val="99"/>
    <w:qFormat/>
    <w:pPr>
      <w:spacing w:line="440" w:lineRule="exact"/>
    </w:pPr>
    <w:rPr>
      <w:rFonts w:cs="宋体"/>
      <w:sz w:val="24"/>
      <w:szCs w:val="20"/>
    </w:rPr>
  </w:style>
  <w:style w:type="paragraph" w:styleId="1285" w:customStyle="1">
    <w:name w:val="样式 正文五号缩进2字符"/>
    <w:basedOn w:val="1194"/>
    <w:link w:val="1615"/>
    <w:uiPriority w:val="0"/>
    <w:qFormat/>
    <w:pPr>
      <w:ind w:firstLine="420"/>
    </w:pPr>
    <w:rPr>
      <w:sz w:val="21"/>
    </w:rPr>
  </w:style>
  <w:style w:type="paragraph" w:styleId="1286" w:customStyle="1">
    <w:name w:val="规范正文"/>
    <w:basedOn w:val="858"/>
    <w:link w:val="1287"/>
    <w:uiPriority w:val="0"/>
    <w:qFormat/>
    <w:pPr>
      <w:ind w:left="480"/>
      <w:spacing w:line="360" w:lineRule="auto"/>
    </w:pPr>
    <w:rPr>
      <w:rFonts w:ascii="宋体" w:hAnsi="宋体"/>
      <w:sz w:val="24"/>
      <w:szCs w:val="20"/>
    </w:rPr>
  </w:style>
  <w:style w:type="character" w:styleId="1287" w:customStyle="1">
    <w:name w:val="规范正文 Char"/>
    <w:link w:val="1286"/>
    <w:uiPriority w:val="0"/>
    <w:qFormat/>
    <w:rPr>
      <w:rFonts w:ascii="宋体" w:hAnsi="宋体" w:eastAsia="宋体" w:cs="Times New Roman"/>
      <w:sz w:val="24"/>
      <w:szCs w:val="20"/>
    </w:rPr>
  </w:style>
  <w:style w:type="paragraph" w:styleId="1288" w:customStyle="1">
    <w:name w:val="项目"/>
    <w:basedOn w:val="858"/>
    <w:uiPriority w:val="99"/>
    <w:qFormat/>
    <w:pPr>
      <w:ind w:firstLine="480"/>
      <w:spacing w:line="360" w:lineRule="auto"/>
    </w:pPr>
    <w:rPr>
      <w:sz w:val="24"/>
    </w:rPr>
  </w:style>
  <w:style w:type="paragraph" w:styleId="1289" w:customStyle="1">
    <w:name w:val="My标题1"/>
    <w:basedOn w:val="859"/>
    <w:next w:val="858"/>
    <w:uiPriority w:val="99"/>
    <w:qFormat/>
  </w:style>
  <w:style w:type="paragraph" w:styleId="1290" w:customStyle="1">
    <w:name w:val="My标题2"/>
    <w:basedOn w:val="860"/>
    <w:next w:val="858"/>
    <w:uiPriority w:val="99"/>
    <w:qFormat/>
    <w:pPr>
      <w:numPr>
        <w:ilvl w:val="0"/>
        <w:numId w:val="4"/>
      </w:numPr>
      <w:ind w:left="0" w:firstLine="0"/>
      <w:tabs>
        <w:tab w:val="clear" w:pos="425" w:leader="none"/>
        <w:tab w:val="left" w:pos="720" w:leader="none"/>
      </w:tabs>
    </w:pPr>
  </w:style>
  <w:style w:type="paragraph" w:styleId="1291" w:customStyle="1">
    <w:name w:val="My标题3"/>
    <w:basedOn w:val="861"/>
    <w:next w:val="858"/>
    <w:uiPriority w:val="99"/>
    <w:qFormat/>
    <w:pPr>
      <w:numPr>
        <w:ilvl w:val="1"/>
        <w:numId w:val="4"/>
      </w:numPr>
      <w:ind w:left="720" w:hanging="432"/>
    </w:pPr>
  </w:style>
  <w:style w:type="paragraph" w:styleId="1292" w:customStyle="1">
    <w:name w:val="My标题4"/>
    <w:basedOn w:val="861"/>
    <w:next w:val="858"/>
    <w:uiPriority w:val="99"/>
    <w:qFormat/>
    <w:pPr>
      <w:numPr>
        <w:numId w:val="4"/>
      </w:numPr>
      <w:ind w:left="720" w:hanging="432"/>
      <w:tabs>
        <w:tab w:val="left" w:pos="720" w:leader="none"/>
        <w:tab w:val="left" w:pos="1080" w:leader="none"/>
      </w:tabs>
    </w:pPr>
  </w:style>
  <w:style w:type="paragraph" w:styleId="1293" w:customStyle="1">
    <w:name w:val="My正文"/>
    <w:basedOn w:val="858"/>
    <w:link w:val="1845"/>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94" w:customStyle="1">
    <w:name w:val="8"/>
    <w:basedOn w:val="858"/>
    <w:next w:val="889"/>
    <w:uiPriority w:val="99"/>
    <w:qFormat/>
    <w:pPr>
      <w:spacing w:after="120"/>
    </w:pPr>
    <w:rPr>
      <w:szCs w:val="20"/>
    </w:rPr>
  </w:style>
  <w:style w:type="paragraph" w:styleId="1295" w:customStyle="1">
    <w:name w:val="My编号1"/>
    <w:basedOn w:val="1293"/>
    <w:uiPriority w:val="99"/>
    <w:qFormat/>
    <w:pPr>
      <w:ind w:firstLine="0"/>
    </w:pPr>
    <w:rPr>
      <w:rFonts w:ascii="Times New Roman" w:hAnsi="Times New Roman"/>
    </w:rPr>
  </w:style>
  <w:style w:type="paragraph" w:styleId="1296" w:customStyle="1">
    <w:name w:val="my标题5"/>
    <w:basedOn w:val="858"/>
    <w:uiPriority w:val="99"/>
    <w:qFormat/>
    <w:pPr>
      <w:ind w:left="2700" w:hanging="420"/>
      <w:tabs>
        <w:tab w:val="left" w:pos="2700" w:leader="none"/>
      </w:tabs>
    </w:pPr>
    <w:rPr>
      <w:sz w:val="24"/>
    </w:rPr>
  </w:style>
  <w:style w:type="paragraph" w:styleId="1297" w:customStyle="1">
    <w:name w:val="样式1"/>
    <w:basedOn w:val="858"/>
    <w:link w:val="1652"/>
    <w:uiPriority w:val="0"/>
    <w:qFormat/>
    <w:pPr>
      <w:numPr>
        <w:ilvl w:val="4"/>
        <w:numId w:val="4"/>
      </w:numPr>
      <w:ind w:left="0" w:firstLine="0"/>
      <w:tabs>
        <w:tab w:val="clear" w:pos="992" w:leader="none"/>
      </w:tabs>
    </w:pPr>
    <w:rPr>
      <w:sz w:val="24"/>
      <w:szCs w:val="20"/>
      <w:lang w:val="zh-CN"/>
    </w:rPr>
  </w:style>
  <w:style w:type="character" w:styleId="1298"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99" w:customStyle="1">
    <w:name w:val="方点项目"/>
    <w:basedOn w:val="858"/>
    <w:uiPriority w:val="99"/>
    <w:qFormat/>
    <w:pPr>
      <w:ind w:left="1020" w:hanging="420"/>
      <w:spacing w:line="360" w:lineRule="auto"/>
      <w:tabs>
        <w:tab w:val="left" w:pos="1020" w:leader="none"/>
      </w:tabs>
    </w:pPr>
    <w:rPr>
      <w:rFonts w:ascii="Arial" w:hAnsi="Arial" w:eastAsia="LineDraw"/>
      <w:sz w:val="24"/>
      <w:szCs w:val="20"/>
    </w:rPr>
  </w:style>
  <w:style w:type="character" w:styleId="1300" w:customStyle="1">
    <w:name w:val="textfont1"/>
    <w:uiPriority w:val="0"/>
    <w:qFormat/>
    <w:rPr>
      <w:rFonts w:ascii="Times New Roman" w:hAnsi="Times New Roman" w:eastAsia="宋体" w:cs="Times New Roman"/>
      <w:sz w:val="26"/>
      <w:szCs w:val="26"/>
      <w:lang w:val="en-US" w:eastAsia="zh-CN" w:bidi="ar-SA"/>
    </w:rPr>
  </w:style>
  <w:style w:type="paragraph" w:styleId="1301" w:customStyle="1">
    <w:name w:val="7"/>
    <w:basedOn w:val="858"/>
    <w:next w:val="905"/>
    <w:uiPriority w:val="99"/>
    <w:qFormat/>
    <w:pPr>
      <w:ind w:left="899" w:firstLine="480"/>
      <w:spacing w:line="360" w:lineRule="auto"/>
    </w:pPr>
    <w:rPr>
      <w:rFonts w:ascii="宋体"/>
      <w:color w:val="000000"/>
      <w:sz w:val="24"/>
    </w:rPr>
  </w:style>
  <w:style w:type="paragraph" w:styleId="1302" w:customStyle="1">
    <w:name w:val="wtext"/>
    <w:basedOn w:val="858"/>
    <w:uiPriority w:val="99"/>
    <w:qFormat/>
    <w:pPr>
      <w:jc w:val="left"/>
      <w:spacing w:before="100" w:beforeAutospacing="1" w:after="100" w:afterAutospacing="1"/>
      <w:widowControl/>
    </w:pPr>
    <w:rPr>
      <w:rFonts w:ascii="宋体" w:hAnsi="宋体"/>
      <w:sz w:val="24"/>
    </w:rPr>
  </w:style>
  <w:style w:type="character" w:styleId="1303" w:customStyle="1">
    <w:name w:val="正文首行缩进1"/>
    <w:uiPriority w:val="0"/>
    <w:qFormat/>
    <w:rPr>
      <w:rFonts w:ascii="Times New Roman" w:hAnsi="Times New Roman" w:eastAsia="宋体" w:cs="Times New Roman"/>
      <w:sz w:val="24"/>
      <w:lang w:val="en-US" w:eastAsia="zh-CN" w:bidi="ar-SA"/>
    </w:rPr>
  </w:style>
  <w:style w:type="paragraph" w:styleId="1304" w:customStyle="1">
    <w:name w:val="段正文缩进"/>
    <w:basedOn w:val="858"/>
    <w:uiPriority w:val="99"/>
    <w:qFormat/>
    <w:pPr>
      <w:ind w:firstLine="200"/>
      <w:spacing w:before="50" w:line="360" w:lineRule="auto"/>
    </w:pPr>
    <w:rPr>
      <w:rFonts w:eastAsia="仿宋_GB2312"/>
      <w:sz w:val="30"/>
      <w:szCs w:val="20"/>
    </w:rPr>
  </w:style>
  <w:style w:type="paragraph" w:styleId="1305" w:customStyle="1">
    <w:name w:val="标题二"/>
    <w:basedOn w:val="858"/>
    <w:uiPriority w:val="99"/>
    <w:qFormat/>
    <w:pPr>
      <w:ind w:left="1440" w:hanging="420"/>
      <w:tabs>
        <w:tab w:val="left" w:pos="1440" w:leader="none"/>
      </w:tabs>
    </w:pPr>
    <w:rPr>
      <w:szCs w:val="20"/>
    </w:rPr>
  </w:style>
  <w:style w:type="paragraph" w:styleId="1306" w:customStyle="1">
    <w:name w:val="标题三"/>
    <w:basedOn w:val="858"/>
    <w:uiPriority w:val="99"/>
    <w:qFormat/>
    <w:pPr>
      <w:numPr>
        <w:ilvl w:val="1"/>
        <w:numId w:val="5"/>
      </w:numPr>
      <w:ind w:hanging="146"/>
      <w:tabs>
        <w:tab w:val="clear" w:pos="947" w:leader="none"/>
        <w:tab w:val="left" w:pos="1534" w:leader="none"/>
      </w:tabs>
    </w:pPr>
    <w:rPr>
      <w:szCs w:val="20"/>
    </w:rPr>
  </w:style>
  <w:style w:type="paragraph" w:styleId="1307" w:customStyle="1">
    <w:name w:val="标题一"/>
    <w:basedOn w:val="858"/>
    <w:uiPriority w:val="99"/>
    <w:qFormat/>
    <w:pPr>
      <w:numPr>
        <w:ilvl w:val="2"/>
        <w:numId w:val="5"/>
      </w:numPr>
      <w:ind w:hanging="600"/>
      <w:tabs>
        <w:tab w:val="left" w:pos="600" w:leader="none"/>
        <w:tab w:val="clear" w:pos="1534" w:leader="none"/>
      </w:tabs>
    </w:pPr>
    <w:rPr>
      <w:szCs w:val="20"/>
    </w:rPr>
  </w:style>
  <w:style w:type="paragraph" w:styleId="1308" w:customStyle="1">
    <w:name w:val="一级文字列表"/>
    <w:basedOn w:val="858"/>
    <w:uiPriority w:val="99"/>
    <w:qFormat/>
    <w:pPr>
      <w:jc w:val="left"/>
      <w:spacing w:line="360" w:lineRule="auto"/>
    </w:pPr>
    <w:rPr>
      <w:sz w:val="24"/>
    </w:rPr>
  </w:style>
  <w:style w:type="paragraph" w:styleId="1309" w:customStyle="1">
    <w:name w:val="正文图标题"/>
    <w:next w:val="1178"/>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310"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311" w:customStyle="1">
    <w:name w:val="xl36"/>
    <w:basedOn w:val="858"/>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312" w:customStyle="1">
    <w:name w:val="IBM 正文"/>
    <w:basedOn w:val="858"/>
    <w:uiPriority w:val="99"/>
    <w:qFormat/>
    <w:pPr>
      <w:spacing w:line="400" w:lineRule="exact"/>
    </w:pPr>
    <w:rPr>
      <w:spacing w:val="20"/>
      <w:sz w:val="24"/>
      <w:szCs w:val="20"/>
    </w:rPr>
  </w:style>
  <w:style w:type="character" w:styleId="1313"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314" w:customStyle="1">
    <w:name w:val="test1"/>
    <w:uiPriority w:val="0"/>
    <w:qFormat/>
    <w:rPr>
      <w:rFonts w:ascii="Times New Roman" w:hAnsi="Times New Roman" w:eastAsia="宋体" w:cs="Times New Roman"/>
      <w:lang w:val="en-US" w:eastAsia="zh-CN" w:bidi="ar-SA"/>
    </w:rPr>
  </w:style>
  <w:style w:type="paragraph" w:styleId="1315" w:customStyle="1">
    <w:name w:val="List2"/>
    <w:basedOn w:val="858"/>
    <w:uiPriority w:val="99"/>
    <w:qFormat/>
    <w:pPr>
      <w:ind w:left="780" w:hanging="360"/>
      <w:spacing w:line="360" w:lineRule="auto"/>
      <w:tabs>
        <w:tab w:val="left" w:pos="780" w:leader="none"/>
      </w:tabs>
    </w:pPr>
    <w:rPr>
      <w:sz w:val="24"/>
      <w:szCs w:val="20"/>
    </w:rPr>
  </w:style>
  <w:style w:type="paragraph" w:styleId="1316" w:customStyle="1">
    <w:name w:val="二级文字列表"/>
    <w:basedOn w:val="1308"/>
    <w:uiPriority w:val="99"/>
    <w:qFormat/>
    <w:pPr>
      <w:ind w:left="1022" w:hanging="420"/>
    </w:pPr>
  </w:style>
  <w:style w:type="character" w:styleId="1317"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318" w:customStyle="1">
    <w:name w:val="文档正文（外部）"/>
    <w:basedOn w:val="858"/>
    <w:uiPriority w:val="99"/>
    <w:qFormat/>
    <w:pPr>
      <w:spacing w:line="360" w:lineRule="auto"/>
    </w:pPr>
    <w:rPr>
      <w:sz w:val="28"/>
    </w:rPr>
  </w:style>
  <w:style w:type="paragraph" w:styleId="1319" w:customStyle="1">
    <w:name w:val="font0"/>
    <w:basedOn w:val="858"/>
    <w:uiPriority w:val="99"/>
    <w:qFormat/>
    <w:pPr>
      <w:jc w:val="left"/>
      <w:spacing w:before="100" w:beforeAutospacing="1" w:after="100" w:afterAutospacing="1"/>
      <w:widowControl/>
    </w:pPr>
    <w:rPr>
      <w:rFonts w:hint="eastAsia" w:ascii="宋体" w:hAnsi="宋体"/>
      <w:sz w:val="24"/>
    </w:rPr>
  </w:style>
  <w:style w:type="paragraph" w:styleId="1320" w:customStyle="1">
    <w:name w:val="font5"/>
    <w:basedOn w:val="858"/>
    <w:uiPriority w:val="0"/>
    <w:qFormat/>
    <w:pPr>
      <w:jc w:val="left"/>
      <w:spacing w:before="100" w:beforeAutospacing="1" w:after="100" w:afterAutospacing="1"/>
      <w:widowControl/>
    </w:pPr>
    <w:rPr>
      <w:rFonts w:hint="eastAsia" w:ascii="宋体" w:hAnsi="宋体"/>
      <w:sz w:val="18"/>
      <w:szCs w:val="18"/>
    </w:rPr>
  </w:style>
  <w:style w:type="paragraph" w:styleId="1321" w:customStyle="1">
    <w:name w:val="font6"/>
    <w:basedOn w:val="858"/>
    <w:uiPriority w:val="0"/>
    <w:qFormat/>
    <w:pPr>
      <w:jc w:val="left"/>
      <w:spacing w:before="100" w:beforeAutospacing="1" w:after="100" w:afterAutospacing="1"/>
      <w:widowControl/>
    </w:pPr>
    <w:rPr>
      <w:rFonts w:hint="eastAsia" w:ascii="宋体" w:hAnsi="宋体"/>
      <w:color w:val="000000"/>
      <w:szCs w:val="21"/>
    </w:rPr>
  </w:style>
  <w:style w:type="paragraph" w:styleId="1322" w:customStyle="1">
    <w:name w:val="font7"/>
    <w:basedOn w:val="85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323" w:customStyle="1">
    <w:name w:val="font8"/>
    <w:basedOn w:val="858"/>
    <w:uiPriority w:val="99"/>
    <w:qFormat/>
    <w:pPr>
      <w:jc w:val="left"/>
      <w:spacing w:before="100" w:beforeAutospacing="1" w:after="100" w:afterAutospacing="1"/>
      <w:widowControl/>
    </w:pPr>
    <w:rPr>
      <w:b/>
      <w:bCs/>
      <w:i/>
      <w:iCs/>
      <w:sz w:val="20"/>
      <w:szCs w:val="20"/>
      <w:u w:val="single"/>
    </w:rPr>
  </w:style>
  <w:style w:type="paragraph" w:styleId="1324" w:customStyle="1">
    <w:name w:val="font9"/>
    <w:basedOn w:val="858"/>
    <w:uiPriority w:val="99"/>
    <w:qFormat/>
    <w:pPr>
      <w:jc w:val="left"/>
      <w:spacing w:before="100" w:beforeAutospacing="1" w:after="100" w:afterAutospacing="1"/>
      <w:widowControl/>
    </w:pPr>
    <w:rPr>
      <w:sz w:val="18"/>
      <w:szCs w:val="18"/>
    </w:rPr>
  </w:style>
  <w:style w:type="paragraph" w:styleId="1325" w:customStyle="1">
    <w:name w:val="font10"/>
    <w:basedOn w:val="858"/>
    <w:uiPriority w:val="99"/>
    <w:qFormat/>
    <w:pPr>
      <w:jc w:val="left"/>
      <w:spacing w:before="100" w:beforeAutospacing="1" w:after="100" w:afterAutospacing="1"/>
      <w:widowControl/>
    </w:pPr>
    <w:rPr>
      <w:rFonts w:hint="eastAsia" w:ascii="宋体" w:hAnsi="宋体"/>
      <w:b/>
      <w:bCs/>
      <w:sz w:val="18"/>
      <w:szCs w:val="18"/>
    </w:rPr>
  </w:style>
  <w:style w:type="paragraph" w:styleId="1326" w:customStyle="1">
    <w:name w:val="font12"/>
    <w:basedOn w:val="858"/>
    <w:uiPriority w:val="99"/>
    <w:qFormat/>
    <w:pPr>
      <w:jc w:val="left"/>
      <w:spacing w:before="100" w:beforeAutospacing="1" w:after="100" w:afterAutospacing="1"/>
      <w:widowControl/>
    </w:pPr>
    <w:rPr>
      <w:rFonts w:ascii="Arial" w:hAnsi="Arial" w:cs="Arial"/>
      <w:sz w:val="16"/>
      <w:szCs w:val="16"/>
    </w:rPr>
  </w:style>
  <w:style w:type="paragraph" w:styleId="1327" w:customStyle="1">
    <w:name w:val="font13"/>
    <w:basedOn w:val="858"/>
    <w:uiPriority w:val="99"/>
    <w:qFormat/>
    <w:pPr>
      <w:jc w:val="left"/>
      <w:spacing w:before="100" w:beforeAutospacing="1" w:after="100" w:afterAutospacing="1"/>
      <w:widowControl/>
    </w:pPr>
    <w:rPr>
      <w:rFonts w:hint="eastAsia" w:ascii="宋体" w:hAnsi="宋体"/>
      <w:sz w:val="16"/>
      <w:szCs w:val="16"/>
    </w:rPr>
  </w:style>
  <w:style w:type="paragraph" w:styleId="1328" w:customStyle="1">
    <w:name w:val="xl2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29" w:customStyle="1">
    <w:name w:val="xl2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330" w:customStyle="1">
    <w:name w:val="xl2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331" w:customStyle="1">
    <w:name w:val="xl2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332" w:customStyle="1">
    <w:name w:val="xl3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333" w:customStyle="1">
    <w:name w:val="xl3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34" w:customStyle="1">
    <w:name w:val="xl3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35" w:customStyle="1">
    <w:name w:val="xl3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36" w:customStyle="1">
    <w:name w:val="xl34"/>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37" w:customStyle="1">
    <w:name w:val="xl3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338" w:customStyle="1">
    <w:name w:val="xl3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39" w:customStyle="1">
    <w:name w:val="xl3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40" w:customStyle="1">
    <w:name w:val="xl3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341" w:customStyle="1">
    <w:name w:val="xl4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42" w:customStyle="1">
    <w:name w:val="xl4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43" w:customStyle="1">
    <w:name w:val="xl42"/>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44" w:customStyle="1">
    <w:name w:val="xl4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45" w:customStyle="1">
    <w:name w:val="xl4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46" w:customStyle="1">
    <w:name w:val="xl45"/>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47" w:customStyle="1">
    <w:name w:val="xl4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48" w:customStyle="1">
    <w:name w:val="xl4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49" w:customStyle="1">
    <w:name w:val="xl4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350" w:customStyle="1">
    <w:name w:val="xl49"/>
    <w:basedOn w:val="858"/>
    <w:uiPriority w:val="99"/>
    <w:qFormat/>
    <w:pPr>
      <w:jc w:val="left"/>
      <w:spacing w:before="100" w:beforeAutospacing="1" w:after="100" w:afterAutospacing="1"/>
      <w:widowControl/>
    </w:pPr>
    <w:rPr>
      <w:sz w:val="24"/>
    </w:rPr>
  </w:style>
  <w:style w:type="paragraph" w:styleId="1351" w:customStyle="1">
    <w:name w:val="xl5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52" w:customStyle="1">
    <w:name w:val="xl5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53" w:customStyle="1">
    <w:name w:val="xl5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54" w:customStyle="1">
    <w:name w:val="xl53"/>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55" w:customStyle="1">
    <w:name w:val="xl5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356" w:customStyle="1">
    <w:name w:val="xl5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57" w:customStyle="1">
    <w:name w:val="xl5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358" w:customStyle="1">
    <w:name w:val="xl5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59" w:customStyle="1">
    <w:name w:val="xl5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60" w:customStyle="1">
    <w:name w:val="xl5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61" w:customStyle="1">
    <w:name w:val="xl60"/>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62" w:customStyle="1">
    <w:name w:val="xl61"/>
    <w:basedOn w:val="858"/>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363" w:customStyle="1">
    <w:name w:val="样式 标题 1H1 + 三号"/>
    <w:basedOn w:val="859"/>
    <w:uiPriority w:val="99"/>
    <w:qFormat/>
  </w:style>
  <w:style w:type="paragraph" w:styleId="1364" w:customStyle="1">
    <w:name w:val="样式 标题 22nd levelh22Header 2H2 + 四号 段前: 6 磅 段后: 6 磅 行距: 1..."/>
    <w:basedOn w:val="860"/>
    <w:uiPriority w:val="99"/>
    <w:qFormat/>
  </w:style>
  <w:style w:type="paragraph" w:styleId="1365" w:customStyle="1">
    <w:name w:val="Char Char Char Char Char Char Char Char Char Char Char Char Char Char Char Char"/>
    <w:basedOn w:val="858"/>
    <w:uiPriority w:val="99"/>
    <w:qFormat/>
    <w:rPr>
      <w:rFonts w:ascii="Tahoma" w:hAnsi="Tahoma"/>
      <w:sz w:val="24"/>
      <w:szCs w:val="20"/>
    </w:rPr>
  </w:style>
  <w:style w:type="paragraph" w:styleId="1366" w:customStyle="1">
    <w:name w:val="文本正文"/>
    <w:basedOn w:val="858"/>
    <w:link w:val="1367"/>
    <w:uiPriority w:val="0"/>
    <w:qFormat/>
    <w:pPr>
      <w:ind w:firstLine="480"/>
      <w:spacing w:before="156" w:after="156" w:line="360" w:lineRule="auto"/>
    </w:pPr>
    <w:rPr>
      <w:color w:val="000000"/>
      <w:szCs w:val="21"/>
    </w:rPr>
  </w:style>
  <w:style w:type="character" w:styleId="1367" w:customStyle="1">
    <w:name w:val="文本正文 Char"/>
    <w:link w:val="1366"/>
    <w:uiPriority w:val="0"/>
    <w:qFormat/>
    <w:rPr>
      <w:rFonts w:ascii="Times New Roman" w:hAnsi="Times New Roman" w:eastAsia="宋体" w:cs="Times New Roman"/>
      <w:color w:val="000000"/>
      <w:szCs w:val="21"/>
    </w:rPr>
  </w:style>
  <w:style w:type="paragraph" w:styleId="1368" w:customStyle="1">
    <w:name w:val="项目2"/>
    <w:basedOn w:val="858"/>
    <w:uiPriority w:val="99"/>
    <w:qFormat/>
    <w:pPr>
      <w:ind w:left="1026" w:hanging="600"/>
      <w:spacing w:line="360" w:lineRule="auto"/>
      <w:tabs>
        <w:tab w:val="left" w:pos="1026" w:leader="none"/>
      </w:tabs>
    </w:pPr>
    <w:rPr>
      <w:sz w:val="24"/>
    </w:rPr>
  </w:style>
  <w:style w:type="paragraph" w:styleId="1369" w:customStyle="1">
    <w:name w:val="样式 正文小四缩进两字符"/>
    <w:basedOn w:val="858"/>
    <w:uiPriority w:val="99"/>
    <w:qFormat/>
    <w:pPr>
      <w:ind w:firstLine="480"/>
      <w:spacing w:line="360" w:lineRule="auto"/>
    </w:pPr>
    <w:rPr>
      <w:rFonts w:ascii="Arial" w:hAnsi="Arial"/>
      <w:sz w:val="24"/>
    </w:rPr>
  </w:style>
  <w:style w:type="paragraph" w:styleId="1370" w:customStyle="1">
    <w:name w:val="日期2"/>
    <w:basedOn w:val="858"/>
    <w:uiPriority w:val="99"/>
    <w:qFormat/>
    <w:pPr>
      <w:jc w:val="left"/>
      <w:spacing w:before="100" w:beforeAutospacing="1" w:after="100" w:afterAutospacing="1"/>
      <w:widowControl/>
    </w:pPr>
    <w:rPr>
      <w:rFonts w:ascii="宋体" w:hAnsi="宋体"/>
      <w:sz w:val="24"/>
    </w:rPr>
  </w:style>
  <w:style w:type="character" w:styleId="1371" w:customStyle="1">
    <w:name w:val="页码1"/>
    <w:uiPriority w:val="0"/>
    <w:qFormat/>
    <w:rPr>
      <w:rFonts w:ascii="Times New Roman" w:hAnsi="Times New Roman" w:eastAsia="宋体" w:cs="Times New Roman"/>
      <w:lang w:val="en-US" w:eastAsia="zh-CN" w:bidi="ar-SA"/>
    </w:rPr>
  </w:style>
  <w:style w:type="character" w:styleId="1372" w:customStyle="1">
    <w:name w:val="批注引用1"/>
    <w:uiPriority w:val="0"/>
    <w:qFormat/>
    <w:rPr>
      <w:rFonts w:ascii="Times New Roman" w:hAnsi="Times New Roman" w:eastAsia="宋体" w:cs="Times New Roman"/>
      <w:sz w:val="21"/>
      <w:szCs w:val="21"/>
      <w:lang w:val="en-US" w:eastAsia="zh-CN" w:bidi="ar-SA"/>
    </w:rPr>
  </w:style>
  <w:style w:type="paragraph" w:styleId="1373" w:customStyle="1">
    <w:name w:val="列表 51"/>
    <w:basedOn w:val="858"/>
    <w:uiPriority w:val="99"/>
    <w:qFormat/>
    <w:pPr>
      <w:ind w:left="100" w:hanging="200"/>
    </w:pPr>
  </w:style>
  <w:style w:type="paragraph" w:styleId="1374" w:customStyle="1">
    <w:name w:val="电子邮件签名1"/>
    <w:basedOn w:val="858"/>
    <w:uiPriority w:val="99"/>
    <w:qFormat/>
  </w:style>
  <w:style w:type="paragraph" w:styleId="1375" w:customStyle="1">
    <w:name w:val="列表接续 41"/>
    <w:basedOn w:val="858"/>
    <w:uiPriority w:val="99"/>
    <w:qFormat/>
    <w:pPr>
      <w:ind w:left="1680"/>
      <w:spacing w:after="120"/>
    </w:pPr>
  </w:style>
  <w:style w:type="paragraph" w:styleId="1376" w:customStyle="1">
    <w:name w:val="正文文本缩进 31"/>
    <w:basedOn w:val="858"/>
    <w:uiPriority w:val="99"/>
    <w:qFormat/>
    <w:pPr>
      <w:ind w:left="420"/>
      <w:spacing w:after="120"/>
    </w:pPr>
    <w:rPr>
      <w:sz w:val="16"/>
      <w:szCs w:val="16"/>
    </w:rPr>
  </w:style>
  <w:style w:type="paragraph" w:styleId="1377" w:customStyle="1">
    <w:name w:val="列表 41"/>
    <w:basedOn w:val="858"/>
    <w:uiPriority w:val="99"/>
    <w:qFormat/>
    <w:pPr>
      <w:ind w:left="100" w:hanging="200"/>
    </w:pPr>
  </w:style>
  <w:style w:type="paragraph" w:styleId="1378" w:customStyle="1">
    <w:name w:val="索引标题1"/>
    <w:basedOn w:val="858"/>
    <w:next w:val="1379"/>
    <w:uiPriority w:val="99"/>
    <w:qFormat/>
    <w:rPr>
      <w:rFonts w:ascii="Arial" w:hAnsi="Arial" w:cs="Arial"/>
      <w:b/>
      <w:bCs/>
    </w:rPr>
  </w:style>
  <w:style w:type="paragraph" w:styleId="1379" w:customStyle="1">
    <w:name w:val="索引 11"/>
    <w:basedOn w:val="858"/>
    <w:next w:val="858"/>
    <w:uiPriority w:val="99"/>
    <w:qFormat/>
  </w:style>
  <w:style w:type="paragraph" w:styleId="1380" w:customStyle="1">
    <w:name w:val="HTML 预设格式1"/>
    <w:basedOn w:val="858"/>
    <w:uiPriority w:val="99"/>
    <w:qFormat/>
    <w:rPr>
      <w:rFonts w:ascii="Courier New" w:hAnsi="Courier New" w:cs="Courier New"/>
    </w:rPr>
  </w:style>
  <w:style w:type="paragraph" w:styleId="1381" w:customStyle="1">
    <w:name w:val="收信人地址1"/>
    <w:basedOn w:val="858"/>
    <w:uiPriority w:val="99"/>
    <w:qFormat/>
    <w:pPr>
      <w:ind w:left="100"/>
    </w:pPr>
    <w:rPr>
      <w:rFonts w:ascii="Arial" w:hAnsi="Arial" w:cs="Arial"/>
      <w:sz w:val="24"/>
    </w:rPr>
  </w:style>
  <w:style w:type="paragraph" w:styleId="1382" w:customStyle="1">
    <w:name w:val="索引 91"/>
    <w:basedOn w:val="858"/>
    <w:next w:val="858"/>
    <w:uiPriority w:val="99"/>
    <w:qFormat/>
    <w:pPr>
      <w:ind w:left="1600"/>
    </w:pPr>
  </w:style>
  <w:style w:type="paragraph" w:styleId="1383" w:customStyle="1">
    <w:name w:val="列表编号 51"/>
    <w:basedOn w:val="858"/>
    <w:uiPriority w:val="99"/>
    <w:qFormat/>
    <w:pPr>
      <w:ind w:left="2040" w:hanging="420"/>
      <w:tabs>
        <w:tab w:val="left" w:pos="2040" w:leader="none"/>
      </w:tabs>
    </w:pPr>
  </w:style>
  <w:style w:type="paragraph" w:styleId="1384" w:customStyle="1">
    <w:name w:val="正文文本 21"/>
    <w:basedOn w:val="858"/>
    <w:uiPriority w:val="99"/>
    <w:qFormat/>
    <w:pPr>
      <w:spacing w:after="120" w:line="480" w:lineRule="auto"/>
    </w:pPr>
  </w:style>
  <w:style w:type="paragraph" w:styleId="1385" w:customStyle="1">
    <w:name w:val="索引 81"/>
    <w:basedOn w:val="858"/>
    <w:next w:val="858"/>
    <w:uiPriority w:val="99"/>
    <w:qFormat/>
    <w:pPr>
      <w:ind w:left="1400"/>
    </w:pPr>
  </w:style>
  <w:style w:type="paragraph" w:styleId="1386" w:customStyle="1">
    <w:name w:val="正文缩进1"/>
    <w:basedOn w:val="858"/>
    <w:uiPriority w:val="99"/>
    <w:qFormat/>
    <w:pPr>
      <w:ind w:firstLine="420"/>
    </w:pPr>
  </w:style>
  <w:style w:type="paragraph" w:styleId="1387" w:customStyle="1">
    <w:name w:val="列表编号 41"/>
    <w:basedOn w:val="858"/>
    <w:uiPriority w:val="99"/>
    <w:qFormat/>
    <w:pPr>
      <w:ind w:left="1620" w:hanging="420"/>
      <w:tabs>
        <w:tab w:val="left" w:pos="1620" w:leader="none"/>
      </w:tabs>
    </w:pPr>
  </w:style>
  <w:style w:type="paragraph" w:styleId="1388" w:customStyle="1">
    <w:name w:val="索引 71"/>
    <w:basedOn w:val="858"/>
    <w:next w:val="858"/>
    <w:uiPriority w:val="99"/>
    <w:qFormat/>
    <w:pPr>
      <w:ind w:left="1200"/>
    </w:pPr>
  </w:style>
  <w:style w:type="paragraph" w:styleId="1389" w:customStyle="1">
    <w:name w:val="列表 31"/>
    <w:basedOn w:val="858"/>
    <w:uiPriority w:val="99"/>
    <w:qFormat/>
    <w:pPr>
      <w:ind w:left="100" w:hanging="200"/>
    </w:pPr>
  </w:style>
  <w:style w:type="paragraph" w:styleId="1390" w:customStyle="1">
    <w:name w:val="索引 61"/>
    <w:basedOn w:val="858"/>
    <w:next w:val="858"/>
    <w:uiPriority w:val="99"/>
    <w:qFormat/>
    <w:pPr>
      <w:ind w:left="1000"/>
    </w:pPr>
  </w:style>
  <w:style w:type="paragraph" w:styleId="1391" w:customStyle="1">
    <w:name w:val="引文目录标题1"/>
    <w:basedOn w:val="858"/>
    <w:next w:val="858"/>
    <w:uiPriority w:val="99"/>
    <w:qFormat/>
    <w:pPr>
      <w:spacing w:before="120"/>
    </w:pPr>
    <w:rPr>
      <w:rFonts w:ascii="Arial" w:hAnsi="Arial" w:cs="Arial"/>
      <w:sz w:val="24"/>
    </w:rPr>
  </w:style>
  <w:style w:type="paragraph" w:styleId="1392" w:customStyle="1">
    <w:name w:val="正文文本缩进1"/>
    <w:basedOn w:val="858"/>
    <w:uiPriority w:val="99"/>
    <w:qFormat/>
    <w:pPr>
      <w:ind w:left="420"/>
      <w:spacing w:after="120"/>
    </w:pPr>
  </w:style>
  <w:style w:type="paragraph" w:styleId="1393"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94" w:customStyle="1">
    <w:name w:val="列表 21"/>
    <w:basedOn w:val="858"/>
    <w:uiPriority w:val="99"/>
    <w:qFormat/>
    <w:pPr>
      <w:ind w:left="100" w:hanging="200"/>
    </w:pPr>
  </w:style>
  <w:style w:type="paragraph" w:styleId="1395" w:customStyle="1">
    <w:name w:val="列表接续 51"/>
    <w:basedOn w:val="858"/>
    <w:uiPriority w:val="99"/>
    <w:qFormat/>
    <w:pPr>
      <w:ind w:left="2100"/>
      <w:spacing w:after="120"/>
    </w:pPr>
  </w:style>
  <w:style w:type="paragraph" w:styleId="1396" w:customStyle="1">
    <w:name w:val="批注主题1"/>
    <w:basedOn w:val="884"/>
    <w:next w:val="884"/>
    <w:uiPriority w:val="99"/>
    <w:qFormat/>
    <w:rPr>
      <w:b/>
      <w:bCs/>
    </w:rPr>
  </w:style>
  <w:style w:type="paragraph" w:styleId="1397" w:customStyle="1">
    <w:name w:val="索引 51"/>
    <w:basedOn w:val="858"/>
    <w:next w:val="858"/>
    <w:uiPriority w:val="99"/>
    <w:qFormat/>
    <w:pPr>
      <w:ind w:left="800"/>
    </w:pPr>
  </w:style>
  <w:style w:type="paragraph" w:styleId="1398" w:customStyle="1">
    <w:name w:val="日期3"/>
    <w:basedOn w:val="858"/>
    <w:next w:val="858"/>
    <w:uiPriority w:val="99"/>
    <w:qFormat/>
    <w:pPr>
      <w:ind w:left="100"/>
    </w:pPr>
  </w:style>
  <w:style w:type="paragraph" w:styleId="1399" w:customStyle="1">
    <w:name w:val="文档结构图1"/>
    <w:basedOn w:val="858"/>
    <w:uiPriority w:val="99"/>
    <w:qFormat/>
    <w:pPr>
      <w:shd w:val="clear" w:color="auto" w:fill="000080"/>
    </w:pPr>
  </w:style>
  <w:style w:type="paragraph" w:styleId="1400" w:customStyle="1">
    <w:name w:val="正文首行缩进2"/>
    <w:basedOn w:val="88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401" w:customStyle="1">
    <w:name w:val="列表编号 21"/>
    <w:basedOn w:val="858"/>
    <w:uiPriority w:val="99"/>
    <w:qFormat/>
    <w:pPr>
      <w:ind w:left="780" w:hanging="420"/>
      <w:tabs>
        <w:tab w:val="left" w:pos="780" w:leader="none"/>
      </w:tabs>
    </w:pPr>
  </w:style>
  <w:style w:type="paragraph" w:styleId="1402" w:customStyle="1">
    <w:name w:val="列表1"/>
    <w:basedOn w:val="858"/>
    <w:uiPriority w:val="99"/>
    <w:qFormat/>
    <w:pPr>
      <w:ind w:left="200" w:hanging="200"/>
    </w:pPr>
  </w:style>
  <w:style w:type="paragraph" w:styleId="1403" w:customStyle="1">
    <w:name w:val="索引 41"/>
    <w:basedOn w:val="858"/>
    <w:next w:val="858"/>
    <w:uiPriority w:val="99"/>
    <w:qFormat/>
    <w:pPr>
      <w:ind w:left="600"/>
    </w:pPr>
  </w:style>
  <w:style w:type="paragraph" w:styleId="1404" w:customStyle="1">
    <w:name w:val="图表目录1"/>
    <w:basedOn w:val="858"/>
    <w:next w:val="858"/>
    <w:uiPriority w:val="99"/>
    <w:qFormat/>
    <w:pPr>
      <w:ind w:left="200" w:hanging="200"/>
    </w:pPr>
  </w:style>
  <w:style w:type="paragraph" w:styleId="1405" w:customStyle="1">
    <w:name w:val="称呼1"/>
    <w:basedOn w:val="858"/>
    <w:next w:val="858"/>
    <w:uiPriority w:val="99"/>
    <w:qFormat/>
  </w:style>
  <w:style w:type="paragraph" w:styleId="1406" w:customStyle="1">
    <w:name w:val="列表接续 31"/>
    <w:basedOn w:val="858"/>
    <w:uiPriority w:val="99"/>
    <w:qFormat/>
    <w:pPr>
      <w:ind w:left="1260"/>
      <w:spacing w:after="120"/>
    </w:pPr>
  </w:style>
  <w:style w:type="paragraph" w:styleId="1407" w:customStyle="1">
    <w:name w:val="索引 31"/>
    <w:basedOn w:val="858"/>
    <w:next w:val="858"/>
    <w:uiPriority w:val="99"/>
    <w:qFormat/>
    <w:pPr>
      <w:ind w:left="400"/>
    </w:pPr>
  </w:style>
  <w:style w:type="paragraph" w:styleId="1408" w:customStyle="1">
    <w:name w:val="注释标题1"/>
    <w:basedOn w:val="858"/>
    <w:next w:val="858"/>
    <w:uiPriority w:val="99"/>
    <w:qFormat/>
    <w:pPr>
      <w:jc w:val="center"/>
    </w:pPr>
  </w:style>
  <w:style w:type="paragraph" w:styleId="1409" w:customStyle="1">
    <w:name w:val="列表接续 21"/>
    <w:basedOn w:val="858"/>
    <w:uiPriority w:val="99"/>
    <w:qFormat/>
    <w:pPr>
      <w:ind w:left="840"/>
      <w:spacing w:after="120"/>
    </w:pPr>
  </w:style>
  <w:style w:type="paragraph" w:styleId="1410" w:customStyle="1">
    <w:name w:val="列表接续1"/>
    <w:basedOn w:val="858"/>
    <w:uiPriority w:val="99"/>
    <w:qFormat/>
    <w:pPr>
      <w:ind w:left="420"/>
      <w:spacing w:after="120"/>
      <w:tabs>
        <w:tab w:val="left" w:pos="2040" w:leader="none"/>
      </w:tabs>
    </w:pPr>
  </w:style>
  <w:style w:type="paragraph" w:styleId="1411" w:customStyle="1">
    <w:name w:val="索引 21"/>
    <w:basedOn w:val="858"/>
    <w:next w:val="858"/>
    <w:uiPriority w:val="99"/>
    <w:qFormat/>
    <w:pPr>
      <w:ind w:left="200"/>
    </w:pPr>
  </w:style>
  <w:style w:type="paragraph" w:styleId="1412" w:customStyle="1">
    <w:name w:val="正文文本 31"/>
    <w:basedOn w:val="858"/>
    <w:uiPriority w:val="99"/>
    <w:qFormat/>
    <w:pPr>
      <w:spacing w:after="120"/>
    </w:pPr>
    <w:rPr>
      <w:sz w:val="16"/>
      <w:szCs w:val="16"/>
    </w:rPr>
  </w:style>
  <w:style w:type="paragraph" w:styleId="1413" w:customStyle="1">
    <w:name w:val="结束语1"/>
    <w:basedOn w:val="858"/>
    <w:uiPriority w:val="99"/>
    <w:qFormat/>
    <w:pPr>
      <w:ind w:left="100"/>
    </w:pPr>
  </w:style>
  <w:style w:type="paragraph" w:styleId="1414" w:customStyle="1">
    <w:name w:val="HTML 地址1"/>
    <w:basedOn w:val="858"/>
    <w:uiPriority w:val="99"/>
    <w:qFormat/>
    <w:rPr>
      <w:i/>
      <w:iCs/>
    </w:rPr>
  </w:style>
  <w:style w:type="paragraph" w:styleId="1415" w:customStyle="1">
    <w:name w:val="信息标题1"/>
    <w:basedOn w:val="85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416" w:customStyle="1">
    <w:name w:val="纯文本1"/>
    <w:basedOn w:val="858"/>
    <w:uiPriority w:val="99"/>
    <w:qFormat/>
    <w:rPr>
      <w:rFonts w:ascii="宋体" w:hAnsi="Courier New" w:cs="Courier New"/>
      <w:szCs w:val="21"/>
    </w:rPr>
  </w:style>
  <w:style w:type="paragraph" w:styleId="1417" w:customStyle="1">
    <w:name w:val="正文首行缩进 21"/>
    <w:basedOn w:val="1392"/>
    <w:uiPriority w:val="99"/>
    <w:qFormat/>
    <w:pPr>
      <w:ind w:firstLine="420"/>
    </w:pPr>
  </w:style>
  <w:style w:type="paragraph" w:styleId="1418" w:customStyle="1">
    <w:name w:val="列表编号 31"/>
    <w:basedOn w:val="858"/>
    <w:uiPriority w:val="99"/>
    <w:qFormat/>
    <w:pPr>
      <w:ind w:left="1200" w:hanging="420"/>
      <w:tabs>
        <w:tab w:val="left" w:pos="1200" w:leader="none"/>
      </w:tabs>
    </w:pPr>
  </w:style>
  <w:style w:type="paragraph" w:styleId="1419" w:customStyle="1">
    <w:name w:val="引文目录1"/>
    <w:basedOn w:val="858"/>
    <w:next w:val="858"/>
    <w:uiPriority w:val="99"/>
    <w:qFormat/>
    <w:pPr>
      <w:ind w:left="420"/>
    </w:pPr>
  </w:style>
  <w:style w:type="paragraph" w:styleId="1420" w:customStyle="1">
    <w:name w:val="正文文本缩进 21"/>
    <w:basedOn w:val="858"/>
    <w:uiPriority w:val="99"/>
    <w:qFormat/>
    <w:pPr>
      <w:ind w:left="420"/>
      <w:spacing w:after="120" w:line="480" w:lineRule="auto"/>
    </w:pPr>
  </w:style>
  <w:style w:type="paragraph" w:styleId="1421" w:customStyle="1">
    <w:name w:val="签名1"/>
    <w:basedOn w:val="858"/>
    <w:uiPriority w:val="99"/>
    <w:qFormat/>
    <w:pPr>
      <w:ind w:left="100"/>
    </w:pPr>
  </w:style>
  <w:style w:type="paragraph" w:styleId="1422" w:customStyle="1">
    <w:name w:val="寄信人地址1"/>
    <w:basedOn w:val="858"/>
    <w:uiPriority w:val="99"/>
    <w:qFormat/>
    <w:rPr>
      <w:rFonts w:ascii="Arial" w:hAnsi="Arial" w:cs="Arial"/>
    </w:rPr>
  </w:style>
  <w:style w:type="paragraph" w:styleId="1423" w:customStyle="1">
    <w:name w:val="文本块1"/>
    <w:basedOn w:val="858"/>
    <w:uiPriority w:val="99"/>
    <w:qFormat/>
    <w:pPr>
      <w:ind w:left="1440" w:right="1440"/>
      <w:spacing w:after="120"/>
    </w:pPr>
  </w:style>
  <w:style w:type="paragraph" w:styleId="1424" w:customStyle="1">
    <w:name w:val="CM111"/>
    <w:basedOn w:val="1174"/>
    <w:next w:val="1174"/>
    <w:uiPriority w:val="99"/>
    <w:qFormat/>
    <w:pPr>
      <w:spacing w:after="308"/>
    </w:pPr>
    <w:rPr>
      <w:rFonts w:ascii="华文中宋" w:hAnsi="华文中宋" w:eastAsia="宋体" w:cs="Times New Roman"/>
      <w:color w:val="auto"/>
    </w:rPr>
  </w:style>
  <w:style w:type="paragraph" w:styleId="1425" w:customStyle="1">
    <w:name w:val="CM118"/>
    <w:basedOn w:val="1174"/>
    <w:next w:val="1174"/>
    <w:uiPriority w:val="99"/>
    <w:qFormat/>
    <w:pPr>
      <w:spacing w:after="77"/>
    </w:pPr>
    <w:rPr>
      <w:rFonts w:ascii="华文中宋" w:hAnsi="华文中宋" w:eastAsia="宋体" w:cs="Times New Roman"/>
      <w:color w:val="auto"/>
    </w:rPr>
  </w:style>
  <w:style w:type="paragraph" w:styleId="1426" w:customStyle="1">
    <w:name w:val="列出段落3"/>
    <w:basedOn w:val="858"/>
    <w:uiPriority w:val="99"/>
    <w:qFormat/>
    <w:pPr>
      <w:ind w:firstLine="420"/>
    </w:pPr>
    <w:rPr>
      <w:szCs w:val="20"/>
    </w:rPr>
  </w:style>
  <w:style w:type="paragraph" w:styleId="1427" w:customStyle="1">
    <w:name w:val="Char Char Char Char Char Char1 Char"/>
    <w:basedOn w:val="858"/>
    <w:uiPriority w:val="99"/>
    <w:qFormat/>
    <w:pPr>
      <w:jc w:val="left"/>
      <w:spacing w:after="160" w:line="240" w:lineRule="exact"/>
      <w:widowControl/>
    </w:pPr>
    <w:rPr>
      <w:rFonts w:ascii="Verdana" w:hAnsi="Verdana" w:eastAsia="仿宋_GB2312"/>
      <w:sz w:val="24"/>
      <w:szCs w:val="20"/>
      <w:lang w:eastAsia="en-US"/>
    </w:rPr>
  </w:style>
  <w:style w:type="character" w:styleId="1428" w:customStyle="1">
    <w:name w:val="标题 2 Char Char"/>
    <w:uiPriority w:val="0"/>
    <w:qFormat/>
    <w:rPr>
      <w:rFonts w:ascii="Arial" w:hAnsi="Arial" w:eastAsia="黑体" w:cs="Times New Roman"/>
      <w:b/>
      <w:bCs/>
      <w:sz w:val="32"/>
      <w:szCs w:val="32"/>
      <w:lang w:val="en-US" w:eastAsia="zh-CN" w:bidi="ar-SA"/>
    </w:rPr>
  </w:style>
  <w:style w:type="character" w:styleId="1429" w:customStyle="1">
    <w:name w:val="标题 4 Char Char"/>
    <w:uiPriority w:val="0"/>
    <w:qFormat/>
    <w:rPr>
      <w:rFonts w:ascii="Arial" w:hAnsi="Arial" w:eastAsia="黑体" w:cs="Times New Roman"/>
      <w:b/>
      <w:bCs/>
      <w:sz w:val="28"/>
      <w:szCs w:val="28"/>
      <w:lang w:val="en-US" w:eastAsia="zh-CN" w:bidi="ar-SA"/>
    </w:rPr>
  </w:style>
  <w:style w:type="paragraph" w:styleId="1430" w:customStyle="1">
    <w:name w:val="自用编号"/>
    <w:basedOn w:val="858"/>
    <w:next w:val="858"/>
    <w:uiPriority w:val="99"/>
    <w:qFormat/>
    <w:pPr>
      <w:numPr>
        <w:ilvl w:val="0"/>
        <w:numId w:val="7"/>
      </w:numPr>
      <w:tabs>
        <w:tab w:val="clear" w:pos="360" w:leader="none"/>
      </w:tabs>
      <w:outlineLvl w:val="0"/>
    </w:pPr>
    <w:rPr>
      <w:rFonts w:ascii="宋体"/>
      <w:sz w:val="24"/>
      <w:szCs w:val="20"/>
    </w:rPr>
  </w:style>
  <w:style w:type="character" w:styleId="1431" w:customStyle="1">
    <w:name w:val="标题 3 Char Char1"/>
    <w:uiPriority w:val="0"/>
    <w:qFormat/>
    <w:rPr>
      <w:rFonts w:ascii="Times New Roman" w:hAnsi="Times New Roman" w:eastAsia="宋体" w:cs="Times New Roman"/>
      <w:b/>
      <w:bCs/>
      <w:sz w:val="32"/>
      <w:szCs w:val="32"/>
      <w:lang w:val="en-US" w:eastAsia="zh-CN" w:bidi="ar-SA"/>
    </w:rPr>
  </w:style>
  <w:style w:type="paragraph" w:styleId="1432" w:customStyle="1">
    <w:name w:val="样式 样式 正文文本缩进 + 左  0 字符 + 首行缩进:  2.5 字符"/>
    <w:basedOn w:val="858"/>
    <w:uiPriority w:val="99"/>
    <w:qFormat/>
    <w:pPr>
      <w:ind w:firstLine="600"/>
      <w:spacing w:line="360" w:lineRule="auto"/>
    </w:pPr>
    <w:rPr>
      <w:rFonts w:cs="宋体"/>
      <w:szCs w:val="20"/>
    </w:rPr>
  </w:style>
  <w:style w:type="character" w:styleId="1433" w:customStyle="1">
    <w:name w:val="标题 1 Char Char"/>
    <w:uiPriority w:val="0"/>
    <w:qFormat/>
    <w:rPr>
      <w:rFonts w:ascii="Times New Roman" w:hAnsi="Times New Roman" w:eastAsia="宋体" w:cs="Times New Roman"/>
      <w:b/>
      <w:bCs/>
      <w:sz w:val="44"/>
      <w:szCs w:val="44"/>
      <w:lang w:val="en-US" w:eastAsia="zh-CN" w:bidi="ar-SA"/>
    </w:rPr>
  </w:style>
  <w:style w:type="character" w:styleId="1434" w:customStyle="1">
    <w:name w:val="Char1 Char Char"/>
    <w:uiPriority w:val="0"/>
    <w:qFormat/>
    <w:rPr>
      <w:rFonts w:ascii="Arial" w:hAnsi="Arial" w:eastAsia="黑体" w:cs="Arial"/>
      <w:lang w:val="en-US" w:eastAsia="zh-CN" w:bidi="ar-SA"/>
    </w:rPr>
  </w:style>
  <w:style w:type="character" w:styleId="1435" w:customStyle="1">
    <w:name w:val="标题 5 Char Char"/>
    <w:uiPriority w:val="0"/>
    <w:qFormat/>
    <w:rPr>
      <w:rFonts w:ascii="Times New Roman" w:hAnsi="Times New Roman" w:eastAsia="宋体" w:cs="Times New Roman"/>
      <w:b/>
      <w:bCs/>
      <w:sz w:val="28"/>
      <w:szCs w:val="28"/>
      <w:lang w:val="en-US" w:eastAsia="zh-CN" w:bidi="ar-SA"/>
    </w:rPr>
  </w:style>
  <w:style w:type="paragraph" w:styleId="1436" w:customStyle="1">
    <w:name w:val="样式 标题 2 + 段前: 1 行 段后: 1 行"/>
    <w:basedOn w:val="860"/>
    <w:uiPriority w:val="99"/>
    <w:qFormat/>
  </w:style>
  <w:style w:type="paragraph" w:styleId="1437"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438" w:customStyle="1">
    <w:name w:val="段落内容"/>
    <w:basedOn w:val="858"/>
    <w:uiPriority w:val="99"/>
    <w:qFormat/>
    <w:pPr>
      <w:ind w:firstLine="200"/>
      <w:spacing w:line="440" w:lineRule="atLeast"/>
    </w:pPr>
    <w:rPr>
      <w:sz w:val="28"/>
      <w:szCs w:val="20"/>
    </w:rPr>
  </w:style>
  <w:style w:type="paragraph" w:styleId="1439" w:customStyle="1">
    <w:name w:val="texte"/>
    <w:basedOn w:val="858"/>
    <w:uiPriority w:val="99"/>
    <w:qFormat/>
    <w:pPr>
      <w:ind w:firstLine="540"/>
      <w:keepLines/>
      <w:spacing w:before="120" w:line="440" w:lineRule="atLeast"/>
      <w:widowControl/>
      <w:tabs>
        <w:tab w:val="left" w:pos="0" w:leader="none"/>
      </w:tabs>
    </w:pPr>
    <w:rPr>
      <w:rFonts w:ascii="宋体"/>
      <w:sz w:val="24"/>
      <w:szCs w:val="20"/>
    </w:rPr>
  </w:style>
  <w:style w:type="paragraph" w:styleId="1440" w:customStyle="1">
    <w:name w:val="样式 样式 小四 行距: 1.5 倍行距 + 首行缩进:  2 字符"/>
    <w:basedOn w:val="858"/>
    <w:uiPriority w:val="99"/>
    <w:qFormat/>
    <w:pPr>
      <w:ind w:firstLine="200"/>
      <w:spacing w:line="336" w:lineRule="auto"/>
    </w:pPr>
    <w:rPr>
      <w:rFonts w:cs="宋体"/>
      <w:sz w:val="24"/>
      <w:szCs w:val="20"/>
    </w:rPr>
  </w:style>
  <w:style w:type="paragraph" w:styleId="1441" w:customStyle="1">
    <w:name w:val="正 文 1"/>
    <w:basedOn w:val="858"/>
    <w:next w:val="900"/>
    <w:uiPriority w:val="99"/>
    <w:qFormat/>
    <w:pPr>
      <w:spacing w:before="120" w:after="120" w:line="312" w:lineRule="atLeast"/>
    </w:pPr>
    <w:rPr>
      <w:rFonts w:ascii="宋体" w:hAnsi="Courier New"/>
      <w:sz w:val="24"/>
      <w:szCs w:val="20"/>
    </w:rPr>
  </w:style>
  <w:style w:type="paragraph" w:styleId="1442" w:customStyle="1">
    <w:name w:val="插图"/>
    <w:basedOn w:val="858"/>
    <w:uiPriority w:val="99"/>
    <w:qFormat/>
    <w:pPr>
      <w:jc w:val="center"/>
      <w:keepNext/>
      <w:spacing w:line="312" w:lineRule="auto"/>
    </w:pPr>
    <w:rPr>
      <w:sz w:val="24"/>
      <w:szCs w:val="21"/>
    </w:rPr>
  </w:style>
  <w:style w:type="paragraph" w:styleId="1443" w:customStyle="1">
    <w:name w:val="正文段"/>
    <w:basedOn w:val="858"/>
    <w:uiPriority w:val="99"/>
    <w:qFormat/>
    <w:pPr>
      <w:ind w:firstLine="454"/>
      <w:spacing w:after="240" w:line="360" w:lineRule="atLeast"/>
      <w:widowControl/>
    </w:pPr>
    <w:rPr>
      <w:rFonts w:ascii="宋体"/>
      <w:sz w:val="24"/>
      <w:szCs w:val="20"/>
    </w:rPr>
  </w:style>
  <w:style w:type="character" w:styleId="1444" w:customStyle="1">
    <w:name w:val="重点"/>
    <w:uiPriority w:val="0"/>
    <w:qFormat/>
    <w:rPr>
      <w:rFonts w:ascii="Arial" w:hAnsi="Arial" w:eastAsia="黑体" w:cs="Times New Roman"/>
      <w:sz w:val="24"/>
      <w:szCs w:val="24"/>
      <w:lang w:val="en-US" w:eastAsia="zh-CN" w:bidi="ar-SA"/>
    </w:rPr>
  </w:style>
  <w:style w:type="paragraph" w:styleId="1445" w:customStyle="1">
    <w:name w:val="Char Char Char Char1 Char Char Char Char Char Char Char Char Char Char Char"/>
    <w:basedOn w:val="858"/>
    <w:uiPriority w:val="99"/>
    <w:qFormat/>
    <w:pPr>
      <w:jc w:val="left"/>
      <w:spacing w:after="160" w:line="240" w:lineRule="exact"/>
      <w:widowControl/>
    </w:pPr>
    <w:rPr>
      <w:rFonts w:ascii="Verdana" w:hAnsi="Verdana" w:eastAsia="仿宋_GB2312"/>
      <w:sz w:val="24"/>
      <w:szCs w:val="20"/>
      <w:lang w:eastAsia="en-US"/>
    </w:rPr>
  </w:style>
  <w:style w:type="paragraph" w:styleId="1446" w:customStyle="1">
    <w:name w:val="样式 标题 2 + 左侧:  0 厘米 首行缩进:  0 厘米"/>
    <w:basedOn w:val="860"/>
    <w:uiPriority w:val="99"/>
    <w:qFormat/>
    <w:pPr>
      <w:numPr>
        <w:ilvl w:val="2"/>
        <w:numId w:val="8"/>
      </w:numPr>
      <w:ind w:left="0" w:firstLine="0"/>
      <w:tabs>
        <w:tab w:val="left" w:pos="720" w:leader="none"/>
        <w:tab w:val="clear" w:pos="1843" w:leader="none"/>
      </w:tabs>
    </w:pPr>
  </w:style>
  <w:style w:type="paragraph" w:styleId="1447" w:customStyle="1">
    <w:name w:val="样式2"/>
    <w:basedOn w:val="861"/>
    <w:link w:val="2158"/>
    <w:uiPriority w:val="0"/>
    <w:qFormat/>
    <w:pPr>
      <w:numPr>
        <w:numId w:val="9"/>
      </w:numPr>
      <w:ind w:left="720" w:hanging="432"/>
      <w:tabs>
        <w:tab w:val="left" w:pos="720" w:leader="none"/>
        <w:tab w:val="left" w:pos="1843" w:leader="none"/>
      </w:tabs>
    </w:pPr>
  </w:style>
  <w:style w:type="paragraph" w:styleId="1448" w:customStyle="1">
    <w:name w:val="样式3"/>
    <w:basedOn w:val="1446"/>
    <w:uiPriority w:val="99"/>
    <w:qFormat/>
    <w:pPr>
      <w:numPr>
        <w:numId w:val="10"/>
      </w:numPr>
      <w:ind w:left="0" w:firstLine="0"/>
      <w:tabs>
        <w:tab w:val="left" w:pos="1843" w:leader="none"/>
      </w:tabs>
    </w:pPr>
  </w:style>
  <w:style w:type="paragraph" w:styleId="1449" w:customStyle="1">
    <w:name w:val="样式4"/>
    <w:basedOn w:val="861"/>
    <w:link w:val="1651"/>
    <w:uiPriority w:val="99"/>
    <w:qFormat/>
  </w:style>
  <w:style w:type="paragraph" w:styleId="1450" w:customStyle="1">
    <w:name w:val="样式5"/>
    <w:basedOn w:val="861"/>
    <w:link w:val="1653"/>
    <w:uiPriority w:val="99"/>
    <w:qFormat/>
  </w:style>
  <w:style w:type="paragraph" w:styleId="1451" w:customStyle="1">
    <w:name w:val="样式6"/>
    <w:basedOn w:val="861"/>
    <w:uiPriority w:val="99"/>
    <w:qFormat/>
  </w:style>
  <w:style w:type="paragraph" w:styleId="1452" w:customStyle="1">
    <w:name w:val="样式8"/>
    <w:basedOn w:val="861"/>
    <w:uiPriority w:val="99"/>
    <w:qFormat/>
  </w:style>
  <w:style w:type="paragraph" w:styleId="1453" w:customStyle="1">
    <w:name w:val="封面_项目开发单位"/>
    <w:basedOn w:val="90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454" w:customStyle="1">
    <w:name w:val="封面_项目名称"/>
    <w:basedOn w:val="90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455" w:customStyle="1">
    <w:name w:val="封面_文档名称"/>
    <w:basedOn w:val="85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456" w:customStyle="1">
    <w:name w:val="样式 标题 1 + 行距: 单倍行距"/>
    <w:basedOn w:val="859"/>
    <w:uiPriority w:val="99"/>
    <w:qFormat/>
  </w:style>
  <w:style w:type="paragraph" w:styleId="1457" w:customStyle="1">
    <w:name w:val="样式 样式 标题 2 + 左侧:  0 厘米 首行缩进:  0 厘米 + 段前: 12 磅"/>
    <w:basedOn w:val="1446"/>
    <w:uiPriority w:val="99"/>
    <w:qFormat/>
  </w:style>
  <w:style w:type="paragraph" w:styleId="1458" w:customStyle="1">
    <w:name w:val="表格 正文 宋5"/>
    <w:basedOn w:val="858"/>
    <w:uiPriority w:val="99"/>
    <w:qFormat/>
    <w:pPr>
      <w:jc w:val="left"/>
    </w:pPr>
    <w:rPr>
      <w:rFonts w:ascii="Arial" w:hAnsi="Arial"/>
    </w:rPr>
  </w:style>
  <w:style w:type="paragraph" w:styleId="1459" w:customStyle="1">
    <w:name w:val="Default Text"/>
    <w:basedOn w:val="858"/>
    <w:uiPriority w:val="99"/>
    <w:qFormat/>
    <w:pPr>
      <w:jc w:val="left"/>
    </w:pPr>
    <w:rPr>
      <w:sz w:val="24"/>
      <w:lang w:val="en-AU"/>
    </w:rPr>
  </w:style>
  <w:style w:type="paragraph" w:styleId="1460" w:customStyle="1">
    <w:name w:val="02部门内部规定正文"/>
    <w:basedOn w:val="858"/>
    <w:uiPriority w:val="99"/>
    <w:qFormat/>
    <w:pPr>
      <w:ind w:firstLine="560"/>
      <w:spacing w:line="600" w:lineRule="exact"/>
      <w:widowControl/>
    </w:pPr>
    <w:rPr>
      <w:rFonts w:ascii="仿宋_GB2312" w:eastAsia="仿宋_GB2312"/>
      <w:sz w:val="28"/>
      <w:szCs w:val="28"/>
    </w:rPr>
  </w:style>
  <w:style w:type="paragraph" w:styleId="1461" w:customStyle="1">
    <w:name w:val="三级条标题"/>
    <w:basedOn w:val="858"/>
    <w:next w:val="858"/>
    <w:uiPriority w:val="99"/>
    <w:qFormat/>
    <w:pPr>
      <w:ind w:left="780" w:hanging="360"/>
      <w:widowControl/>
      <w:tabs>
        <w:tab w:val="left" w:pos="780" w:leader="none"/>
      </w:tabs>
      <w:outlineLvl w:val="4"/>
    </w:pPr>
    <w:rPr>
      <w:rFonts w:ascii="黑体" w:eastAsia="黑体"/>
      <w:szCs w:val="20"/>
    </w:rPr>
  </w:style>
  <w:style w:type="paragraph" w:styleId="1462" w:customStyle="1">
    <w:name w:val="四级条标题"/>
    <w:basedOn w:val="1461"/>
    <w:next w:val="858"/>
    <w:uiPriority w:val="99"/>
    <w:qFormat/>
    <w:pPr>
      <w:outlineLvl w:val="5"/>
    </w:pPr>
    <w:rPr>
      <w:rFonts w:ascii="Times New Roman" w:eastAsia="宋体"/>
    </w:rPr>
  </w:style>
  <w:style w:type="paragraph" w:styleId="1463" w:customStyle="1">
    <w:name w:val="五级条标题"/>
    <w:basedOn w:val="1462"/>
    <w:next w:val="858"/>
    <w:uiPriority w:val="99"/>
    <w:qFormat/>
    <w:pPr>
      <w:outlineLvl w:val="6"/>
    </w:pPr>
  </w:style>
  <w:style w:type="paragraph" w:styleId="1464" w:customStyle="1">
    <w:name w:val="样式 样式 正文缩进 + 首行缩进:  2 字符 + 四号 首行缩进:  2 字符"/>
    <w:basedOn w:val="858"/>
    <w:uiPriority w:val="99"/>
    <w:qFormat/>
    <w:pPr>
      <w:ind w:firstLine="560"/>
      <w:spacing w:line="360" w:lineRule="auto"/>
    </w:pPr>
    <w:rPr>
      <w:rFonts w:cs="宋体"/>
      <w:sz w:val="28"/>
    </w:rPr>
  </w:style>
  <w:style w:type="paragraph" w:styleId="1465"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466" w:customStyle="1">
    <w:name w:val="样式 段落缩进2 小四 + 段前: 15.6 磅"/>
    <w:basedOn w:val="858"/>
    <w:uiPriority w:val="99"/>
    <w:qFormat/>
    <w:pPr>
      <w:ind w:firstLine="480"/>
      <w:spacing w:before="312" w:line="360" w:lineRule="auto"/>
    </w:pPr>
    <w:rPr>
      <w:rFonts w:ascii="宋体" w:hAnsi="宋体"/>
      <w:sz w:val="24"/>
      <w:szCs w:val="20"/>
    </w:rPr>
  </w:style>
  <w:style w:type="character" w:styleId="1467" w:customStyle="1">
    <w:name w:val="段落正文 Char Char Char Char"/>
    <w:link w:val="1468"/>
    <w:uiPriority w:val="0"/>
    <w:qFormat/>
    <w:rPr>
      <w:rFonts w:eastAsia="宋体"/>
      <w:spacing w:val="2"/>
      <w:sz w:val="24"/>
      <w:szCs w:val="24"/>
    </w:rPr>
  </w:style>
  <w:style w:type="paragraph" w:styleId="1468" w:customStyle="1">
    <w:name w:val="段落正文 Char Char Char"/>
    <w:basedOn w:val="858"/>
    <w:link w:val="1467"/>
    <w:uiPriority w:val="0"/>
    <w:qFormat/>
    <w:pPr>
      <w:ind w:firstLine="200"/>
      <w:spacing w:line="360" w:lineRule="auto"/>
    </w:pPr>
    <w:rPr>
      <w:rFonts w:asciiTheme="minorHAnsi" w:hAnsiTheme="minorHAnsi" w:cstheme="minorBidi"/>
      <w:spacing w:val="2"/>
      <w:sz w:val="24"/>
    </w:rPr>
  </w:style>
  <w:style w:type="paragraph" w:styleId="1469" w:customStyle="1">
    <w:name w:val="Char Char1 Char Char Char Char Char Char Char Char Char Char Char Char Char Char Char"/>
    <w:basedOn w:val="858"/>
    <w:uiPriority w:val="99"/>
    <w:qFormat/>
    <w:pPr>
      <w:jc w:val="left"/>
      <w:spacing w:after="160" w:line="240" w:lineRule="exact"/>
      <w:widowControl/>
    </w:pPr>
    <w:rPr>
      <w:rFonts w:ascii="Verdana" w:hAnsi="Verdana"/>
      <w:sz w:val="20"/>
      <w:szCs w:val="20"/>
      <w:lang w:eastAsia="en-US"/>
    </w:rPr>
  </w:style>
  <w:style w:type="paragraph" w:styleId="1470" w:customStyle="1">
    <w:name w:val="段落正文 Char"/>
    <w:basedOn w:val="858"/>
    <w:uiPriority w:val="99"/>
    <w:qFormat/>
    <w:pPr>
      <w:ind w:firstLine="200"/>
      <w:spacing w:line="360" w:lineRule="auto"/>
    </w:pPr>
    <w:rPr>
      <w:spacing w:val="2"/>
      <w:sz w:val="24"/>
    </w:rPr>
  </w:style>
  <w:style w:type="character" w:styleId="1471"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472" w:customStyle="1">
    <w:name w:val="正文 + 宋体"/>
    <w:basedOn w:val="878"/>
    <w:link w:val="2042"/>
    <w:uiPriority w:val="99"/>
    <w:qFormat/>
    <w:pPr>
      <w:numPr>
        <w:ilvl w:val="0"/>
        <w:numId w:val="11"/>
      </w:numPr>
      <w:ind w:firstLine="0"/>
    </w:pPr>
    <w:rPr>
      <w:rFonts w:ascii="宋体" w:hAnsi="宋体"/>
      <w:i/>
      <w:szCs w:val="24"/>
    </w:rPr>
  </w:style>
  <w:style w:type="character" w:styleId="1473" w:customStyle="1">
    <w:name w:val="标题 6 Char Char"/>
    <w:uiPriority w:val="0"/>
    <w:qFormat/>
    <w:rPr>
      <w:rFonts w:ascii="Arial" w:hAnsi="Arial" w:eastAsia="黑体" w:cs="Times New Roman"/>
      <w:b/>
      <w:bCs/>
      <w:sz w:val="24"/>
      <w:szCs w:val="24"/>
      <w:lang w:val="en-US" w:eastAsia="zh-CN" w:bidi="ar-SA"/>
    </w:rPr>
  </w:style>
  <w:style w:type="paragraph" w:styleId="1474" w:customStyle="1">
    <w:name w:val="样式 正文首行缩进 + 首行缩进:  2 字符"/>
    <w:basedOn w:val="936"/>
    <w:uiPriority w:val="99"/>
    <w:qFormat/>
    <w:pPr>
      <w:ind w:firstLine="200"/>
      <w:spacing w:line="300" w:lineRule="auto"/>
    </w:pPr>
    <w:rPr>
      <w:rFonts w:cs="宋体"/>
      <w:szCs w:val="20"/>
    </w:rPr>
  </w:style>
  <w:style w:type="paragraph" w:styleId="1475" w:customStyle="1">
    <w:name w:val="金保文档标准正文 Char"/>
    <w:basedOn w:val="858"/>
    <w:link w:val="1476"/>
    <w:uiPriority w:val="0"/>
    <w:qFormat/>
    <w:pPr>
      <w:ind w:firstLine="480"/>
      <w:jc w:val="left"/>
      <w:spacing w:line="360" w:lineRule="auto"/>
    </w:pPr>
    <w:rPr>
      <w:bCs/>
      <w:sz w:val="24"/>
    </w:rPr>
  </w:style>
  <w:style w:type="character" w:styleId="1476" w:customStyle="1">
    <w:name w:val="金保文档标准正文 Char Char"/>
    <w:link w:val="1475"/>
    <w:uiPriority w:val="0"/>
    <w:qFormat/>
    <w:rPr>
      <w:rFonts w:ascii="Times New Roman" w:hAnsi="Times New Roman" w:eastAsia="宋体" w:cs="Times New Roman"/>
      <w:bCs/>
      <w:sz w:val="24"/>
      <w:szCs w:val="24"/>
    </w:rPr>
  </w:style>
  <w:style w:type="paragraph" w:styleId="1477" w:customStyle="1">
    <w:name w:val="金保标题1"/>
    <w:basedOn w:val="859"/>
    <w:next w:val="858"/>
    <w:uiPriority w:val="99"/>
    <w:qFormat/>
  </w:style>
  <w:style w:type="paragraph" w:styleId="1478" w:customStyle="1">
    <w:name w:val="金保标题2"/>
    <w:basedOn w:val="860"/>
    <w:next w:val="858"/>
    <w:uiPriority w:val="99"/>
    <w:qFormat/>
  </w:style>
  <w:style w:type="paragraph" w:styleId="1479" w:customStyle="1">
    <w:name w:val="金保标题3"/>
    <w:basedOn w:val="861"/>
    <w:next w:val="858"/>
    <w:link w:val="1480"/>
    <w:uiPriority w:val="99"/>
    <w:qFormat/>
  </w:style>
  <w:style w:type="character" w:styleId="1480" w:customStyle="1">
    <w:name w:val="金保标题3 Char"/>
    <w:link w:val="1479"/>
    <w:uiPriority w:val="99"/>
    <w:qFormat/>
    <w:rPr>
      <w:rFonts w:ascii="Arial" w:hAnsi="Arial" w:eastAsia="宋体" w:cs="Times New Roman"/>
      <w:b/>
      <w:sz w:val="32"/>
      <w:szCs w:val="20"/>
      <w:lang w:val="zh-CN" w:eastAsia="zh-CN"/>
    </w:rPr>
  </w:style>
  <w:style w:type="paragraph" w:styleId="1481" w:customStyle="1">
    <w:name w:val="Char Char2 Char"/>
    <w:basedOn w:val="858"/>
    <w:uiPriority w:val="99"/>
    <w:qFormat/>
    <w:pPr>
      <w:jc w:val="left"/>
      <w:widowControl/>
    </w:pPr>
    <w:rPr>
      <w:rFonts w:ascii="Verdana" w:hAnsi="Verdana"/>
      <w:sz w:val="24"/>
      <w:szCs w:val="20"/>
      <w:lang w:eastAsia="en-US"/>
    </w:rPr>
  </w:style>
  <w:style w:type="character" w:styleId="1482" w:customStyle="1">
    <w:name w:val="px14l150gray"/>
    <w:uiPriority w:val="0"/>
    <w:qFormat/>
    <w:rPr>
      <w:rFonts w:ascii="Times New Roman" w:hAnsi="Times New Roman" w:eastAsia="宋体" w:cs="Times New Roman"/>
      <w:sz w:val="24"/>
      <w:szCs w:val="24"/>
      <w:lang w:val="en-US" w:eastAsia="zh-CN" w:bidi="ar-SA"/>
    </w:rPr>
  </w:style>
  <w:style w:type="paragraph" w:styleId="1483" w:customStyle="1">
    <w:name w:val="Default Paragraph Font Para Char"/>
    <w:basedOn w:val="858"/>
    <w:uiPriority w:val="99"/>
    <w:qFormat/>
    <w:pPr>
      <w:jc w:val="left"/>
      <w:spacing w:after="160" w:line="240" w:lineRule="exact"/>
      <w:widowControl/>
    </w:pPr>
    <w:rPr>
      <w:rFonts w:ascii="Verdana" w:hAnsi="Verdana"/>
      <w:sz w:val="24"/>
      <w:szCs w:val="20"/>
      <w:lang w:eastAsia="en-US"/>
    </w:rPr>
  </w:style>
  <w:style w:type="paragraph" w:styleId="1484" w:customStyle="1">
    <w:name w:val="样式 正文首行缩进 2 + 首行缩进:  2 字符"/>
    <w:basedOn w:val="858"/>
    <w:uiPriority w:val="99"/>
    <w:qFormat/>
    <w:pPr>
      <w:ind w:left="720" w:firstLine="200"/>
      <w:spacing w:line="360" w:lineRule="auto"/>
    </w:pPr>
    <w:rPr>
      <w:rFonts w:ascii="宋体"/>
      <w:sz w:val="24"/>
      <w:szCs w:val="20"/>
    </w:rPr>
  </w:style>
  <w:style w:type="paragraph" w:styleId="1485" w:customStyle="1">
    <w:name w:val="其它"/>
    <w:basedOn w:val="858"/>
    <w:uiPriority w:val="99"/>
    <w:qFormat/>
    <w:pPr>
      <w:ind w:firstLine="480"/>
      <w:spacing w:line="440" w:lineRule="atLeast"/>
      <w:tabs>
        <w:tab w:val="left" w:pos="360" w:leader="none"/>
        <w:tab w:val="right" w:pos="9180" w:leader="none"/>
      </w:tabs>
    </w:pPr>
    <w:rPr>
      <w:rFonts w:ascii="宋体" w:hAnsi="宋体"/>
      <w:sz w:val="24"/>
    </w:rPr>
  </w:style>
  <w:style w:type="paragraph" w:styleId="1486" w:customStyle="1">
    <w:name w:val="_"/>
    <w:basedOn w:val="858"/>
    <w:uiPriority w:val="99"/>
    <w:qFormat/>
    <w:pPr>
      <w:ind w:left="480" w:firstLine="510"/>
      <w:spacing w:line="360" w:lineRule="auto"/>
    </w:pPr>
    <w:rPr>
      <w:sz w:val="24"/>
      <w:szCs w:val="20"/>
    </w:rPr>
  </w:style>
  <w:style w:type="paragraph" w:styleId="1487" w:customStyle="1">
    <w:name w:val="图名"/>
    <w:basedOn w:val="858"/>
    <w:uiPriority w:val="99"/>
    <w:qFormat/>
    <w:pPr>
      <w:jc w:val="center"/>
      <w:spacing w:line="360" w:lineRule="auto"/>
    </w:pPr>
    <w:rPr>
      <w:b/>
      <w:sz w:val="24"/>
    </w:rPr>
  </w:style>
  <w:style w:type="paragraph" w:styleId="1488" w:customStyle="1">
    <w:name w:val="表样式"/>
    <w:basedOn w:val="858"/>
    <w:uiPriority w:val="99"/>
    <w:qFormat/>
    <w:pPr>
      <w:jc w:val="left"/>
      <w:spacing w:before="80" w:after="80"/>
    </w:pPr>
    <w:rPr>
      <w:rFonts w:ascii="Arial" w:hAnsi="Arial" w:cs="Arial"/>
      <w:sz w:val="18"/>
      <w:szCs w:val="18"/>
    </w:rPr>
  </w:style>
  <w:style w:type="paragraph" w:styleId="1489" w:customStyle="1">
    <w:name w:val="我的正文"/>
    <w:basedOn w:val="858"/>
    <w:uiPriority w:val="99"/>
    <w:qFormat/>
    <w:pPr>
      <w:ind w:firstLine="567"/>
      <w:spacing w:line="360" w:lineRule="auto"/>
      <w:widowControl/>
    </w:pPr>
    <w:rPr>
      <w:bCs/>
      <w:sz w:val="24"/>
      <w:szCs w:val="20"/>
    </w:rPr>
  </w:style>
  <w:style w:type="paragraph" w:styleId="1490" w:customStyle="1">
    <w:name w:val="标题 1 1"/>
    <w:basedOn w:val="859"/>
    <w:uiPriority w:val="99"/>
    <w:qFormat/>
  </w:style>
  <w:style w:type="paragraph" w:styleId="1491" w:customStyle="1">
    <w:name w:val="Char Char Char Char Char Char1 Char Char Char Char Char Char Char Char Char Char Char Char Char Char Char Char Char"/>
    <w:basedOn w:val="858"/>
    <w:uiPriority w:val="99"/>
    <w:qFormat/>
    <w:pPr>
      <w:jc w:val="left"/>
      <w:spacing w:after="160" w:line="240" w:lineRule="exact"/>
      <w:widowControl/>
    </w:pPr>
    <w:rPr>
      <w:rFonts w:ascii="Verdana" w:hAnsi="Verdana" w:eastAsia="仿宋_GB2312"/>
      <w:sz w:val="24"/>
      <w:szCs w:val="20"/>
      <w:lang w:eastAsia="en-US"/>
    </w:rPr>
  </w:style>
  <w:style w:type="paragraph" w:styleId="1492" w:customStyle="1">
    <w:name w:val="小标题"/>
    <w:basedOn w:val="858"/>
    <w:next w:val="878"/>
    <w:uiPriority w:val="99"/>
    <w:qFormat/>
    <w:pPr>
      <w:ind w:left="900" w:hanging="420"/>
      <w:spacing w:line="360" w:lineRule="auto"/>
      <w:tabs>
        <w:tab w:val="left" w:pos="900" w:leader="none"/>
      </w:tabs>
    </w:pPr>
    <w:rPr>
      <w:rFonts w:ascii="Times" w:hAnsi="Times" w:eastAsia="Times"/>
      <w:b/>
      <w:szCs w:val="20"/>
    </w:rPr>
  </w:style>
  <w:style w:type="paragraph" w:styleId="1493" w:customStyle="1">
    <w:name w:val="UNISUN正文样式"/>
    <w:basedOn w:val="858"/>
    <w:uiPriority w:val="99"/>
    <w:qFormat/>
    <w:pPr>
      <w:ind w:firstLine="539"/>
      <w:spacing w:line="360" w:lineRule="auto"/>
      <w:widowControl/>
    </w:pPr>
    <w:rPr>
      <w:sz w:val="24"/>
      <w:szCs w:val="20"/>
    </w:rPr>
  </w:style>
  <w:style w:type="paragraph" w:styleId="1494" w:customStyle="1">
    <w:name w:val="正文4号字"/>
    <w:basedOn w:val="858"/>
    <w:uiPriority w:val="99"/>
    <w:qFormat/>
    <w:pPr>
      <w:ind w:firstLine="500"/>
      <w:spacing w:line="360" w:lineRule="auto"/>
      <w:widowControl/>
    </w:pPr>
    <w:rPr>
      <w:rFonts w:cs="宋体"/>
      <w:spacing w:val="5"/>
      <w:sz w:val="24"/>
    </w:rPr>
  </w:style>
  <w:style w:type="paragraph" w:styleId="1495" w:customStyle="1">
    <w:name w:val="xl24"/>
    <w:basedOn w:val="8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96" w:customStyle="1">
    <w:name w:val="1 Char"/>
    <w:basedOn w:val="858"/>
    <w:uiPriority w:val="99"/>
    <w:qFormat/>
    <w:pPr>
      <w:spacing w:line="360" w:lineRule="auto"/>
    </w:pPr>
    <w:rPr>
      <w:sz w:val="24"/>
      <w:szCs w:val="20"/>
    </w:rPr>
  </w:style>
  <w:style w:type="paragraph" w:styleId="1497" w:customStyle="1">
    <w:name w:val="正文格式"/>
    <w:basedOn w:val="858"/>
    <w:link w:val="1498"/>
    <w:uiPriority w:val="0"/>
    <w:qFormat/>
    <w:pPr>
      <w:ind w:firstLine="420"/>
      <w:spacing w:before="240" w:after="240"/>
    </w:pPr>
    <w:rPr>
      <w:rFonts w:ascii="Arial" w:hAnsi="Arial"/>
      <w:szCs w:val="20"/>
    </w:rPr>
  </w:style>
  <w:style w:type="character" w:styleId="1498" w:customStyle="1">
    <w:name w:val="正文格式 Char"/>
    <w:link w:val="1497"/>
    <w:uiPriority w:val="0"/>
    <w:qFormat/>
    <w:rPr>
      <w:rFonts w:ascii="Arial" w:hAnsi="Arial" w:eastAsia="宋体" w:cs="Times New Roman"/>
      <w:szCs w:val="20"/>
    </w:rPr>
  </w:style>
  <w:style w:type="paragraph" w:styleId="1499" w:customStyle="1">
    <w:name w:val="图的样式"/>
    <w:basedOn w:val="879"/>
    <w:uiPriority w:val="99"/>
    <w:qFormat/>
    <w:pPr>
      <w:spacing w:before="0" w:after="0" w:line="240" w:lineRule="auto"/>
    </w:pPr>
    <w:rPr>
      <w:rFonts w:ascii="Times New Roman" w:hAnsi="Times New Roman" w:eastAsia="黑体" w:cs="宋体"/>
      <w:sz w:val="20"/>
    </w:rPr>
  </w:style>
  <w:style w:type="paragraph" w:styleId="1500" w:customStyle="1">
    <w:name w:val="CSS1级正文"/>
    <w:basedOn w:val="889"/>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501" w:customStyle="1">
    <w:name w:val="cr4 Char"/>
    <w:link w:val="1502"/>
    <w:uiPriority w:val="99"/>
    <w:qFormat/>
    <w:rPr>
      <w:rFonts w:ascii="Arial" w:hAnsi="Arial" w:eastAsia="黑体"/>
      <w:b/>
      <w:bCs/>
      <w:color w:val="000000"/>
      <w:sz w:val="28"/>
      <w:szCs w:val="28"/>
      <w:lang w:val="zh-CN" w:eastAsia="zh-CN"/>
    </w:rPr>
  </w:style>
  <w:style w:type="paragraph" w:styleId="1502" w:customStyle="1">
    <w:name w:val="cr4"/>
    <w:basedOn w:val="862"/>
    <w:next w:val="858"/>
    <w:link w:val="1501"/>
    <w:uiPriority w:val="99"/>
    <w:qFormat/>
    <w:pPr>
      <w:numPr>
        <w:numId w:val="12"/>
      </w:numPr>
      <w:ind w:left="864" w:hanging="144"/>
      <w:tabs>
        <w:tab w:val="left" w:pos="864" w:leader="none"/>
      </w:tabs>
    </w:pPr>
    <w:rPr>
      <w:rFonts w:ascii="Arial" w:hAnsi="Arial" w:eastAsia="黑体" w:cstheme="minorBidi"/>
      <w:color w:val="000000"/>
    </w:rPr>
  </w:style>
  <w:style w:type="character" w:styleId="1503" w:customStyle="1">
    <w:name w:val="cr9 Char"/>
    <w:link w:val="1504"/>
    <w:uiPriority w:val="0"/>
    <w:qFormat/>
    <w:rPr>
      <w:rFonts w:ascii="Arial" w:hAnsi="Arial" w:eastAsia="宋体"/>
      <w:sz w:val="24"/>
      <w:szCs w:val="24"/>
    </w:rPr>
  </w:style>
  <w:style w:type="paragraph" w:styleId="1504" w:customStyle="1">
    <w:name w:val="cr9"/>
    <w:basedOn w:val="858"/>
    <w:link w:val="1503"/>
    <w:uiPriority w:val="0"/>
    <w:qFormat/>
    <w:pPr>
      <w:ind w:firstLine="420"/>
      <w:spacing w:line="300" w:lineRule="auto"/>
    </w:pPr>
    <w:rPr>
      <w:rFonts w:ascii="Arial" w:hAnsi="Arial" w:cstheme="minorBidi"/>
      <w:sz w:val="24"/>
    </w:rPr>
  </w:style>
  <w:style w:type="paragraph" w:styleId="1505" w:customStyle="1">
    <w:name w:val="cr3"/>
    <w:basedOn w:val="861"/>
    <w:next w:val="1502"/>
    <w:uiPriority w:val="99"/>
    <w:qFormat/>
    <w:pPr>
      <w:numPr>
        <w:numId w:val="12"/>
      </w:numPr>
      <w:ind w:left="720" w:hanging="432"/>
      <w:tabs>
        <w:tab w:val="left" w:pos="720" w:leader="none"/>
      </w:tabs>
    </w:pPr>
  </w:style>
  <w:style w:type="character" w:styleId="1506" w:customStyle="1">
    <w:name w:val="普通正文 Char"/>
    <w:link w:val="1153"/>
    <w:uiPriority w:val="0"/>
    <w:qFormat/>
    <w:rPr>
      <w:rFonts w:ascii="Arial" w:hAnsi="Arial" w:eastAsia="宋体" w:cs="Times New Roman"/>
      <w:sz w:val="24"/>
      <w:szCs w:val="24"/>
    </w:rPr>
  </w:style>
  <w:style w:type="character" w:styleId="1507"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508" w:customStyle="1">
    <w:name w:val="m1"/>
    <w:uiPriority w:val="0"/>
    <w:qFormat/>
    <w:rPr>
      <w:rFonts w:hint="default" w:ascii="Verdana" w:hAnsi="Verdana" w:eastAsia="仿宋_GB2312" w:cs="Times New Roman"/>
      <w:b/>
      <w:bCs/>
      <w:color w:val="0000ff"/>
      <w:sz w:val="28"/>
      <w:lang w:val="en-US" w:eastAsia="en-US" w:bidi="ar-SA"/>
    </w:rPr>
  </w:style>
  <w:style w:type="character" w:styleId="1509" w:customStyle="1">
    <w:name w:val="pi1"/>
    <w:uiPriority w:val="0"/>
    <w:qFormat/>
    <w:rPr>
      <w:rFonts w:hint="default" w:ascii="Verdana" w:hAnsi="Verdana" w:eastAsia="仿宋_GB2312" w:cs="Times New Roman"/>
      <w:b/>
      <w:bCs/>
      <w:color w:val="0000ff"/>
      <w:sz w:val="28"/>
      <w:lang w:val="en-US" w:eastAsia="en-US" w:bidi="ar-SA"/>
    </w:rPr>
  </w:style>
  <w:style w:type="character" w:styleId="1510" w:customStyle="1">
    <w:name w:val="t1"/>
    <w:uiPriority w:val="0"/>
    <w:qFormat/>
    <w:rPr>
      <w:rFonts w:hint="default" w:ascii="Verdana" w:hAnsi="Verdana" w:eastAsia="仿宋_GB2312" w:cs="Times New Roman"/>
      <w:b/>
      <w:bCs/>
      <w:color w:val="990000"/>
      <w:sz w:val="28"/>
      <w:lang w:val="en-US" w:eastAsia="en-US" w:bidi="ar-SA"/>
    </w:rPr>
  </w:style>
  <w:style w:type="character" w:styleId="1511" w:customStyle="1">
    <w:name w:val="ns1"/>
    <w:uiPriority w:val="0"/>
    <w:qFormat/>
    <w:rPr>
      <w:rFonts w:hint="default" w:ascii="Verdana" w:hAnsi="Verdana" w:eastAsia="仿宋_GB2312" w:cs="Times New Roman"/>
      <w:b/>
      <w:bCs/>
      <w:color w:val="ff0000"/>
      <w:sz w:val="28"/>
      <w:lang w:val="en-US" w:eastAsia="en-US" w:bidi="ar-SA"/>
    </w:rPr>
  </w:style>
  <w:style w:type="character" w:styleId="1512" w:customStyle="1">
    <w:name w:val="tx1"/>
    <w:uiPriority w:val="0"/>
    <w:qFormat/>
    <w:rPr>
      <w:rFonts w:hint="default" w:ascii="Verdana" w:hAnsi="Verdana" w:eastAsia="仿宋_GB2312" w:cs="Times New Roman"/>
      <w:b/>
      <w:bCs/>
      <w:sz w:val="28"/>
      <w:lang w:val="en-US" w:eastAsia="en-US" w:bidi="ar-SA"/>
    </w:rPr>
  </w:style>
  <w:style w:type="paragraph" w:styleId="1513" w:customStyle="1">
    <w:name w:val="日期4"/>
    <w:basedOn w:val="858"/>
    <w:uiPriority w:val="99"/>
    <w:qFormat/>
    <w:pPr>
      <w:jc w:val="left"/>
      <w:spacing w:before="100" w:beforeAutospacing="1" w:after="100" w:afterAutospacing="1"/>
      <w:widowControl/>
    </w:pPr>
    <w:rPr>
      <w:rFonts w:ascii="宋体" w:hAnsi="宋体"/>
      <w:sz w:val="24"/>
    </w:rPr>
  </w:style>
  <w:style w:type="paragraph" w:styleId="1514" w:customStyle="1">
    <w:name w:val="列表 42"/>
    <w:basedOn w:val="858"/>
    <w:uiPriority w:val="99"/>
    <w:qFormat/>
    <w:pPr>
      <w:ind w:left="100" w:hanging="200"/>
    </w:pPr>
  </w:style>
  <w:style w:type="paragraph" w:styleId="1515" w:customStyle="1">
    <w:name w:val="签名2"/>
    <w:basedOn w:val="858"/>
    <w:uiPriority w:val="99"/>
    <w:qFormat/>
    <w:pPr>
      <w:ind w:left="100"/>
    </w:pPr>
  </w:style>
  <w:style w:type="paragraph" w:styleId="1516" w:customStyle="1">
    <w:name w:val="引文目录2"/>
    <w:basedOn w:val="858"/>
    <w:next w:val="858"/>
    <w:uiPriority w:val="99"/>
    <w:qFormat/>
    <w:pPr>
      <w:ind w:left="420"/>
    </w:pPr>
  </w:style>
  <w:style w:type="paragraph" w:styleId="1517" w:customStyle="1">
    <w:name w:val="电子邮件签名2"/>
    <w:basedOn w:val="858"/>
    <w:uiPriority w:val="99"/>
    <w:qFormat/>
  </w:style>
  <w:style w:type="paragraph" w:styleId="1518" w:customStyle="1">
    <w:name w:val="正文文本缩进 22"/>
    <w:basedOn w:val="858"/>
    <w:uiPriority w:val="99"/>
    <w:qFormat/>
    <w:pPr>
      <w:ind w:left="420"/>
      <w:spacing w:after="120" w:line="480" w:lineRule="auto"/>
    </w:pPr>
  </w:style>
  <w:style w:type="paragraph" w:styleId="1519" w:customStyle="1">
    <w:name w:val="列表 32"/>
    <w:basedOn w:val="858"/>
    <w:uiPriority w:val="99"/>
    <w:qFormat/>
    <w:pPr>
      <w:ind w:left="100" w:hanging="200"/>
    </w:pPr>
  </w:style>
  <w:style w:type="paragraph" w:styleId="1520" w:customStyle="1">
    <w:name w:val="文本块2"/>
    <w:basedOn w:val="858"/>
    <w:uiPriority w:val="99"/>
    <w:qFormat/>
    <w:pPr>
      <w:ind w:left="1440" w:right="1440"/>
      <w:spacing w:after="120"/>
    </w:pPr>
  </w:style>
  <w:style w:type="paragraph" w:styleId="1521"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普通(网站)2"/>
    <w:basedOn w:val="858"/>
    <w:uiPriority w:val="99"/>
    <w:qFormat/>
    <w:pPr>
      <w:jc w:val="left"/>
      <w:spacing w:before="100" w:beforeAutospacing="1" w:after="100" w:afterAutospacing="1"/>
      <w:widowControl/>
    </w:pPr>
    <w:rPr>
      <w:rFonts w:ascii="宋体" w:hAnsi="宋体" w:cs="宋体"/>
      <w:sz w:val="24"/>
    </w:rPr>
  </w:style>
  <w:style w:type="paragraph" w:styleId="1523" w:customStyle="1">
    <w:name w:val="HTML 预设格式2"/>
    <w:basedOn w:val="858"/>
    <w:uiPriority w:val="99"/>
    <w:qFormat/>
    <w:rPr>
      <w:rFonts w:ascii="Courier New" w:hAnsi="Courier New" w:cs="Courier New"/>
      <w:sz w:val="20"/>
      <w:szCs w:val="20"/>
    </w:rPr>
  </w:style>
  <w:style w:type="paragraph" w:styleId="1524" w:customStyle="1">
    <w:name w:val="正文文本缩进 32"/>
    <w:basedOn w:val="858"/>
    <w:uiPriority w:val="99"/>
    <w:qFormat/>
    <w:pPr>
      <w:ind w:left="420"/>
      <w:spacing w:after="120"/>
    </w:pPr>
    <w:rPr>
      <w:sz w:val="16"/>
      <w:szCs w:val="16"/>
    </w:rPr>
  </w:style>
  <w:style w:type="paragraph" w:styleId="1525" w:customStyle="1">
    <w:name w:val="列表 22"/>
    <w:basedOn w:val="858"/>
    <w:uiPriority w:val="99"/>
    <w:qFormat/>
    <w:pPr>
      <w:ind w:left="100" w:hanging="200"/>
    </w:pPr>
  </w:style>
  <w:style w:type="paragraph" w:styleId="1526" w:customStyle="1">
    <w:name w:val="文档结构图2"/>
    <w:basedOn w:val="858"/>
    <w:uiPriority w:val="99"/>
    <w:qFormat/>
    <w:pPr>
      <w:shd w:val="clear" w:color="auto" w:fill="000080"/>
    </w:pPr>
  </w:style>
  <w:style w:type="paragraph" w:styleId="1527" w:customStyle="1">
    <w:name w:val="纯文本2"/>
    <w:basedOn w:val="858"/>
    <w:uiPriority w:val="99"/>
    <w:qFormat/>
    <w:rPr>
      <w:rFonts w:hint="eastAsia" w:ascii="宋体" w:hAnsi="Courier New" w:cs="Courier New"/>
      <w:szCs w:val="21"/>
    </w:rPr>
  </w:style>
  <w:style w:type="paragraph" w:styleId="1528" w:customStyle="1">
    <w:name w:val="索引 12"/>
    <w:basedOn w:val="858"/>
    <w:next w:val="858"/>
    <w:uiPriority w:val="99"/>
    <w:qFormat/>
  </w:style>
  <w:style w:type="paragraph" w:styleId="1529" w:customStyle="1">
    <w:name w:val="索引标题2"/>
    <w:basedOn w:val="858"/>
    <w:next w:val="1528"/>
    <w:uiPriority w:val="99"/>
    <w:qFormat/>
    <w:rPr>
      <w:rFonts w:ascii="Arial" w:hAnsi="Arial" w:cs="Arial"/>
      <w:b/>
      <w:bCs/>
    </w:rPr>
  </w:style>
  <w:style w:type="paragraph" w:styleId="1530" w:customStyle="1">
    <w:name w:val="列表2"/>
    <w:basedOn w:val="858"/>
    <w:uiPriority w:val="99"/>
    <w:qFormat/>
    <w:pPr>
      <w:ind w:left="200" w:hanging="200"/>
    </w:pPr>
  </w:style>
  <w:style w:type="paragraph" w:styleId="1531" w:customStyle="1">
    <w:name w:val="收信人地址2"/>
    <w:basedOn w:val="858"/>
    <w:uiPriority w:val="99"/>
    <w:qFormat/>
    <w:pPr>
      <w:ind w:left="100"/>
    </w:pPr>
    <w:rPr>
      <w:rFonts w:ascii="Arial" w:hAnsi="Arial" w:cs="Arial"/>
      <w:sz w:val="24"/>
    </w:rPr>
  </w:style>
  <w:style w:type="paragraph" w:styleId="1532" w:customStyle="1">
    <w:name w:val="日期5"/>
    <w:basedOn w:val="858"/>
    <w:next w:val="858"/>
    <w:uiPriority w:val="99"/>
    <w:qFormat/>
    <w:pPr>
      <w:ind w:left="100"/>
    </w:pPr>
  </w:style>
  <w:style w:type="paragraph" w:styleId="1533" w:customStyle="1">
    <w:name w:val="索引 92"/>
    <w:basedOn w:val="858"/>
    <w:next w:val="858"/>
    <w:uiPriority w:val="99"/>
    <w:qFormat/>
    <w:pPr>
      <w:ind w:left="1600"/>
    </w:pPr>
  </w:style>
  <w:style w:type="paragraph" w:styleId="1534" w:customStyle="1">
    <w:name w:val="列表编号 52"/>
    <w:basedOn w:val="858"/>
    <w:uiPriority w:val="99"/>
    <w:qFormat/>
    <w:pPr>
      <w:ind w:left="2040" w:hanging="420"/>
      <w:tabs>
        <w:tab w:val="left" w:pos="2040" w:leader="none"/>
      </w:tabs>
    </w:pPr>
  </w:style>
  <w:style w:type="paragraph" w:styleId="1535" w:customStyle="1">
    <w:name w:val="批注主题2"/>
    <w:basedOn w:val="884"/>
    <w:next w:val="884"/>
    <w:uiPriority w:val="99"/>
    <w:qFormat/>
    <w:pPr>
      <w:tabs>
        <w:tab w:val="left" w:pos="1020" w:leader="none"/>
      </w:tabs>
    </w:pPr>
    <w:rPr>
      <w:b/>
      <w:bCs/>
    </w:rPr>
  </w:style>
  <w:style w:type="paragraph" w:styleId="1536" w:customStyle="1">
    <w:name w:val="索引 82"/>
    <w:basedOn w:val="858"/>
    <w:next w:val="858"/>
    <w:uiPriority w:val="99"/>
    <w:qFormat/>
    <w:pPr>
      <w:ind w:left="1400"/>
    </w:pPr>
  </w:style>
  <w:style w:type="paragraph" w:styleId="1537" w:customStyle="1">
    <w:name w:val="正文首行缩进3"/>
    <w:basedOn w:val="889"/>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538" w:customStyle="1">
    <w:name w:val="正文缩进2"/>
    <w:basedOn w:val="858"/>
    <w:uiPriority w:val="99"/>
    <w:qFormat/>
    <w:pPr>
      <w:ind w:firstLine="420"/>
    </w:pPr>
  </w:style>
  <w:style w:type="paragraph" w:styleId="1539"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540" w:customStyle="1">
    <w:name w:val="索引 72"/>
    <w:basedOn w:val="858"/>
    <w:next w:val="858"/>
    <w:uiPriority w:val="99"/>
    <w:qFormat/>
    <w:pPr>
      <w:ind w:left="1200"/>
    </w:pPr>
  </w:style>
  <w:style w:type="paragraph" w:styleId="1541" w:customStyle="1">
    <w:name w:val="结束语2"/>
    <w:basedOn w:val="858"/>
    <w:uiPriority w:val="99"/>
    <w:qFormat/>
    <w:pPr>
      <w:ind w:left="100"/>
    </w:pPr>
  </w:style>
  <w:style w:type="paragraph" w:styleId="1542" w:customStyle="1">
    <w:name w:val="索引 62"/>
    <w:basedOn w:val="858"/>
    <w:next w:val="858"/>
    <w:uiPriority w:val="99"/>
    <w:qFormat/>
    <w:pPr>
      <w:ind w:left="1000"/>
    </w:pPr>
  </w:style>
  <w:style w:type="paragraph" w:styleId="1543" w:customStyle="1">
    <w:name w:val="列表编号 22"/>
    <w:basedOn w:val="858"/>
    <w:uiPriority w:val="99"/>
    <w:qFormat/>
    <w:pPr>
      <w:ind w:left="780" w:hanging="420"/>
      <w:tabs>
        <w:tab w:val="left" w:pos="780" w:leader="none"/>
      </w:tabs>
    </w:pPr>
  </w:style>
  <w:style w:type="paragraph" w:styleId="1544" w:customStyle="1">
    <w:name w:val="引文目录标题2"/>
    <w:basedOn w:val="858"/>
    <w:next w:val="858"/>
    <w:uiPriority w:val="99"/>
    <w:qFormat/>
    <w:pPr>
      <w:spacing w:before="120"/>
    </w:pPr>
    <w:rPr>
      <w:rFonts w:ascii="Arial" w:hAnsi="Arial" w:cs="Arial"/>
      <w:sz w:val="24"/>
    </w:rPr>
  </w:style>
  <w:style w:type="paragraph" w:styleId="1545" w:customStyle="1">
    <w:name w:val="列表接续 32"/>
    <w:basedOn w:val="858"/>
    <w:uiPriority w:val="99"/>
    <w:qFormat/>
    <w:pPr>
      <w:ind w:left="1260"/>
      <w:spacing w:after="120"/>
    </w:pPr>
  </w:style>
  <w:style w:type="paragraph" w:styleId="1546" w:customStyle="1">
    <w:name w:val="称呼2"/>
    <w:basedOn w:val="858"/>
    <w:next w:val="858"/>
    <w:uiPriority w:val="99"/>
    <w:qFormat/>
  </w:style>
  <w:style w:type="paragraph" w:styleId="1547" w:customStyle="1">
    <w:name w:val="索引 52"/>
    <w:basedOn w:val="858"/>
    <w:next w:val="858"/>
    <w:uiPriority w:val="99"/>
    <w:qFormat/>
    <w:pPr>
      <w:ind w:left="800"/>
    </w:pPr>
  </w:style>
  <w:style w:type="paragraph" w:styleId="1548" w:customStyle="1">
    <w:name w:val="列表接续2"/>
    <w:basedOn w:val="858"/>
    <w:uiPriority w:val="99"/>
    <w:qFormat/>
    <w:pPr>
      <w:ind w:left="420"/>
      <w:spacing w:after="120"/>
      <w:tabs>
        <w:tab w:val="left" w:pos="2040" w:leader="none"/>
      </w:tabs>
    </w:pPr>
  </w:style>
  <w:style w:type="paragraph" w:styleId="1549" w:customStyle="1">
    <w:name w:val="索引 42"/>
    <w:basedOn w:val="858"/>
    <w:next w:val="858"/>
    <w:uiPriority w:val="99"/>
    <w:qFormat/>
    <w:pPr>
      <w:ind w:left="600"/>
    </w:pPr>
  </w:style>
  <w:style w:type="paragraph" w:styleId="1550" w:customStyle="1">
    <w:name w:val="图表目录2"/>
    <w:basedOn w:val="858"/>
    <w:next w:val="858"/>
    <w:uiPriority w:val="99"/>
    <w:qFormat/>
    <w:pPr>
      <w:ind w:left="200" w:hanging="200"/>
    </w:pPr>
  </w:style>
  <w:style w:type="paragraph" w:styleId="1551" w:customStyle="1">
    <w:name w:val="索引 32"/>
    <w:basedOn w:val="858"/>
    <w:next w:val="858"/>
    <w:uiPriority w:val="99"/>
    <w:qFormat/>
    <w:pPr>
      <w:ind w:left="400"/>
    </w:pPr>
  </w:style>
  <w:style w:type="paragraph" w:styleId="1552" w:customStyle="1">
    <w:name w:val="注释标题2"/>
    <w:basedOn w:val="858"/>
    <w:next w:val="858"/>
    <w:uiPriority w:val="99"/>
    <w:qFormat/>
    <w:pPr>
      <w:jc w:val="center"/>
    </w:pPr>
  </w:style>
  <w:style w:type="paragraph" w:styleId="1553" w:customStyle="1">
    <w:name w:val="寄信人地址2"/>
    <w:basedOn w:val="858"/>
    <w:uiPriority w:val="99"/>
    <w:qFormat/>
    <w:rPr>
      <w:rFonts w:ascii="Arial" w:hAnsi="Arial" w:cs="Arial"/>
    </w:rPr>
  </w:style>
  <w:style w:type="paragraph" w:styleId="1554" w:customStyle="1">
    <w:name w:val="列表接续 22"/>
    <w:basedOn w:val="858"/>
    <w:uiPriority w:val="99"/>
    <w:qFormat/>
    <w:pPr>
      <w:ind w:left="840"/>
      <w:spacing w:after="120"/>
    </w:pPr>
  </w:style>
  <w:style w:type="paragraph" w:styleId="1555" w:customStyle="1">
    <w:name w:val="HTML 地址2"/>
    <w:basedOn w:val="858"/>
    <w:uiPriority w:val="99"/>
    <w:qFormat/>
    <w:rPr>
      <w:i/>
      <w:iCs/>
    </w:rPr>
  </w:style>
  <w:style w:type="paragraph" w:styleId="1556" w:customStyle="1">
    <w:name w:val="列表接续 52"/>
    <w:basedOn w:val="858"/>
    <w:uiPriority w:val="99"/>
    <w:qFormat/>
    <w:pPr>
      <w:ind w:left="2100"/>
      <w:spacing w:after="120"/>
    </w:pPr>
  </w:style>
  <w:style w:type="paragraph" w:styleId="1557" w:customStyle="1">
    <w:name w:val="索引 22"/>
    <w:basedOn w:val="858"/>
    <w:next w:val="858"/>
    <w:uiPriority w:val="99"/>
    <w:qFormat/>
    <w:pPr>
      <w:ind w:left="200"/>
    </w:pPr>
  </w:style>
  <w:style w:type="paragraph" w:styleId="1558" w:customStyle="1">
    <w:name w:val="正文文本 32"/>
    <w:basedOn w:val="858"/>
    <w:uiPriority w:val="99"/>
    <w:qFormat/>
    <w:pPr>
      <w:spacing w:after="120"/>
    </w:pPr>
    <w:rPr>
      <w:sz w:val="16"/>
      <w:szCs w:val="16"/>
    </w:rPr>
  </w:style>
  <w:style w:type="paragraph" w:styleId="1559" w:customStyle="1">
    <w:name w:val="信息标题2"/>
    <w:basedOn w:val="85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560" w:customStyle="1">
    <w:name w:val="正文文本缩进2"/>
    <w:basedOn w:val="858"/>
    <w:uiPriority w:val="99"/>
    <w:qFormat/>
    <w:pPr>
      <w:ind w:left="420"/>
      <w:spacing w:after="120"/>
    </w:pPr>
  </w:style>
  <w:style w:type="paragraph" w:styleId="1561" w:customStyle="1">
    <w:name w:val="列表编号 42"/>
    <w:basedOn w:val="858"/>
    <w:uiPriority w:val="99"/>
    <w:qFormat/>
    <w:pPr>
      <w:ind w:left="1620" w:hanging="420"/>
      <w:tabs>
        <w:tab w:val="left" w:pos="1620" w:leader="none"/>
      </w:tabs>
    </w:pPr>
  </w:style>
  <w:style w:type="paragraph" w:styleId="1562" w:customStyle="1">
    <w:name w:val="列表 52"/>
    <w:basedOn w:val="858"/>
    <w:uiPriority w:val="99"/>
    <w:qFormat/>
    <w:pPr>
      <w:ind w:left="100" w:hanging="200"/>
    </w:pPr>
  </w:style>
  <w:style w:type="paragraph" w:styleId="1563" w:customStyle="1">
    <w:name w:val="正文首行缩进 22"/>
    <w:basedOn w:val="1560"/>
    <w:uiPriority w:val="99"/>
    <w:qFormat/>
    <w:pPr>
      <w:ind w:firstLine="420"/>
    </w:pPr>
  </w:style>
  <w:style w:type="paragraph" w:styleId="1564" w:customStyle="1">
    <w:name w:val="列表接续 42"/>
    <w:basedOn w:val="858"/>
    <w:uiPriority w:val="99"/>
    <w:qFormat/>
    <w:pPr>
      <w:ind w:left="1680"/>
      <w:spacing w:after="120"/>
    </w:pPr>
  </w:style>
  <w:style w:type="paragraph" w:styleId="1565" w:customStyle="1">
    <w:name w:val="列表编号 32"/>
    <w:basedOn w:val="858"/>
    <w:uiPriority w:val="99"/>
    <w:qFormat/>
    <w:pPr>
      <w:ind w:left="1200" w:hanging="420"/>
      <w:tabs>
        <w:tab w:val="left" w:pos="1200" w:leader="none"/>
      </w:tabs>
    </w:pPr>
  </w:style>
  <w:style w:type="paragraph" w:styleId="1566" w:customStyle="1">
    <w:name w:val="列出段落4"/>
    <w:basedOn w:val="858"/>
    <w:uiPriority w:val="99"/>
    <w:qFormat/>
    <w:pPr>
      <w:ind w:firstLine="420"/>
    </w:pPr>
  </w:style>
  <w:style w:type="character" w:styleId="1567" w:customStyle="1">
    <w:name w:val="页码2"/>
    <w:uiPriority w:val="0"/>
    <w:qFormat/>
    <w:rPr>
      <w:rFonts w:ascii="Times New Roman" w:hAnsi="Times New Roman" w:eastAsia="宋体" w:cs="Times New Roman"/>
      <w:lang w:val="en-US" w:eastAsia="zh-CN" w:bidi="ar-SA"/>
    </w:rPr>
  </w:style>
  <w:style w:type="character" w:styleId="1568" w:customStyle="1">
    <w:name w:val="批注引用2"/>
    <w:uiPriority w:val="0"/>
    <w:qFormat/>
    <w:rPr>
      <w:rFonts w:ascii="Times New Roman" w:hAnsi="Times New Roman" w:eastAsia="宋体" w:cs="Times New Roman"/>
      <w:sz w:val="21"/>
      <w:szCs w:val="21"/>
      <w:lang w:val="en-US" w:eastAsia="zh-CN" w:bidi="ar-SA"/>
    </w:rPr>
  </w:style>
  <w:style w:type="character" w:styleId="1569" w:customStyle="1">
    <w:name w:val="批注框文本 Char1"/>
    <w:uiPriority w:val="0"/>
    <w:qFormat/>
    <w:rPr>
      <w:rFonts w:ascii="Times New Roman" w:hAnsi="Times New Roman" w:eastAsia="宋体" w:cs="Times New Roman"/>
      <w:sz w:val="18"/>
      <w:szCs w:val="18"/>
      <w:lang w:val="en-US" w:eastAsia="zh-CN" w:bidi="ar-SA"/>
    </w:rPr>
  </w:style>
  <w:style w:type="character" w:styleId="1570" w:customStyle="1">
    <w:name w:val="副标题 Char1"/>
    <w:uiPriority w:val="0"/>
    <w:qFormat/>
    <w:rPr>
      <w:rFonts w:hint="default" w:ascii="Cambria" w:hAnsi="Cambria" w:eastAsia="宋体" w:cs="Times New Roman"/>
      <w:b/>
      <w:bCs/>
      <w:sz w:val="32"/>
      <w:szCs w:val="32"/>
      <w:lang w:val="en-US" w:eastAsia="zh-CN" w:bidi="ar-SA"/>
    </w:rPr>
  </w:style>
  <w:style w:type="character" w:styleId="1571" w:customStyle="1">
    <w:name w:val="标题 Char1"/>
    <w:uiPriority w:val="0"/>
    <w:qFormat/>
    <w:rPr>
      <w:rFonts w:hint="default" w:ascii="Cambria" w:hAnsi="Cambria" w:eastAsia="宋体" w:cs="Times New Roman"/>
      <w:b/>
      <w:bCs/>
      <w:sz w:val="32"/>
      <w:szCs w:val="32"/>
      <w:lang w:val="en-US" w:eastAsia="zh-CN" w:bidi="ar-SA"/>
    </w:rPr>
  </w:style>
  <w:style w:type="character" w:styleId="1572" w:customStyle="1">
    <w:name w:val="尾注文本 Char1"/>
    <w:uiPriority w:val="0"/>
    <w:qFormat/>
    <w:rPr>
      <w:rFonts w:ascii="Times New Roman" w:hAnsi="Times New Roman" w:eastAsia="宋体" w:cs="Times New Roman"/>
      <w:sz w:val="21"/>
      <w:szCs w:val="24"/>
      <w:lang w:val="en-US" w:eastAsia="zh-CN" w:bidi="ar-SA"/>
    </w:rPr>
  </w:style>
  <w:style w:type="character" w:styleId="1573" w:customStyle="1">
    <w:name w:val="批注文字 Char1"/>
    <w:uiPriority w:val="99"/>
    <w:qFormat/>
    <w:rPr>
      <w:rFonts w:ascii="Times New Roman" w:hAnsi="Times New Roman" w:eastAsia="宋体" w:cs="Times New Roman"/>
      <w:sz w:val="21"/>
      <w:szCs w:val="24"/>
      <w:lang w:val="en-US" w:eastAsia="zh-CN" w:bidi="ar-SA"/>
    </w:rPr>
  </w:style>
  <w:style w:type="character" w:styleId="1574" w:customStyle="1">
    <w:name w:val="脚注文本 Char1"/>
    <w:uiPriority w:val="0"/>
    <w:qFormat/>
    <w:rPr>
      <w:rFonts w:ascii="Times New Roman" w:hAnsi="Times New Roman" w:eastAsia="宋体" w:cs="Times New Roman"/>
      <w:sz w:val="18"/>
      <w:szCs w:val="18"/>
      <w:lang w:val="en-US" w:eastAsia="zh-CN" w:bidi="ar-SA"/>
    </w:rPr>
  </w:style>
  <w:style w:type="character" w:styleId="1575" w:customStyle="1">
    <w:name w:val="正文文本缩进 Char2"/>
    <w:uiPriority w:val="0"/>
    <w:qFormat/>
    <w:rPr>
      <w:rFonts w:ascii="Times New Roman" w:hAnsi="Times New Roman" w:eastAsia="宋体" w:cs="Times New Roman"/>
      <w:sz w:val="21"/>
      <w:szCs w:val="24"/>
      <w:lang w:val="en-US" w:eastAsia="zh-CN" w:bidi="ar-SA"/>
    </w:rPr>
  </w:style>
  <w:style w:type="paragraph" w:styleId="1576" w:customStyle="1">
    <w:name w:val="正文应用"/>
    <w:basedOn w:val="858"/>
    <w:link w:val="1577"/>
    <w:uiPriority w:val="0"/>
    <w:qFormat/>
    <w:pPr>
      <w:ind w:firstLine="480"/>
      <w:jc w:val="left"/>
      <w:spacing w:line="360" w:lineRule="auto"/>
    </w:pPr>
    <w:rPr>
      <w:bCs/>
      <w:sz w:val="24"/>
    </w:rPr>
  </w:style>
  <w:style w:type="character" w:styleId="1577" w:customStyle="1">
    <w:name w:val="正文应用 Char"/>
    <w:link w:val="1576"/>
    <w:uiPriority w:val="0"/>
    <w:qFormat/>
    <w:rPr>
      <w:rFonts w:ascii="Times New Roman" w:hAnsi="Times New Roman" w:eastAsia="宋体" w:cs="Times New Roman"/>
      <w:bCs/>
      <w:sz w:val="24"/>
      <w:szCs w:val="24"/>
    </w:rPr>
  </w:style>
  <w:style w:type="paragraph" w:styleId="1578" w:customStyle="1">
    <w:name w:val="科维-十子星号"/>
    <w:basedOn w:val="85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79" w:customStyle="1">
    <w:name w:val="科维-十字星号"/>
    <w:basedOn w:val="1578"/>
    <w:uiPriority w:val="99"/>
    <w:qFormat/>
    <w:rPr>
      <w:rFonts w:ascii="Times New Roman" w:hAnsi="Times New Roman" w:cs="Times New Roman"/>
      <w:lang w:val="en-US" w:eastAsia="zh-CN"/>
    </w:rPr>
  </w:style>
  <w:style w:type="paragraph" w:styleId="1580" w:customStyle="1">
    <w:name w:val="aaa"/>
    <w:basedOn w:val="1576"/>
    <w:next w:val="1576"/>
    <w:uiPriority w:val="99"/>
    <w:qFormat/>
    <w:rPr>
      <w:rFonts w:ascii="Arial" w:hAnsi="Arial" w:cs="Arial"/>
    </w:rPr>
  </w:style>
  <w:style w:type="paragraph" w:styleId="1581" w:customStyle="1">
    <w:name w:val="总体设计正文样式"/>
    <w:basedOn w:val="858"/>
    <w:uiPriority w:val="99"/>
    <w:qFormat/>
    <w:pPr>
      <w:ind w:firstLine="480"/>
      <w:spacing w:line="360" w:lineRule="auto"/>
    </w:pPr>
    <w:rPr>
      <w:rFonts w:ascii="宋体" w:hAnsi="宋体" w:cs="宋体"/>
      <w:sz w:val="24"/>
      <w:szCs w:val="20"/>
    </w:rPr>
  </w:style>
  <w:style w:type="paragraph" w:styleId="1582" w:customStyle="1">
    <w:name w:val="正文1"/>
    <w:basedOn w:val="858"/>
    <w:uiPriority w:val="0"/>
    <w:qFormat/>
    <w:pPr>
      <w:ind w:firstLine="420"/>
      <w:spacing w:before="240" w:line="360" w:lineRule="auto"/>
    </w:pPr>
    <w:rPr>
      <w:lang w:eastAsia="ar-SA"/>
    </w:rPr>
  </w:style>
  <w:style w:type="paragraph" w:styleId="1583" w:customStyle="1">
    <w:name w:val="Paragraph2"/>
    <w:basedOn w:val="858"/>
    <w:uiPriority w:val="99"/>
    <w:qFormat/>
    <w:pPr>
      <w:ind w:left="270"/>
      <w:jc w:val="left"/>
      <w:spacing w:before="80" w:line="240" w:lineRule="atLeast"/>
    </w:pPr>
    <w:rPr>
      <w:rFonts w:ascii="Book Antiqua" w:hAnsi="Book Antiqua"/>
      <w:color w:val="000000"/>
      <w:sz w:val="20"/>
      <w:szCs w:val="20"/>
      <w:lang w:val="en-AU" w:eastAsia="ar-SA"/>
    </w:rPr>
  </w:style>
  <w:style w:type="paragraph" w:styleId="1584" w:customStyle="1">
    <w:name w:val="样式 首行缩进:  2 字符1"/>
    <w:basedOn w:val="858"/>
    <w:uiPriority w:val="99"/>
    <w:qFormat/>
    <w:pPr>
      <w:ind w:firstLine="480"/>
      <w:spacing w:line="360" w:lineRule="auto"/>
    </w:pPr>
    <w:rPr>
      <w:rFonts w:cs="宋体"/>
      <w:sz w:val="24"/>
      <w:szCs w:val="20"/>
    </w:rPr>
  </w:style>
  <w:style w:type="paragraph" w:styleId="1585" w:customStyle="1">
    <w:name w:val="自定义样式 正文"/>
    <w:basedOn w:val="858"/>
    <w:link w:val="1895"/>
    <w:uiPriority w:val="0"/>
    <w:qFormat/>
    <w:pPr>
      <w:ind w:firstLine="480"/>
      <w:spacing w:line="360" w:lineRule="auto"/>
    </w:pPr>
    <w:rPr>
      <w:rFonts w:ascii="Arial" w:hAnsi="Arial" w:eastAsia="仿宋_GB2312"/>
      <w:bCs/>
      <w:sz w:val="24"/>
    </w:rPr>
  </w:style>
  <w:style w:type="paragraph" w:styleId="1586" w:customStyle="1">
    <w:name w:val="自定义样式 图表标题"/>
    <w:basedOn w:val="1585"/>
    <w:uiPriority w:val="99"/>
    <w:qFormat/>
    <w:pPr>
      <w:ind w:firstLine="0"/>
      <w:jc w:val="center"/>
    </w:pPr>
    <w:rPr>
      <w:rFonts w:ascii="Times New Roman" w:hAnsi="Times New Roman" w:eastAsia="宋体"/>
      <w:bCs w:val="0"/>
      <w:szCs w:val="20"/>
    </w:rPr>
  </w:style>
  <w:style w:type="character" w:styleId="1587" w:customStyle="1">
    <w:name w:val="正文小四1.5倍行距 Char"/>
    <w:link w:val="1588"/>
    <w:uiPriority w:val="0"/>
    <w:qFormat/>
    <w:rPr>
      <w:rFonts w:ascii="宋体" w:hAnsi="宋体" w:eastAsia="宋体"/>
      <w:sz w:val="24"/>
      <w:szCs w:val="24"/>
    </w:rPr>
  </w:style>
  <w:style w:type="paragraph" w:styleId="1588" w:customStyle="1">
    <w:name w:val="正文小四1.5倍行距"/>
    <w:basedOn w:val="858"/>
    <w:link w:val="1587"/>
    <w:uiPriority w:val="0"/>
    <w:qFormat/>
    <w:pPr>
      <w:ind w:firstLine="480"/>
      <w:spacing w:line="360" w:lineRule="auto"/>
    </w:pPr>
    <w:rPr>
      <w:rFonts w:ascii="宋体" w:hAnsi="宋体" w:cstheme="minorBidi"/>
      <w:sz w:val="24"/>
    </w:rPr>
  </w:style>
  <w:style w:type="character" w:styleId="1589" w:customStyle="1">
    <w:name w:val="公立医院正文 Char"/>
    <w:link w:val="1590"/>
    <w:uiPriority w:val="0"/>
    <w:qFormat/>
    <w:rPr>
      <w:rFonts w:ascii="宋体" w:hAnsi="宋体" w:eastAsia="宋体"/>
      <w:color w:val="0070c0"/>
      <w:sz w:val="24"/>
      <w:szCs w:val="24"/>
    </w:rPr>
  </w:style>
  <w:style w:type="paragraph" w:styleId="1590" w:customStyle="1">
    <w:name w:val="公立医院正文"/>
    <w:basedOn w:val="858"/>
    <w:link w:val="1589"/>
    <w:uiPriority w:val="0"/>
    <w:qFormat/>
    <w:pPr>
      <w:ind w:firstLine="600"/>
      <w:spacing w:before="100" w:beforeAutospacing="1" w:after="100" w:afterAutospacing="1" w:line="360" w:lineRule="auto"/>
    </w:pPr>
    <w:rPr>
      <w:rFonts w:ascii="宋体" w:hAnsi="宋体" w:cstheme="minorBidi"/>
      <w:color w:val="0070c0"/>
      <w:sz w:val="24"/>
    </w:rPr>
  </w:style>
  <w:style w:type="character" w:styleId="1591" w:customStyle="1">
    <w:name w:val="DZBL-正文-2 Char"/>
    <w:link w:val="1592"/>
    <w:uiPriority w:val="0"/>
    <w:qFormat/>
    <w:rPr>
      <w:rFonts w:eastAsia="宋体"/>
      <w:sz w:val="24"/>
      <w:szCs w:val="24"/>
    </w:rPr>
  </w:style>
  <w:style w:type="paragraph" w:styleId="1592" w:customStyle="1">
    <w:name w:val="DZBL-正文-2"/>
    <w:basedOn w:val="858"/>
    <w:link w:val="1591"/>
    <w:uiPriority w:val="0"/>
    <w:qFormat/>
    <w:pPr>
      <w:ind w:firstLine="425"/>
      <w:spacing w:line="360" w:lineRule="auto"/>
    </w:pPr>
    <w:rPr>
      <w:rFonts w:asciiTheme="minorHAnsi" w:hAnsiTheme="minorHAnsi" w:cstheme="minorBidi"/>
      <w:sz w:val="24"/>
    </w:rPr>
  </w:style>
  <w:style w:type="paragraph" w:styleId="1593" w:customStyle="1">
    <w:name w:val="内文1"/>
    <w:basedOn w:val="858"/>
    <w:uiPriority w:val="99"/>
    <w:qFormat/>
    <w:pPr>
      <w:ind w:left="1410"/>
      <w:spacing w:line="300" w:lineRule="auto"/>
    </w:pPr>
    <w:rPr>
      <w:sz w:val="20"/>
      <w:szCs w:val="20"/>
    </w:rPr>
  </w:style>
  <w:style w:type="paragraph" w:styleId="1594" w:customStyle="1">
    <w:name w:val="Level 3"/>
    <w:basedOn w:val="858"/>
    <w:uiPriority w:val="99"/>
    <w:qFormat/>
    <w:pPr>
      <w:numPr>
        <w:ilvl w:val="0"/>
        <w:numId w:val="13"/>
      </w:numPr>
    </w:pPr>
  </w:style>
  <w:style w:type="paragraph" w:styleId="1595" w:customStyle="1">
    <w:name w:val="此正文"/>
    <w:basedOn w:val="858"/>
    <w:uiPriority w:val="99"/>
    <w:qFormat/>
    <w:pPr>
      <w:ind w:firstLine="200"/>
      <w:jc w:val="left"/>
      <w:spacing w:after="200" w:line="276" w:lineRule="auto"/>
      <w:widowControl/>
    </w:pPr>
    <w:rPr>
      <w:rFonts w:ascii="Calibri" w:hAnsi="Calibri"/>
      <w:sz w:val="24"/>
      <w:szCs w:val="22"/>
      <w:lang w:eastAsia="en-US" w:bidi="en-US"/>
    </w:rPr>
  </w:style>
  <w:style w:type="paragraph" w:styleId="1596" w:customStyle="1">
    <w:name w:val="样式 行距: 1.5 倍行距"/>
    <w:basedOn w:val="858"/>
    <w:uiPriority w:val="99"/>
    <w:qFormat/>
    <w:pPr>
      <w:ind w:firstLine="480"/>
      <w:spacing w:line="360" w:lineRule="auto"/>
    </w:pPr>
    <w:rPr>
      <w:rFonts w:cs="宋体"/>
      <w:sz w:val="24"/>
      <w:szCs w:val="20"/>
    </w:rPr>
  </w:style>
  <w:style w:type="paragraph" w:styleId="1597" w:customStyle="1">
    <w:name w:val="Char Char Char Char Char Char Char Char"/>
    <w:basedOn w:val="858"/>
    <w:uiPriority w:val="99"/>
    <w:qFormat/>
    <w:pPr>
      <w:jc w:val="left"/>
      <w:spacing w:after="160" w:line="240" w:lineRule="exact"/>
      <w:widowControl/>
    </w:pPr>
    <w:rPr>
      <w:rFonts w:ascii="Verdana" w:hAnsi="Verdana"/>
      <w:sz w:val="20"/>
      <w:szCs w:val="20"/>
      <w:lang w:eastAsia="en-US"/>
    </w:rPr>
  </w:style>
  <w:style w:type="paragraph" w:styleId="1598" w:customStyle="1">
    <w:name w:val="MM Topic 1"/>
    <w:basedOn w:val="859"/>
    <w:uiPriority w:val="99"/>
    <w:qFormat/>
    <w:pPr>
      <w:numPr>
        <w:numId w:val="14"/>
      </w:numPr>
      <w:tabs>
        <w:tab w:val="left" w:pos="1440" w:leader="none"/>
      </w:tabs>
    </w:pPr>
  </w:style>
  <w:style w:type="paragraph" w:styleId="1599" w:customStyle="1">
    <w:name w:val="MM Topic 2"/>
    <w:basedOn w:val="860"/>
    <w:link w:val="1600"/>
    <w:uiPriority w:val="99"/>
    <w:qFormat/>
    <w:pPr>
      <w:numPr>
        <w:numId w:val="14"/>
      </w:numPr>
      <w:tabs>
        <w:tab w:val="left" w:pos="720" w:leader="none"/>
      </w:tabs>
    </w:pPr>
    <w:rPr>
      <w:lang w:val="zh-CN"/>
    </w:rPr>
  </w:style>
  <w:style w:type="character" w:styleId="1600" w:customStyle="1">
    <w:name w:val="MM Topic 2 Char"/>
    <w:link w:val="1599"/>
    <w:uiPriority w:val="99"/>
    <w:qFormat/>
    <w:rPr>
      <w:rFonts w:ascii="Arial" w:hAnsi="Arial" w:eastAsia="黑体" w:cs="Times New Roman"/>
      <w:b/>
      <w:sz w:val="32"/>
      <w:szCs w:val="20"/>
      <w:lang w:val="zh-CN" w:eastAsia="zh-CN"/>
    </w:rPr>
  </w:style>
  <w:style w:type="paragraph" w:styleId="1601" w:customStyle="1">
    <w:name w:val="MM Topic 3"/>
    <w:basedOn w:val="861"/>
    <w:link w:val="1602"/>
    <w:uiPriority w:val="99"/>
    <w:qFormat/>
    <w:pPr>
      <w:numPr>
        <w:numId w:val="14"/>
      </w:numPr>
      <w:ind w:left="720" w:hanging="432"/>
      <w:tabs>
        <w:tab w:val="left" w:pos="720" w:leader="none"/>
      </w:tabs>
    </w:pPr>
  </w:style>
  <w:style w:type="character" w:styleId="1602" w:customStyle="1">
    <w:name w:val="MM Topic 3 Char"/>
    <w:link w:val="1601"/>
    <w:uiPriority w:val="99"/>
    <w:qFormat/>
    <w:rPr>
      <w:rFonts w:ascii="Arial" w:hAnsi="Arial" w:eastAsia="宋体" w:cs="Times New Roman"/>
      <w:b/>
      <w:sz w:val="32"/>
      <w:szCs w:val="20"/>
      <w:lang w:val="zh-CN" w:eastAsia="zh-CN"/>
    </w:rPr>
  </w:style>
  <w:style w:type="paragraph" w:styleId="1603" w:customStyle="1">
    <w:name w:val="MM Topic 4"/>
    <w:basedOn w:val="862"/>
    <w:uiPriority w:val="99"/>
    <w:qFormat/>
    <w:pPr>
      <w:numPr>
        <w:numId w:val="14"/>
      </w:numPr>
      <w:ind w:left="864" w:hanging="144"/>
      <w:tabs>
        <w:tab w:val="left" w:pos="864" w:leader="none"/>
      </w:tabs>
    </w:pPr>
  </w:style>
  <w:style w:type="paragraph" w:styleId="1604" w:customStyle="1">
    <w:name w:val="MM Topic 5"/>
    <w:basedOn w:val="863"/>
    <w:uiPriority w:val="99"/>
    <w:qFormat/>
    <w:pPr>
      <w:ind w:left="1008" w:hanging="432"/>
      <w:tabs>
        <w:tab w:val="left" w:pos="1008" w:leader="none"/>
      </w:tabs>
    </w:pPr>
  </w:style>
  <w:style w:type="paragraph" w:styleId="1605" w:customStyle="1">
    <w:name w:val="p18"/>
    <w:basedOn w:val="858"/>
    <w:uiPriority w:val="99"/>
    <w:qFormat/>
    <w:pPr>
      <w:ind w:firstLine="525"/>
      <w:spacing w:line="360" w:lineRule="auto"/>
      <w:widowControl/>
    </w:pPr>
    <w:rPr>
      <w:sz w:val="24"/>
    </w:rPr>
  </w:style>
  <w:style w:type="paragraph" w:styleId="1606" w:customStyle="1">
    <w:name w:val="p0"/>
    <w:basedOn w:val="858"/>
    <w:uiPriority w:val="0"/>
    <w:qFormat/>
    <w:pPr>
      <w:widowControl/>
    </w:pPr>
    <w:rPr>
      <w:rFonts w:ascii="Calibri" w:hAnsi="Calibri" w:cs="宋体"/>
      <w:szCs w:val="21"/>
    </w:rPr>
  </w:style>
  <w:style w:type="paragraph" w:styleId="1607" w:customStyle="1">
    <w:name w:val="p19"/>
    <w:basedOn w:val="858"/>
    <w:uiPriority w:val="99"/>
    <w:qFormat/>
    <w:pPr>
      <w:ind w:firstLine="525"/>
      <w:spacing w:line="360" w:lineRule="auto"/>
      <w:widowControl/>
    </w:pPr>
    <w:rPr>
      <w:sz w:val="24"/>
    </w:rPr>
  </w:style>
  <w:style w:type="paragraph" w:styleId="1608" w:customStyle="1">
    <w:name w:val="p17"/>
    <w:basedOn w:val="858"/>
    <w:uiPriority w:val="99"/>
    <w:qFormat/>
    <w:pPr>
      <w:ind w:firstLine="525"/>
      <w:spacing w:line="360" w:lineRule="auto"/>
      <w:widowControl/>
    </w:pPr>
    <w:rPr>
      <w:sz w:val="24"/>
    </w:rPr>
  </w:style>
  <w:style w:type="paragraph" w:styleId="1609" w:customStyle="1">
    <w:name w:val="p15"/>
    <w:basedOn w:val="858"/>
    <w:uiPriority w:val="99"/>
    <w:qFormat/>
    <w:pPr>
      <w:jc w:val="center"/>
      <w:spacing w:before="240" w:after="60" w:line="312" w:lineRule="auto"/>
      <w:widowControl/>
    </w:pPr>
    <w:rPr>
      <w:rFonts w:ascii="Cambria" w:hAnsi="Cambria" w:cs="宋体"/>
      <w:b/>
      <w:bCs/>
      <w:sz w:val="32"/>
      <w:szCs w:val="32"/>
    </w:rPr>
  </w:style>
  <w:style w:type="paragraph" w:styleId="1610" w:customStyle="1">
    <w:name w:val="p20"/>
    <w:basedOn w:val="858"/>
    <w:uiPriority w:val="99"/>
    <w:qFormat/>
    <w:pPr>
      <w:jc w:val="left"/>
      <w:widowControl/>
    </w:pPr>
    <w:rPr>
      <w:rFonts w:ascii=".." w:hAnsi="宋体" w:eastAsia=".." w:cs="宋体"/>
      <w:color w:val="000000"/>
      <w:sz w:val="24"/>
    </w:rPr>
  </w:style>
  <w:style w:type="character" w:styleId="1611" w:customStyle="1">
    <w:name w:val="标题4 Char1"/>
    <w:uiPriority w:val="0"/>
    <w:qFormat/>
    <w:rPr>
      <w:rFonts w:ascii="Times New Roman" w:hAnsi="Times New Roman" w:eastAsia="宋体" w:cs="Times New Roman"/>
      <w:sz w:val="21"/>
      <w:szCs w:val="24"/>
      <w:lang w:val="en-US" w:eastAsia="zh-CN" w:bidi="ar-SA"/>
    </w:rPr>
  </w:style>
  <w:style w:type="character" w:styleId="1612" w:customStyle="1">
    <w:name w:val="Char Char3"/>
    <w:uiPriority w:val="0"/>
    <w:qFormat/>
    <w:rPr>
      <w:rFonts w:ascii="Arial" w:hAnsi="Arial" w:eastAsia="黑体" w:cs="Times New Roman"/>
      <w:b/>
      <w:bCs/>
      <w:sz w:val="32"/>
      <w:szCs w:val="32"/>
      <w:lang w:val="en-US" w:eastAsia="zh-CN" w:bidi="ar-SA"/>
    </w:rPr>
  </w:style>
  <w:style w:type="paragraph" w:styleId="1613" w:customStyle="1">
    <w:name w:val="样式"/>
    <w:uiPriority w:val="99"/>
    <w:qFormat/>
    <w:pPr>
      <w:widowControl w:val="off"/>
    </w:pPr>
    <w:rPr>
      <w:rFonts w:ascii="宋体" w:hAnsi="宋体" w:eastAsia="宋体" w:cs="宋体"/>
      <w:sz w:val="24"/>
      <w:szCs w:val="24"/>
      <w:lang w:val="en-US" w:eastAsia="zh-CN" w:bidi="ar-SA"/>
    </w:rPr>
  </w:style>
  <w:style w:type="character" w:styleId="1614" w:customStyle="1">
    <w:name w:val="MM Topic 1 Char"/>
    <w:uiPriority w:val="0"/>
    <w:qFormat/>
    <w:rPr>
      <w:rFonts w:ascii="Times New Roman" w:hAnsi="Times New Roman" w:eastAsia="宋体" w:cs="Times New Roman"/>
      <w:b/>
      <w:bCs/>
      <w:sz w:val="32"/>
      <w:szCs w:val="32"/>
      <w:lang w:val="en-US" w:eastAsia="zh-CN" w:bidi="ar-SA"/>
    </w:rPr>
  </w:style>
  <w:style w:type="character" w:styleId="1615" w:customStyle="1">
    <w:name w:val="样式 正文五号缩进2字符 Char"/>
    <w:link w:val="1285"/>
    <w:uiPriority w:val="0"/>
    <w:qFormat/>
  </w:style>
  <w:style w:type="paragraph" w:styleId="1616" w:customStyle="1">
    <w:name w:val="..1"/>
    <w:basedOn w:val="1174"/>
    <w:next w:val="1174"/>
    <w:uiPriority w:val="99"/>
    <w:qFormat/>
    <w:rPr>
      <w:rFonts w:ascii="宋体" w:hAnsi="Calibri" w:eastAsia="宋体" w:cs="Times New Roman"/>
      <w:color w:val="auto"/>
    </w:rPr>
  </w:style>
  <w:style w:type="paragraph" w:styleId="1617" w:customStyle="1">
    <w:name w:val="ÕýÎÄÊ×ÐÐËõ½ø"/>
    <w:basedOn w:val="858"/>
    <w:uiPriority w:val="99"/>
    <w:qFormat/>
    <w:pPr>
      <w:ind w:firstLine="425"/>
      <w:spacing w:line="360" w:lineRule="auto"/>
      <w:widowControl/>
    </w:pPr>
    <w:rPr>
      <w:szCs w:val="20"/>
    </w:rPr>
  </w:style>
  <w:style w:type="character" w:styleId="1618" w:customStyle="1">
    <w:name w:val="书籍标题1"/>
    <w:uiPriority w:val="0"/>
    <w:qFormat/>
    <w:rPr>
      <w:rFonts w:ascii="Times New Roman" w:hAnsi="Times New Roman" w:eastAsia="宋体" w:cs="Times New Roman"/>
      <w:b/>
      <w:bCs/>
      <w:smallCaps/>
      <w:spacing w:val="5"/>
      <w:lang w:val="en-US" w:eastAsia="zh-CN" w:bidi="ar-SA"/>
    </w:rPr>
  </w:style>
  <w:style w:type="paragraph" w:styleId="1619" w:customStyle="1">
    <w:name w:val="正文1.2"/>
    <w:basedOn w:val="858"/>
    <w:uiPriority w:val="99"/>
    <w:qFormat/>
    <w:pPr>
      <w:jc w:val="left"/>
      <w:spacing w:line="288" w:lineRule="auto"/>
    </w:pPr>
    <w:rPr>
      <w:rFonts w:ascii="宋体"/>
      <w:sz w:val="28"/>
      <w:szCs w:val="20"/>
      <w:lang w:eastAsia="en-US"/>
    </w:rPr>
  </w:style>
  <w:style w:type="paragraph" w:styleId="1620" w:customStyle="1">
    <w:name w:val="OT_Body_Text Bullet"/>
    <w:basedOn w:val="858"/>
    <w:uiPriority w:val="99"/>
    <w:qFormat/>
    <w:pPr>
      <w:ind w:left="720"/>
      <w:widowControl/>
    </w:pPr>
    <w:rPr>
      <w:rFonts w:ascii="Arial" w:hAnsi="Arial" w:eastAsia="PMingLiU"/>
      <w:sz w:val="20"/>
      <w:szCs w:val="20"/>
      <w:lang w:eastAsia="en-US"/>
    </w:rPr>
  </w:style>
  <w:style w:type="paragraph" w:styleId="1621" w:customStyle="1">
    <w:name w:val="Char Char1 Char Char"/>
    <w:basedOn w:val="858"/>
    <w:uiPriority w:val="99"/>
    <w:qFormat/>
    <w:rPr>
      <w:rFonts w:ascii="Tahoma" w:hAnsi="Tahoma"/>
      <w:sz w:val="24"/>
      <w:szCs w:val="20"/>
    </w:rPr>
  </w:style>
  <w:style w:type="paragraph" w:styleId="1622" w:customStyle="1">
    <w:name w:val="正文(首行缩进)"/>
    <w:basedOn w:val="858"/>
    <w:uiPriority w:val="99"/>
    <w:qFormat/>
    <w:pPr>
      <w:ind w:firstLine="200"/>
      <w:spacing w:line="420" w:lineRule="atLeast"/>
    </w:pPr>
    <w:rPr>
      <w:rFonts w:eastAsia="仿宋_GB2312"/>
      <w:sz w:val="24"/>
    </w:rPr>
  </w:style>
  <w:style w:type="paragraph" w:styleId="1623" w:customStyle="1">
    <w:name w:val="编写建议"/>
    <w:basedOn w:val="858"/>
    <w:uiPriority w:val="99"/>
    <w:qFormat/>
    <w:pPr>
      <w:ind w:firstLine="420"/>
      <w:keepNext/>
      <w:spacing w:line="360" w:lineRule="auto"/>
    </w:pPr>
    <w:rPr>
      <w:rFonts w:ascii="Arial" w:hAnsi="Arial" w:cs="Arial"/>
      <w:i/>
      <w:color w:val="0000ff"/>
      <w:szCs w:val="21"/>
    </w:rPr>
  </w:style>
  <w:style w:type="paragraph" w:styleId="1624" w:customStyle="1">
    <w:name w:val="内容正文"/>
    <w:basedOn w:val="858"/>
    <w:uiPriority w:val="99"/>
    <w:qFormat/>
    <w:pPr>
      <w:ind w:firstLine="425"/>
      <w:spacing w:line="312" w:lineRule="auto"/>
    </w:pPr>
    <w:rPr>
      <w:sz w:val="24"/>
      <w:szCs w:val="20"/>
    </w:rPr>
  </w:style>
  <w:style w:type="paragraph" w:styleId="1625" w:customStyle="1">
    <w:name w:val="缺省文本"/>
    <w:basedOn w:val="858"/>
    <w:uiPriority w:val="99"/>
    <w:qFormat/>
    <w:pPr>
      <w:ind w:firstLine="200"/>
      <w:jc w:val="left"/>
      <w:spacing w:line="360" w:lineRule="auto"/>
    </w:pPr>
    <w:rPr>
      <w:sz w:val="24"/>
    </w:rPr>
  </w:style>
  <w:style w:type="paragraph" w:styleId="1626" w:customStyle="1">
    <w:name w:val="二级标题"/>
    <w:basedOn w:val="858"/>
    <w:uiPriority w:val="99"/>
    <w:qFormat/>
    <w:pPr>
      <w:ind w:firstLine="493"/>
      <w:spacing w:before="120" w:line="400" w:lineRule="exact"/>
    </w:pPr>
    <w:rPr>
      <w:rFonts w:ascii="宋体" w:cs="宋体"/>
      <w:b/>
      <w:bCs/>
      <w:sz w:val="24"/>
    </w:rPr>
  </w:style>
  <w:style w:type="paragraph" w:styleId="1627" w:customStyle="1">
    <w:name w:val="标书封面1"/>
    <w:next w:val="858"/>
    <w:uiPriority w:val="99"/>
    <w:qFormat/>
    <w:pPr>
      <w:jc w:val="center"/>
      <w:spacing w:line="200" w:lineRule="atLeast"/>
    </w:pPr>
    <w:rPr>
      <w:rFonts w:ascii="黑体" w:hAnsi="宋体" w:eastAsia="黑体" w:cs="宋体"/>
      <w:b/>
      <w:bCs/>
      <w:sz w:val="52"/>
      <w:szCs w:val="52"/>
      <w:lang w:val="en-US" w:eastAsia="zh-CN" w:bidi="ar-SA"/>
    </w:rPr>
  </w:style>
  <w:style w:type="character" w:styleId="1628" w:customStyle="1">
    <w:name w:val="标书正文 Char1"/>
    <w:uiPriority w:val="0"/>
    <w:qFormat/>
    <w:rPr>
      <w:rFonts w:ascii="Verdana" w:hAnsi="Verdana" w:eastAsia="宋体" w:cs="Times New Roman"/>
      <w:sz w:val="24"/>
      <w:szCs w:val="24"/>
      <w:lang w:val="en-US" w:eastAsia="zh-CN" w:bidi="ar-SA"/>
    </w:rPr>
  </w:style>
  <w:style w:type="paragraph" w:styleId="1629" w:customStyle="1">
    <w:name w:val="小四"/>
    <w:basedOn w:val="858"/>
    <w:uiPriority w:val="99"/>
    <w:qFormat/>
    <w:pPr>
      <w:ind w:firstLine="200"/>
      <w:spacing w:line="360" w:lineRule="auto"/>
    </w:pPr>
    <w:rPr>
      <w:spacing w:val="20"/>
      <w:sz w:val="24"/>
    </w:rPr>
  </w:style>
  <w:style w:type="paragraph" w:styleId="1630" w:customStyle="1">
    <w:name w:val="5号间隔"/>
    <w:basedOn w:val="858"/>
    <w:uiPriority w:val="99"/>
    <w:qFormat/>
    <w:pPr>
      <w:spacing w:line="360" w:lineRule="auto"/>
    </w:pPr>
    <w:rPr>
      <w:spacing w:val="20"/>
    </w:rPr>
  </w:style>
  <w:style w:type="paragraph" w:styleId="1631" w:customStyle="1">
    <w:name w:val="小4号间隔"/>
    <w:basedOn w:val="858"/>
    <w:uiPriority w:val="99"/>
    <w:qFormat/>
    <w:pPr>
      <w:spacing w:line="360" w:lineRule="auto"/>
    </w:pPr>
    <w:rPr>
      <w:rFonts w:ascii="Arial" w:hAnsi="Arial" w:cs="Arial"/>
      <w:spacing w:val="20"/>
      <w:sz w:val="24"/>
      <w:szCs w:val="21"/>
    </w:rPr>
  </w:style>
  <w:style w:type="paragraph" w:styleId="1632" w:customStyle="1">
    <w:name w:val="百姓X"/>
    <w:basedOn w:val="858"/>
    <w:uiPriority w:val="99"/>
    <w:qFormat/>
    <w:pPr>
      <w:ind w:firstLine="539"/>
      <w:spacing w:before="120" w:after="120" w:line="360" w:lineRule="auto"/>
    </w:pPr>
    <w:rPr>
      <w:spacing w:val="20"/>
      <w:sz w:val="24"/>
      <w:szCs w:val="20"/>
    </w:rPr>
  </w:style>
  <w:style w:type="paragraph" w:styleId="1633" w:customStyle="1">
    <w:name w:val="标书目录"/>
    <w:basedOn w:val="858"/>
    <w:uiPriority w:val="99"/>
    <w:qFormat/>
    <w:pPr>
      <w:jc w:val="center"/>
    </w:pPr>
    <w:rPr>
      <w:rFonts w:eastAsia="黑体" w:cs="宋体"/>
      <w:b/>
      <w:bCs/>
      <w:sz w:val="48"/>
      <w:szCs w:val="20"/>
    </w:rPr>
  </w:style>
  <w:style w:type="paragraph" w:styleId="1634" w:customStyle="1">
    <w:name w:val="1级符号(标书)"/>
    <w:basedOn w:val="858"/>
    <w:uiPriority w:val="99"/>
    <w:qFormat/>
    <w:pPr>
      <w:numPr>
        <w:ilvl w:val="0"/>
        <w:numId w:val="15"/>
      </w:numPr>
      <w:ind w:left="1620" w:hanging="486"/>
      <w:spacing w:line="560" w:lineRule="exact"/>
    </w:pPr>
    <w:rPr>
      <w:rFonts w:ascii="宋体" w:hAnsi="宋体"/>
      <w:spacing w:val="8"/>
      <w:szCs w:val="21"/>
    </w:rPr>
  </w:style>
  <w:style w:type="character" w:styleId="1635"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636" w:customStyle="1">
    <w:name w:val="tle_cn1"/>
    <w:uiPriority w:val="0"/>
    <w:qFormat/>
    <w:rPr>
      <w:rFonts w:hint="default" w:ascii="Arial" w:hAnsi="Arial" w:eastAsia="宋体" w:cs="Arial"/>
      <w:b/>
      <w:bCs/>
      <w:color w:val="7c7c7c"/>
      <w:sz w:val="21"/>
      <w:szCs w:val="21"/>
      <w:lang w:val="en-US" w:eastAsia="zh-CN" w:bidi="ar-SA"/>
    </w:rPr>
  </w:style>
  <w:style w:type="paragraph" w:styleId="1637" w:customStyle="1">
    <w:name w:val="x"/>
    <w:basedOn w:val="858"/>
    <w:uiPriority w:val="99"/>
    <w:qFormat/>
    <w:pPr>
      <w:spacing w:line="240" w:lineRule="exact"/>
      <w:tabs>
        <w:tab w:val="left" w:pos="3915" w:leader="none"/>
      </w:tabs>
    </w:pPr>
    <w:rPr>
      <w:rFonts w:ascii="Arial" w:hAnsi="Arial" w:eastAsia="黑体" w:cs="Arial"/>
      <w:b/>
      <w:bCs/>
      <w:u w:val="single"/>
    </w:rPr>
  </w:style>
  <w:style w:type="paragraph" w:styleId="1638" w:customStyle="1">
    <w:name w:val="graphicheadings"/>
    <w:basedOn w:val="858"/>
    <w:uiPriority w:val="99"/>
    <w:qFormat/>
    <w:pPr>
      <w:jc w:val="left"/>
      <w:spacing w:before="300" w:after="75"/>
      <w:widowControl/>
    </w:pPr>
    <w:rPr>
      <w:rFonts w:ascii="宋体" w:hAnsi="宋体" w:cs="宋体"/>
      <w:color w:val="333333"/>
      <w:sz w:val="24"/>
    </w:rPr>
  </w:style>
  <w:style w:type="paragraph" w:styleId="1639" w:customStyle="1">
    <w:name w:val="producttextcopy"/>
    <w:basedOn w:val="85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640" w:customStyle="1">
    <w:name w:val="textnormal"/>
    <w:basedOn w:val="85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641" w:customStyle="1">
    <w:name w:val="producttextmodelnumber"/>
    <w:basedOn w:val="85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642"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643" w:customStyle="1">
    <w:name w:val="Char Char1 Char Char Char Char Char Char Char Char Char Char Char Char"/>
    <w:basedOn w:val="858"/>
    <w:uiPriority w:val="99"/>
    <w:qFormat/>
    <w:pPr>
      <w:jc w:val="left"/>
      <w:spacing w:line="360" w:lineRule="auto"/>
      <w:widowControl/>
    </w:pPr>
    <w:rPr>
      <w:rFonts w:ascii="宋体" w:hAnsi="宋体" w:cs="宋体"/>
      <w:color w:val="333333"/>
      <w:sz w:val="24"/>
      <w:szCs w:val="20"/>
    </w:rPr>
  </w:style>
  <w:style w:type="paragraph" w:styleId="1644" w:customStyle="1">
    <w:name w:val="Char1 Char Char Char Char Char Char Char Char Char"/>
    <w:basedOn w:val="858"/>
    <w:uiPriority w:val="99"/>
    <w:qFormat/>
    <w:pPr>
      <w:spacing w:line="360" w:lineRule="auto"/>
    </w:pPr>
    <w:rPr>
      <w:sz w:val="24"/>
      <w:szCs w:val="20"/>
    </w:rPr>
  </w:style>
  <w:style w:type="character" w:styleId="1645"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646" w:customStyle="1">
    <w:name w:val="默认段落字体 Para Char Char Char Char Char Char Char Char Char Char"/>
    <w:basedOn w:val="858"/>
    <w:uiPriority w:val="99"/>
    <w:qFormat/>
    <w:rPr>
      <w:rFonts w:ascii="Tahoma" w:hAnsi="Tahoma"/>
      <w:sz w:val="24"/>
      <w:szCs w:val="20"/>
    </w:rPr>
  </w:style>
  <w:style w:type="paragraph" w:styleId="1647" w:customStyle="1">
    <w:name w:val="标题  4"/>
    <w:basedOn w:val="858"/>
    <w:uiPriority w:val="99"/>
    <w:qFormat/>
    <w:pPr>
      <w:ind w:firstLine="420"/>
      <w:spacing w:line="360" w:lineRule="auto"/>
    </w:pPr>
    <w:rPr>
      <w:sz w:val="24"/>
    </w:rPr>
  </w:style>
  <w:style w:type="character" w:styleId="1648" w:customStyle="1">
    <w:name w:val="标题  4 Char"/>
    <w:uiPriority w:val="0"/>
    <w:qFormat/>
    <w:rPr>
      <w:rFonts w:ascii="Times New Roman" w:hAnsi="Times New Roman" w:eastAsia="宋体" w:cs="Times New Roman"/>
      <w:b/>
      <w:sz w:val="28"/>
      <w:lang w:val="en-US" w:eastAsia="zh-CN" w:bidi="ar-SA"/>
    </w:rPr>
  </w:style>
  <w:style w:type="table" w:styleId="1649" w:customStyle="1">
    <w:name w:val="表格样式2"/>
    <w:basedOn w:val="939"/>
    <w:uiPriority w:val="0"/>
    <w:qFormat/>
    <w:pPr>
      <w:jc w:val="left"/>
      <w:spacing w:line="315" w:lineRule="atLeast"/>
    </w:pPr>
    <w:tblPr/>
  </w:style>
  <w:style w:type="table" w:styleId="1650" w:customStyle="1">
    <w:name w:val="表格样式3"/>
    <w:basedOn w:val="1649"/>
    <w:uiPriority w:val="0"/>
    <w:qFormat/>
    <w:tblPr/>
  </w:style>
  <w:style w:type="character" w:styleId="1651" w:customStyle="1">
    <w:name w:val="样式4 Char"/>
    <w:link w:val="1449"/>
    <w:uiPriority w:val="99"/>
    <w:qFormat/>
    <w:rPr>
      <w:rFonts w:ascii="Arial" w:hAnsi="Arial" w:eastAsia="宋体" w:cs="Times New Roman"/>
      <w:b/>
      <w:sz w:val="32"/>
      <w:szCs w:val="20"/>
      <w:lang w:val="zh-CN" w:eastAsia="zh-CN"/>
    </w:rPr>
  </w:style>
  <w:style w:type="character" w:styleId="1652" w:customStyle="1">
    <w:name w:val="样式1 Char"/>
    <w:link w:val="1297"/>
    <w:uiPriority w:val="0"/>
    <w:qFormat/>
    <w:rPr>
      <w:rFonts w:ascii="Times New Roman" w:hAnsi="Times New Roman" w:eastAsia="宋体" w:cs="Times New Roman"/>
      <w:sz w:val="24"/>
      <w:szCs w:val="20"/>
      <w:lang w:val="zh-CN" w:eastAsia="zh-CN"/>
    </w:rPr>
  </w:style>
  <w:style w:type="character" w:styleId="1653" w:customStyle="1">
    <w:name w:val="样式5 Char Char"/>
    <w:link w:val="1450"/>
    <w:uiPriority w:val="99"/>
    <w:qFormat/>
    <w:rPr>
      <w:rFonts w:ascii="Arial" w:hAnsi="Arial" w:eastAsia="宋体" w:cs="Times New Roman"/>
      <w:b/>
      <w:sz w:val="32"/>
      <w:szCs w:val="20"/>
      <w:lang w:val="zh-CN" w:eastAsia="zh-CN"/>
    </w:rPr>
  </w:style>
  <w:style w:type="paragraph" w:styleId="1654" w:customStyle="1">
    <w:name w:val="TOC 标题112"/>
    <w:basedOn w:val="859"/>
    <w:next w:val="858"/>
    <w:uiPriority w:val="0"/>
    <w:qFormat/>
  </w:style>
  <w:style w:type="character" w:styleId="1655" w:customStyle="1">
    <w:name w:val="无间隔 Char"/>
    <w:link w:val="1191"/>
    <w:uiPriority w:val="1"/>
    <w:qFormat/>
    <w:rPr>
      <w:rFonts w:ascii="Calibri" w:hAnsi="Calibri" w:eastAsia="宋体" w:cs="Times New Roman"/>
    </w:rPr>
  </w:style>
  <w:style w:type="paragraph" w:styleId="1656" w:customStyle="1">
    <w:name w:val="Absatz2AL"/>
    <w:basedOn w:val="889"/>
    <w:next w:val="85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657" w:customStyle="1">
    <w:name w:val="标题2"/>
    <w:basedOn w:val="860"/>
    <w:uiPriority w:val="0"/>
    <w:qFormat/>
  </w:style>
  <w:style w:type="paragraph" w:styleId="1658" w:customStyle="1">
    <w:name w:val="Numbered list 2.1"/>
    <w:basedOn w:val="859"/>
    <w:next w:val="858"/>
    <w:uiPriority w:val="99"/>
    <w:qFormat/>
    <w:pPr>
      <w:numPr>
        <w:numId w:val="16"/>
      </w:numPr>
      <w:ind w:left="0" w:firstLine="0"/>
      <w:tabs>
        <w:tab w:val="left" w:pos="360" w:leader="none"/>
        <w:tab w:val="left" w:pos="1440" w:leader="none"/>
      </w:tabs>
    </w:pPr>
  </w:style>
  <w:style w:type="paragraph" w:styleId="1659" w:customStyle="1">
    <w:name w:val="Numbered list 2.2"/>
    <w:basedOn w:val="860"/>
    <w:next w:val="858"/>
    <w:uiPriority w:val="99"/>
    <w:qFormat/>
    <w:pPr>
      <w:numPr>
        <w:numId w:val="16"/>
      </w:numPr>
      <w:ind w:left="0" w:firstLine="0"/>
      <w:tabs>
        <w:tab w:val="left" w:pos="720" w:leader="none"/>
        <w:tab w:val="left" w:pos="984" w:leader="none"/>
      </w:tabs>
    </w:pPr>
  </w:style>
  <w:style w:type="paragraph" w:styleId="1660" w:customStyle="1">
    <w:name w:val="Numbered list 2.3"/>
    <w:basedOn w:val="861"/>
    <w:next w:val="858"/>
    <w:link w:val="1686"/>
    <w:uiPriority w:val="99"/>
    <w:qFormat/>
    <w:pPr>
      <w:numPr>
        <w:numId w:val="16"/>
      </w:numPr>
      <w:ind w:left="720" w:hanging="432"/>
      <w:tabs>
        <w:tab w:val="left" w:pos="720" w:leader="none"/>
        <w:tab w:val="left" w:pos="1440" w:leader="none"/>
      </w:tabs>
    </w:pPr>
  </w:style>
  <w:style w:type="paragraph" w:styleId="1661" w:customStyle="1">
    <w:name w:val="Numbered list 2.4"/>
    <w:basedOn w:val="862"/>
    <w:next w:val="858"/>
    <w:uiPriority w:val="99"/>
    <w:qFormat/>
    <w:pPr>
      <w:numPr>
        <w:numId w:val="16"/>
      </w:numPr>
      <w:ind w:left="864" w:hanging="144"/>
      <w:tabs>
        <w:tab w:val="left" w:pos="170" w:leader="none"/>
        <w:tab w:val="left" w:pos="864" w:leader="none"/>
      </w:tabs>
    </w:pPr>
  </w:style>
  <w:style w:type="paragraph" w:styleId="1662" w:customStyle="1">
    <w:name w:val="样式 Numbered list 2.1 +"/>
    <w:basedOn w:val="1658"/>
    <w:uiPriority w:val="99"/>
    <w:qFormat/>
  </w:style>
  <w:style w:type="paragraph" w:styleId="1663" w:customStyle="1">
    <w:name w:val="Char1 Char Char Char"/>
    <w:basedOn w:val="858"/>
    <w:uiPriority w:val="99"/>
    <w:qFormat/>
    <w:pPr>
      <w:ind w:left="432" w:hanging="432"/>
      <w:tabs>
        <w:tab w:val="left" w:pos="1080" w:leader="none"/>
      </w:tabs>
    </w:pPr>
    <w:rPr>
      <w:rFonts w:ascii="Arial" w:hAnsi="Arial"/>
      <w:sz w:val="20"/>
      <w:szCs w:val="20"/>
      <w:lang w:eastAsia="en-US"/>
    </w:rPr>
  </w:style>
  <w:style w:type="paragraph" w:styleId="1664" w:customStyle="1">
    <w:name w:val="五号正文（标准）"/>
    <w:basedOn w:val="858"/>
    <w:link w:val="1665"/>
    <w:uiPriority w:val="0"/>
    <w:qFormat/>
    <w:pPr>
      <w:ind w:firstLine="420"/>
      <w:spacing w:line="360" w:lineRule="auto"/>
    </w:pPr>
    <w:rPr>
      <w:rFonts w:ascii="宋体" w:hAnsi="宋体"/>
      <w:szCs w:val="21"/>
    </w:rPr>
  </w:style>
  <w:style w:type="character" w:styleId="1665" w:customStyle="1">
    <w:name w:val="五号正文（标准） Char"/>
    <w:link w:val="1664"/>
    <w:uiPriority w:val="0"/>
    <w:qFormat/>
    <w:rPr>
      <w:rFonts w:ascii="宋体" w:hAnsi="宋体" w:eastAsia="宋体" w:cs="Times New Roman"/>
      <w:szCs w:val="21"/>
    </w:rPr>
  </w:style>
  <w:style w:type="paragraph" w:styleId="1666" w:customStyle="1">
    <w:name w:val="Char Char Char Char Char Char Char Char Char Char Char Char Char Char Char Char Char Char Char"/>
    <w:basedOn w:val="85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67" w:customStyle="1">
    <w:name w:val="Numbered list 3.1"/>
    <w:basedOn w:val="859"/>
    <w:next w:val="858"/>
    <w:uiPriority w:val="99"/>
    <w:qFormat/>
  </w:style>
  <w:style w:type="paragraph" w:styleId="1668" w:customStyle="1">
    <w:name w:val="TitlePage_Header_not_used"/>
    <w:basedOn w:val="858"/>
    <w:uiPriority w:val="99"/>
    <w:qFormat/>
    <w:pPr>
      <w:numPr>
        <w:ilvl w:val="1"/>
        <w:numId w:val="17"/>
      </w:numPr>
      <w:jc w:val="left"/>
      <w:widowControl/>
    </w:pPr>
    <w:rPr>
      <w:rFonts w:ascii="Futura Bk" w:hAnsi="Futura Bk"/>
      <w:sz w:val="20"/>
      <w:szCs w:val="20"/>
      <w:lang w:eastAsia="en-US"/>
    </w:rPr>
  </w:style>
  <w:style w:type="paragraph" w:styleId="1669" w:customStyle="1">
    <w:name w:val="Bullet with text 4"/>
    <w:basedOn w:val="858"/>
    <w:uiPriority w:val="99"/>
    <w:qFormat/>
    <w:pPr>
      <w:numPr>
        <w:ilvl w:val="2"/>
        <w:numId w:val="17"/>
      </w:numPr>
      <w:jc w:val="left"/>
      <w:widowControl/>
    </w:pPr>
    <w:rPr>
      <w:rFonts w:ascii="Futura Bk" w:hAnsi="Futura Bk"/>
      <w:sz w:val="20"/>
      <w:szCs w:val="20"/>
      <w:lang w:eastAsia="en-US"/>
    </w:rPr>
  </w:style>
  <w:style w:type="paragraph" w:styleId="1670" w:customStyle="1">
    <w:name w:val="Numbered Heading Style A.1"/>
    <w:basedOn w:val="859"/>
    <w:next w:val="858"/>
    <w:uiPriority w:val="99"/>
    <w:qFormat/>
    <w:pPr>
      <w:numPr>
        <w:numId w:val="17"/>
      </w:numPr>
      <w:ind w:left="0" w:firstLine="0"/>
      <w:tabs>
        <w:tab w:val="left" w:pos="-360" w:leader="none"/>
        <w:tab w:val="left" w:pos="1440" w:leader="none"/>
      </w:tabs>
    </w:pPr>
  </w:style>
  <w:style w:type="paragraph" w:styleId="1671" w:customStyle="1">
    <w:name w:val="Bullet with text 3"/>
    <w:basedOn w:val="858"/>
    <w:uiPriority w:val="99"/>
    <w:qFormat/>
    <w:pPr>
      <w:numPr>
        <w:ilvl w:val="0"/>
        <w:numId w:val="18"/>
      </w:numPr>
      <w:widowControl/>
    </w:pPr>
    <w:rPr>
      <w:szCs w:val="20"/>
    </w:rPr>
  </w:style>
  <w:style w:type="paragraph" w:styleId="1672"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673"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674" w:customStyle="1">
    <w:name w:val="È±Ê¡ÎÄ±¾"/>
    <w:basedOn w:val="858"/>
    <w:uiPriority w:val="99"/>
    <w:qFormat/>
    <w:pPr>
      <w:spacing w:line="360" w:lineRule="auto"/>
      <w:widowControl/>
    </w:pPr>
    <w:rPr>
      <w:szCs w:val="20"/>
    </w:rPr>
  </w:style>
  <w:style w:type="paragraph" w:styleId="1675" w:customStyle="1">
    <w:name w:val="标五"/>
    <w:next w:val="858"/>
    <w:link w:val="1676"/>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76" w:customStyle="1">
    <w:name w:val="标五 Char"/>
    <w:link w:val="1675"/>
    <w:uiPriority w:val="0"/>
    <w:qFormat/>
    <w:rPr>
      <w:rFonts w:ascii="仿宋_GB2312" w:hAnsi="Times New Roman" w:eastAsia="仿宋_GB2312" w:cs="Times New Roman"/>
      <w:sz w:val="24"/>
      <w:szCs w:val="24"/>
    </w:rPr>
  </w:style>
  <w:style w:type="character" w:styleId="1677" w:customStyle="1">
    <w:name w:val="EmailStyle426"/>
    <w:uiPriority w:val="0"/>
    <w:qFormat/>
    <w:rPr>
      <w:rFonts w:ascii="Arial" w:hAnsi="Arial" w:eastAsia="宋体" w:cs="Arial"/>
      <w:color w:val="000080"/>
      <w:sz w:val="18"/>
      <w:szCs w:val="20"/>
      <w:lang w:val="en-US" w:eastAsia="zh-CN" w:bidi="ar-SA"/>
    </w:rPr>
  </w:style>
  <w:style w:type="paragraph" w:styleId="1678" w:customStyle="1">
    <w:name w:val="Normal with Graphic"/>
    <w:basedOn w:val="858"/>
    <w:uiPriority w:val="99"/>
    <w:qFormat/>
    <w:pPr>
      <w:jc w:val="left"/>
      <w:keepLines/>
      <w:spacing w:before="60" w:after="60"/>
      <w:widowControl/>
    </w:pPr>
    <w:rPr>
      <w:rFonts w:ascii="Futura Bk" w:hAnsi="Futura Bk"/>
      <w:sz w:val="20"/>
      <w:szCs w:val="20"/>
      <w:lang w:val="en-GB" w:eastAsia="en-US" w:bidi="he-IL"/>
    </w:rPr>
  </w:style>
  <w:style w:type="paragraph" w:styleId="1679" w:customStyle="1">
    <w:name w:val="Header Name"/>
    <w:basedOn w:val="911"/>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680" w:customStyle="1">
    <w:name w:val="样式 标题 4H4PIM 4bulletblbbh4sect 1.2.3.4Ref Heading 1rh1... Char"/>
    <w:basedOn w:val="862"/>
    <w:uiPriority w:val="99"/>
    <w:qFormat/>
  </w:style>
  <w:style w:type="paragraph" w:styleId="1681" w:customStyle="1">
    <w:name w:val="样式 样式 标题 2H2PIM2Heading 2 Hidden2nd levelh22Header 2l2Titr... + ..."/>
    <w:basedOn w:val="85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82" w:customStyle="1">
    <w:name w:val="样式 标题 3H3l3CTh33rd levelLevel 3 HeadHeading 3 - oldISO2...1"/>
    <w:basedOn w:val="861"/>
    <w:next w:val="858"/>
    <w:uiPriority w:val="99"/>
    <w:qFormat/>
  </w:style>
  <w:style w:type="paragraph" w:styleId="1683" w:customStyle="1">
    <w:name w:val="样式 标题 1H1TITRE11h1合同标题卷标题PIM 1Section Headl1Heading 0..."/>
    <w:basedOn w:val="859"/>
    <w:uiPriority w:val="99"/>
    <w:qFormat/>
  </w:style>
  <w:style w:type="paragraph" w:styleId="1684" w:customStyle="1">
    <w:name w:val="1册标题3"/>
    <w:basedOn w:val="858"/>
    <w:next w:val="858"/>
    <w:uiPriority w:val="99"/>
    <w:qFormat/>
    <w:pPr>
      <w:keepLines/>
      <w:keepNext/>
      <w:spacing w:line="300" w:lineRule="auto"/>
      <w:outlineLvl w:val="2"/>
    </w:pPr>
    <w:rPr>
      <w:rFonts w:ascii="Arial" w:hAnsi="Arial" w:eastAsia="黑体"/>
      <w:sz w:val="30"/>
      <w:szCs w:val="20"/>
    </w:rPr>
  </w:style>
  <w:style w:type="paragraph" w:styleId="1685" w:customStyle="1">
    <w:name w:val="style4"/>
    <w:basedOn w:val="858"/>
    <w:uiPriority w:val="99"/>
    <w:qFormat/>
    <w:pPr>
      <w:jc w:val="left"/>
      <w:spacing w:before="100" w:beforeAutospacing="1" w:after="100" w:afterAutospacing="1"/>
      <w:widowControl/>
    </w:pPr>
    <w:rPr>
      <w:rFonts w:ascii="宋体" w:hAnsi="宋体" w:cs="宋体"/>
      <w:sz w:val="18"/>
      <w:szCs w:val="18"/>
    </w:rPr>
  </w:style>
  <w:style w:type="character" w:styleId="1686" w:customStyle="1">
    <w:name w:val="Numbered list 2.3 Char1"/>
    <w:link w:val="1660"/>
    <w:uiPriority w:val="99"/>
    <w:qFormat/>
    <w:rPr>
      <w:rFonts w:ascii="Arial" w:hAnsi="Arial" w:eastAsia="宋体" w:cs="Times New Roman"/>
      <w:b/>
      <w:sz w:val="32"/>
      <w:szCs w:val="20"/>
      <w:lang w:val="zh-CN" w:eastAsia="zh-CN"/>
    </w:rPr>
  </w:style>
  <w:style w:type="character" w:styleId="1687" w:customStyle="1">
    <w:name w:val="style261"/>
    <w:uiPriority w:val="0"/>
    <w:qFormat/>
    <w:rPr>
      <w:rFonts w:ascii="Times New Roman" w:hAnsi="Times New Roman" w:eastAsia="宋体" w:cs="Times New Roman"/>
      <w:b/>
      <w:bCs/>
      <w:color w:val="ff0000"/>
      <w:lang w:val="en-US" w:eastAsia="zh-CN" w:bidi="ar-SA"/>
    </w:rPr>
  </w:style>
  <w:style w:type="paragraph" w:styleId="1688" w:customStyle="1">
    <w:name w:val="Table_Small"/>
    <w:basedOn w:val="867"/>
    <w:uiPriority w:val="99"/>
    <w:qFormat/>
  </w:style>
  <w:style w:type="paragraph" w:styleId="1689" w:customStyle="1">
    <w:name w:val="Table_Center"/>
    <w:basedOn w:val="867"/>
    <w:uiPriority w:val="99"/>
    <w:qFormat/>
  </w:style>
  <w:style w:type="paragraph" w:styleId="1690"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691" w:customStyle="1">
    <w:name w:val="±í¸ñÎÄ×Ö"/>
    <w:basedOn w:val="858"/>
    <w:uiPriority w:val="99"/>
    <w:qFormat/>
    <w:pPr>
      <w:jc w:val="left"/>
      <w:widowControl/>
    </w:pPr>
    <w:rPr>
      <w:rFonts w:ascii="ËÎÌå" w:hAnsi="ËÎÌå"/>
      <w:spacing w:val="20"/>
      <w:sz w:val="24"/>
      <w:szCs w:val="20"/>
    </w:rPr>
  </w:style>
  <w:style w:type="character" w:styleId="1692" w:customStyle="1">
    <w:name w:val="lv1"/>
    <w:uiPriority w:val="0"/>
    <w:qFormat/>
    <w:rPr>
      <w:rFonts w:ascii="Times New Roman" w:hAnsi="Times New Roman" w:eastAsia="宋体" w:cs="Times New Roman"/>
      <w:sz w:val="20"/>
      <w:szCs w:val="20"/>
      <w:lang w:val="en-US" w:eastAsia="zh-CN" w:bidi="ar-SA"/>
    </w:rPr>
  </w:style>
  <w:style w:type="character" w:styleId="1693" w:customStyle="1">
    <w:name w:val="text11"/>
    <w:uiPriority w:val="0"/>
    <w:qFormat/>
    <w:rPr>
      <w:rFonts w:ascii="Times New Roman" w:hAnsi="Times New Roman" w:eastAsia="宋体" w:cs="Times New Roman"/>
      <w:sz w:val="18"/>
      <w:szCs w:val="18"/>
      <w:lang w:val="en-US" w:eastAsia="zh-CN" w:bidi="ar-SA"/>
    </w:rPr>
  </w:style>
  <w:style w:type="paragraph" w:styleId="1694" w:customStyle="1">
    <w:name w:val="正文标号3"/>
    <w:basedOn w:val="858"/>
    <w:uiPriority w:val="99"/>
    <w:qFormat/>
    <w:pPr>
      <w:ind w:left="900" w:hanging="420"/>
      <w:spacing w:line="360" w:lineRule="auto"/>
      <w:widowControl/>
      <w:tabs>
        <w:tab w:val="left" w:pos="900" w:leader="none"/>
      </w:tabs>
    </w:pPr>
    <w:rPr>
      <w:rFonts w:ascii="宋体"/>
      <w:sz w:val="24"/>
    </w:rPr>
  </w:style>
  <w:style w:type="character" w:styleId="1695" w:customStyle="1">
    <w:name w:val="p9"/>
    <w:uiPriority w:val="0"/>
    <w:qFormat/>
    <w:rPr>
      <w:rFonts w:ascii="Times New Roman" w:hAnsi="Times New Roman" w:eastAsia="宋体" w:cs="Times New Roman"/>
      <w:lang w:val="en-US" w:eastAsia="zh-CN" w:bidi="ar-SA"/>
    </w:rPr>
  </w:style>
  <w:style w:type="paragraph" w:styleId="1696" w:customStyle="1">
    <w:name w:val="content"/>
    <w:basedOn w:val="85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97"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98" w:customStyle="1">
    <w:name w:val="一般文字"/>
    <w:basedOn w:val="858"/>
    <w:next w:val="858"/>
    <w:uiPriority w:val="99"/>
    <w:qFormat/>
    <w:pPr>
      <w:jc w:val="left"/>
    </w:pPr>
    <w:rPr>
      <w:rFonts w:ascii="Arial" w:hAnsi="Arial"/>
      <w:sz w:val="20"/>
    </w:rPr>
  </w:style>
  <w:style w:type="paragraph" w:styleId="1699" w:customStyle="1">
    <w:name w:val="插圖"/>
    <w:basedOn w:val="1174"/>
    <w:next w:val="1174"/>
    <w:uiPriority w:val="99"/>
    <w:qFormat/>
    <w:rPr>
      <w:rFonts w:ascii="Arial" w:hAnsi="Arial" w:eastAsia="宋体" w:cs="Times New Roman"/>
      <w:color w:val="auto"/>
      <w:sz w:val="20"/>
    </w:rPr>
  </w:style>
  <w:style w:type="character" w:styleId="1700"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701" w:customStyle="1">
    <w:name w:val="q11"/>
    <w:uiPriority w:val="0"/>
    <w:qFormat/>
    <w:rPr>
      <w:rFonts w:ascii="Times New Roman" w:hAnsi="Times New Roman" w:eastAsia="宋体" w:cs="Times New Roman"/>
      <w:color w:val="333333"/>
      <w:sz w:val="19"/>
      <w:szCs w:val="19"/>
      <w:lang w:val="en-US" w:eastAsia="zh-CN" w:bidi="ar-SA"/>
    </w:rPr>
  </w:style>
  <w:style w:type="character" w:styleId="1702"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703" w:customStyle="1">
    <w:name w:val="表头"/>
    <w:basedOn w:val="858"/>
    <w:uiPriority w:val="99"/>
    <w:qFormat/>
    <w:pPr>
      <w:jc w:val="center"/>
      <w:spacing w:line="360" w:lineRule="auto"/>
    </w:pPr>
    <w:rPr>
      <w:rFonts w:ascii="黑体" w:eastAsia="黑体"/>
      <w:sz w:val="24"/>
      <w:szCs w:val="20"/>
    </w:rPr>
  </w:style>
  <w:style w:type="character" w:styleId="1704" w:customStyle="1">
    <w:name w:val="unnamed1"/>
    <w:uiPriority w:val="0"/>
    <w:qFormat/>
    <w:rPr>
      <w:rFonts w:ascii="Times New Roman" w:hAnsi="Times New Roman" w:eastAsia="宋体" w:cs="Times New Roman"/>
      <w:lang w:val="en-US" w:eastAsia="zh-CN" w:bidi="ar-SA"/>
    </w:rPr>
  </w:style>
  <w:style w:type="paragraph" w:styleId="1705" w:customStyle="1">
    <w:name w:val="默认段落字体 Char"/>
    <w:basedOn w:val="858"/>
    <w:uiPriority w:val="99"/>
    <w:qFormat/>
  </w:style>
  <w:style w:type="paragraph" w:styleId="1706" w:customStyle="1">
    <w:name w:val="表格5号"/>
    <w:basedOn w:val="858"/>
    <w:uiPriority w:val="99"/>
    <w:qFormat/>
    <w:rPr>
      <w:rFonts w:ascii="宋体" w:hAnsi="宋体"/>
      <w:bCs/>
      <w:sz w:val="24"/>
      <w:szCs w:val="21"/>
    </w:rPr>
  </w:style>
  <w:style w:type="paragraph" w:styleId="1707" w:customStyle="1">
    <w:name w:val="xl2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8" w:customStyle="1">
    <w:name w:val="xl7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9" w:customStyle="1">
    <w:name w:val="xl7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0" w:customStyle="1">
    <w:name w:val="xl77"/>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xl7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2" w:customStyle="1">
    <w:name w:val="xl79"/>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3" w:customStyle="1">
    <w:name w:val="xl8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xl8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8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6" w:customStyle="1">
    <w:name w:val="xl8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7" w:customStyle="1">
    <w:name w:val="xl8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8" w:customStyle="1">
    <w:name w:val="xl85"/>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9" w:customStyle="1">
    <w:name w:val="xl86"/>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0" w:customStyle="1">
    <w:name w:val="xl8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1" w:customStyle="1">
    <w:name w:val="xl88"/>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2" w:customStyle="1">
    <w:name w:val="xl89"/>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3" w:customStyle="1">
    <w:name w:val="xl9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4" w:customStyle="1">
    <w:name w:val="xl9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5" w:customStyle="1">
    <w:name w:val="xl9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6" w:customStyle="1">
    <w:name w:val="xl9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7" w:customStyle="1">
    <w:name w:val="xl9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9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xl9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0" w:customStyle="1">
    <w:name w:val="xl9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1" w:customStyle="1">
    <w:name w:val="xl9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99"/>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3" w:customStyle="1">
    <w:name w:val="xl10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4" w:customStyle="1">
    <w:name w:val="xl101"/>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735" w:customStyle="1">
    <w:name w:val="xl102"/>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6" w:customStyle="1">
    <w:name w:val="xl10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7" w:customStyle="1">
    <w:name w:val="xl10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38" w:customStyle="1">
    <w:name w:val="xl10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9" w:customStyle="1">
    <w:name w:val="xl10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0" w:customStyle="1">
    <w:name w:val="xl10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xl10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42" w:customStyle="1">
    <w:name w:val="xl10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3" w:customStyle="1">
    <w:name w:val="xl110"/>
    <w:basedOn w:val="858"/>
    <w:uiPriority w:val="99"/>
    <w:qFormat/>
    <w:pPr>
      <w:jc w:val="left"/>
      <w:spacing w:before="100" w:beforeAutospacing="1" w:after="100" w:afterAutospacing="1"/>
      <w:widowControl/>
    </w:pPr>
    <w:rPr>
      <w:rFonts w:ascii="宋体" w:hAnsi="宋体" w:cs="宋体"/>
      <w:sz w:val="20"/>
      <w:szCs w:val="20"/>
    </w:rPr>
  </w:style>
  <w:style w:type="paragraph" w:styleId="1744" w:customStyle="1">
    <w:name w:val="xl111"/>
    <w:basedOn w:val="85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xl11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113"/>
    <w:basedOn w:val="85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747" w:customStyle="1">
    <w:name w:val="xl114"/>
    <w:basedOn w:val="858"/>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748" w:customStyle="1">
    <w:name w:val="xl115"/>
    <w:basedOn w:val="858"/>
    <w:uiPriority w:val="99"/>
    <w:qFormat/>
    <w:pPr>
      <w:jc w:val="center"/>
      <w:spacing w:before="100" w:beforeAutospacing="1" w:after="100" w:afterAutospacing="1"/>
      <w:widowControl/>
    </w:pPr>
    <w:rPr>
      <w:rFonts w:ascii="宋体" w:hAnsi="宋体" w:cs="宋体"/>
      <w:sz w:val="20"/>
      <w:szCs w:val="20"/>
    </w:rPr>
  </w:style>
  <w:style w:type="paragraph" w:styleId="1749" w:customStyle="1">
    <w:name w:val="xl116"/>
    <w:basedOn w:val="85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50" w:customStyle="1">
    <w:name w:val="xl117"/>
    <w:basedOn w:val="85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51" w:customStyle="1">
    <w:name w:val="xl11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2" w:customStyle="1">
    <w:name w:val="xl119"/>
    <w:basedOn w:val="85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753" w:customStyle="1">
    <w:name w:val="xl120"/>
    <w:basedOn w:val="85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754"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55"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756"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757" w:customStyle="1">
    <w:name w:val="CM36"/>
    <w:basedOn w:val="1174"/>
    <w:next w:val="1174"/>
    <w:uiPriority w:val="99"/>
    <w:qFormat/>
    <w:pPr>
      <w:spacing w:line="468" w:lineRule="atLeast"/>
    </w:pPr>
    <w:rPr>
      <w:rFonts w:ascii="宋体" w:eastAsia="宋体" w:cs="Times New Roman"/>
      <w:color w:val="auto"/>
    </w:rPr>
  </w:style>
  <w:style w:type="paragraph" w:styleId="1758" w:customStyle="1">
    <w:name w:val="CM87"/>
    <w:basedOn w:val="1174"/>
    <w:next w:val="1174"/>
    <w:uiPriority w:val="99"/>
    <w:qFormat/>
    <w:pPr>
      <w:spacing w:after="178"/>
    </w:pPr>
    <w:rPr>
      <w:rFonts w:ascii="宋体" w:eastAsia="宋体" w:cs="Times New Roman"/>
      <w:color w:val="auto"/>
    </w:rPr>
  </w:style>
  <w:style w:type="paragraph" w:styleId="1759" w:customStyle="1">
    <w:name w:val="样式 (西文) 宋体 小四 首行缩进:  0.95 厘米 段前: 5 磅 段后: 5 磅 行距: 1.5 倍行距"/>
    <w:basedOn w:val="858"/>
    <w:uiPriority w:val="99"/>
    <w:qFormat/>
    <w:pPr>
      <w:ind w:firstLine="540"/>
      <w:jc w:val="left"/>
      <w:spacing w:before="100" w:after="100" w:line="360" w:lineRule="auto"/>
      <w:widowControl/>
    </w:pPr>
    <w:rPr>
      <w:rFonts w:ascii="宋体" w:hAnsi="宋体" w:cs="宋体"/>
      <w:sz w:val="24"/>
      <w:szCs w:val="20"/>
    </w:rPr>
  </w:style>
  <w:style w:type="paragraph" w:styleId="1760" w:customStyle="1">
    <w:name w:val="Style Heading 1propapp heading 1app heading 11app heading 12ap..."/>
    <w:basedOn w:val="859"/>
    <w:uiPriority w:val="99"/>
    <w:qFormat/>
  </w:style>
  <w:style w:type="paragraph" w:styleId="1761" w:customStyle="1">
    <w:name w:val="样式 标题 4H4PIM 4h444headingFab-4T5bulletblbbRef Heading..."/>
    <w:basedOn w:val="862"/>
    <w:link w:val="1763"/>
    <w:uiPriority w:val="99"/>
    <w:qFormat/>
  </w:style>
  <w:style w:type="paragraph" w:styleId="1762" w:customStyle="1">
    <w:name w:val="样式 标题 3prop3H3level_3PIM 33h33headingheading 3Heading 3..."/>
    <w:basedOn w:val="861"/>
    <w:uiPriority w:val="99"/>
    <w:qFormat/>
  </w:style>
  <w:style w:type="character" w:styleId="1763" w:customStyle="1">
    <w:name w:val="样式 标题 4H4PIM 4h444headingFab-4T5bulletblbbRef Heading... Char"/>
    <w:link w:val="1761"/>
    <w:uiPriority w:val="99"/>
    <w:qFormat/>
    <w:rPr>
      <w:rFonts w:ascii="Cambria" w:hAnsi="Cambria" w:eastAsia="宋体" w:cs="Times New Roman"/>
      <w:b/>
      <w:bCs/>
      <w:sz w:val="28"/>
      <w:szCs w:val="28"/>
      <w:lang w:val="zh-CN" w:eastAsia="zh-CN"/>
    </w:rPr>
  </w:style>
  <w:style w:type="paragraph" w:styleId="1764" w:customStyle="1">
    <w:name w:val="样式 标题 2H2PIM2Heading 2 Hiddenh22nd level2Header 2l2Titr...1"/>
    <w:basedOn w:val="860"/>
    <w:uiPriority w:val="99"/>
    <w:qFormat/>
  </w:style>
  <w:style w:type="character" w:styleId="1765" w:customStyle="1">
    <w:name w:val="文档正文 Char"/>
    <w:link w:val="1175"/>
    <w:uiPriority w:val="99"/>
    <w:qFormat/>
    <w:rPr>
      <w:rFonts w:ascii="仿宋_GB2312" w:hAnsi="Times New Roman" w:eastAsia="宋体" w:cs="Times New Roman"/>
      <w:szCs w:val="20"/>
    </w:rPr>
  </w:style>
  <w:style w:type="paragraph" w:styleId="1766" w:customStyle="1">
    <w:name w:val="表内文字1"/>
    <w:basedOn w:val="858"/>
    <w:uiPriority w:val="99"/>
    <w:qFormat/>
    <w:pPr>
      <w:spacing w:line="0" w:lineRule="atLeast"/>
    </w:pPr>
    <w:rPr>
      <w:b/>
      <w:sz w:val="24"/>
      <w:szCs w:val="20"/>
    </w:rPr>
  </w:style>
  <w:style w:type="paragraph" w:styleId="1767" w:customStyle="1">
    <w:name w:val="*Body Text"/>
    <w:link w:val="1768"/>
    <w:uiPriority w:val="0"/>
    <w:qFormat/>
    <w:pPr>
      <w:jc w:val="both"/>
      <w:spacing w:after="220" w:line="220" w:lineRule="atLeast"/>
    </w:pPr>
    <w:rPr>
      <w:rFonts w:ascii="Arial" w:hAnsi="Arial" w:eastAsia="宋体" w:cs="Times New Roman"/>
      <w:color w:val="000000"/>
      <w:lang w:val="en-US" w:eastAsia="en-US" w:bidi="ar-SA"/>
    </w:rPr>
  </w:style>
  <w:style w:type="character" w:styleId="1768" w:customStyle="1">
    <w:name w:val="*Body Text Char1"/>
    <w:link w:val="1767"/>
    <w:uiPriority w:val="0"/>
    <w:qFormat/>
    <w:rPr>
      <w:rFonts w:ascii="Arial" w:hAnsi="Arial" w:eastAsia="宋体" w:cs="Times New Roman"/>
      <w:color w:val="000000"/>
      <w:sz w:val="20"/>
      <w:szCs w:val="20"/>
      <w:lang w:eastAsia="en-US"/>
    </w:rPr>
  </w:style>
  <w:style w:type="paragraph" w:styleId="1769" w:customStyle="1">
    <w:name w:val="Char Char11"/>
    <w:basedOn w:val="858"/>
    <w:uiPriority w:val="99"/>
    <w:qFormat/>
    <w:rPr>
      <w:rFonts w:ascii="Tahoma" w:hAnsi="Tahoma"/>
      <w:sz w:val="24"/>
      <w:szCs w:val="20"/>
    </w:rPr>
  </w:style>
  <w:style w:type="paragraph" w:styleId="1770"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71"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72"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73" w:customStyle="1">
    <w:name w:val="Bullet"/>
    <w:basedOn w:val="858"/>
    <w:uiPriority w:val="99"/>
    <w:qFormat/>
    <w:pPr>
      <w:numPr>
        <w:ilvl w:val="0"/>
        <w:numId w:val="19"/>
      </w:numPr>
      <w:jc w:val="left"/>
      <w:spacing w:after="115"/>
      <w:widowControl/>
    </w:pPr>
    <w:rPr>
      <w:rFonts w:ascii="Times" w:hAnsi="Times"/>
      <w:sz w:val="24"/>
      <w:szCs w:val="20"/>
    </w:rPr>
  </w:style>
  <w:style w:type="paragraph" w:styleId="1774" w:customStyle="1">
    <w:name w:val="样式 标题 1卷标题合同标题featureheadTitle1LNH1H11H12H13H14H15H1...1"/>
    <w:basedOn w:val="858"/>
    <w:uiPriority w:val="99"/>
    <w:qFormat/>
    <w:pPr>
      <w:numPr>
        <w:ilvl w:val="0"/>
        <w:numId w:val="20"/>
      </w:numPr>
      <w:pageBreakBefore/>
      <w:spacing w:line="360" w:lineRule="auto"/>
      <w:outlineLvl w:val="0"/>
    </w:pPr>
    <w:rPr>
      <w:b/>
      <w:sz w:val="32"/>
      <w:szCs w:val="32"/>
    </w:rPr>
  </w:style>
  <w:style w:type="paragraph" w:styleId="1775" w:customStyle="1">
    <w:name w:val="样式 标题 2HC标题 2标题 1.12nd levelh22Header 2H2l2LN2título 2..."/>
    <w:basedOn w:val="860"/>
    <w:uiPriority w:val="99"/>
    <w:qFormat/>
    <w:pPr>
      <w:numPr>
        <w:numId w:val="20"/>
      </w:numPr>
      <w:ind w:left="0" w:firstLine="0"/>
      <w:tabs>
        <w:tab w:val="left" w:pos="567" w:leader="none"/>
        <w:tab w:val="left" w:pos="720" w:leader="none"/>
      </w:tabs>
    </w:pPr>
  </w:style>
  <w:style w:type="paragraph" w:styleId="1776" w:customStyle="1">
    <w:name w:val="样式 标题 3H3h3sect1.2.3sect1.2.31sect1.2.32sect1.2.311sect1...."/>
    <w:basedOn w:val="861"/>
    <w:uiPriority w:val="99"/>
    <w:qFormat/>
    <w:pPr>
      <w:numPr>
        <w:ilvl w:val="1"/>
        <w:numId w:val="21"/>
      </w:numPr>
      <w:ind w:left="720" w:hanging="432"/>
      <w:tabs>
        <w:tab w:val="clear" w:pos="567" w:leader="none"/>
        <w:tab w:val="left" w:pos="720" w:leader="none"/>
      </w:tabs>
    </w:pPr>
  </w:style>
  <w:style w:type="paragraph" w:styleId="1777" w:customStyle="1">
    <w:name w:val="xl74"/>
    <w:basedOn w:val="858"/>
    <w:uiPriority w:val="0"/>
    <w:qFormat/>
    <w:pPr>
      <w:jc w:val="center"/>
      <w:spacing w:before="100" w:beforeAutospacing="1" w:after="100" w:afterAutospacing="1"/>
      <w:widowControl/>
    </w:pPr>
    <w:rPr>
      <w:rFonts w:ascii="宋体" w:hAnsi="宋体" w:cs="宋体"/>
      <w:sz w:val="24"/>
    </w:rPr>
  </w:style>
  <w:style w:type="paragraph" w:styleId="1778" w:customStyle="1">
    <w:name w:val="Achievement"/>
    <w:basedOn w:val="858"/>
    <w:uiPriority w:val="99"/>
    <w:qFormat/>
    <w:pPr>
      <w:ind w:left="245" w:hanging="245"/>
      <w:spacing w:before="120" w:after="120" w:line="360" w:lineRule="auto"/>
      <w:tabs>
        <w:tab w:val="left" w:pos="360" w:leader="none"/>
      </w:tabs>
    </w:pPr>
    <w:rPr>
      <w:rFonts w:eastAsia="楷体_GB2312"/>
      <w:sz w:val="24"/>
      <w:szCs w:val="20"/>
    </w:rPr>
  </w:style>
  <w:style w:type="paragraph" w:styleId="1779" w:customStyle="1">
    <w:name w:val="answer1-1"/>
    <w:basedOn w:val="858"/>
    <w:uiPriority w:val="99"/>
    <w:qFormat/>
    <w:pPr>
      <w:ind w:firstLine="425"/>
      <w:spacing w:before="120" w:after="120" w:line="360" w:lineRule="auto"/>
    </w:pPr>
    <w:rPr>
      <w:rFonts w:eastAsia="楷体_GB2312"/>
      <w:sz w:val="24"/>
      <w:szCs w:val="20"/>
    </w:rPr>
  </w:style>
  <w:style w:type="character" w:styleId="1780"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781" w:customStyle="1">
    <w:name w:val="company name"/>
    <w:basedOn w:val="85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82" w:customStyle="1">
    <w:name w:val="c标题1"/>
    <w:basedOn w:val="859"/>
    <w:uiPriority w:val="99"/>
    <w:qFormat/>
  </w:style>
  <w:style w:type="paragraph" w:styleId="1783" w:customStyle="1">
    <w:name w:val="c标题2"/>
    <w:basedOn w:val="860"/>
    <w:uiPriority w:val="99"/>
    <w:qFormat/>
  </w:style>
  <w:style w:type="character" w:styleId="1784" w:customStyle="1">
    <w:name w:val="p21"/>
    <w:uiPriority w:val="0"/>
    <w:qFormat/>
    <w:rPr>
      <w:rFonts w:hint="eastAsia" w:ascii="宋体" w:hAnsi="宋体" w:eastAsia="宋体" w:cs="Times New Roman"/>
      <w:spacing w:val="320"/>
      <w:sz w:val="18"/>
      <w:szCs w:val="18"/>
      <w:lang w:val="en-US" w:eastAsia="zh-CN" w:bidi="ar-SA"/>
    </w:rPr>
  </w:style>
  <w:style w:type="character" w:styleId="1785" w:customStyle="1">
    <w:name w:val="p41"/>
    <w:uiPriority w:val="0"/>
    <w:qFormat/>
    <w:rPr>
      <w:rFonts w:hint="eastAsia" w:ascii="宋体" w:hAnsi="宋体" w:eastAsia="宋体" w:cs="Times New Roman"/>
      <w:color w:val="336633"/>
      <w:sz w:val="22"/>
      <w:szCs w:val="22"/>
      <w:lang w:val="en-US" w:eastAsia="zh-CN" w:bidi="ar-SA"/>
    </w:rPr>
  </w:style>
  <w:style w:type="character" w:styleId="1786"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787" w:customStyle="1">
    <w:name w:val="page 2 sub title"/>
    <w:basedOn w:val="85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88" w:customStyle="1">
    <w:name w:val="标题-2-1"/>
    <w:basedOn w:val="858"/>
    <w:uiPriority w:val="99"/>
    <w:qFormat/>
    <w:pPr>
      <w:ind w:left="113" w:hanging="113"/>
      <w:spacing w:line="440" w:lineRule="atLeast"/>
      <w:tabs>
        <w:tab w:val="left" w:pos="360" w:leader="none"/>
      </w:tabs>
    </w:pPr>
    <w:rPr>
      <w:rFonts w:ascii="宋体" w:hAnsi="宋体" w:eastAsia="仿宋_GB2312"/>
      <w:sz w:val="28"/>
      <w:szCs w:val="20"/>
    </w:rPr>
  </w:style>
  <w:style w:type="paragraph" w:styleId="1789" w:customStyle="1">
    <w:name w:val="标题-2-2"/>
    <w:basedOn w:val="1788"/>
    <w:next w:val="858"/>
    <w:uiPriority w:val="99"/>
    <w:qFormat/>
    <w:pPr>
      <w:ind w:left="0" w:firstLine="0"/>
      <w:tabs>
        <w:tab w:val="clear" w:pos="360" w:leader="none"/>
      </w:tabs>
    </w:pPr>
    <w:rPr>
      <w:rFonts w:ascii="Times New Roman" w:hAnsi="Times New Roman" w:eastAsia="宋体"/>
    </w:rPr>
  </w:style>
  <w:style w:type="paragraph" w:styleId="1790" w:customStyle="1">
    <w:name w:val="标准段落"/>
    <w:basedOn w:val="858"/>
    <w:uiPriority w:val="99"/>
    <w:qFormat/>
    <w:pPr>
      <w:ind w:left="180" w:firstLine="454"/>
      <w:spacing w:after="120" w:line="360" w:lineRule="auto"/>
    </w:pPr>
    <w:rPr>
      <w:rFonts w:ascii="宋体" w:hAnsi="宋体" w:eastAsia="楷体_GB2312"/>
      <w:sz w:val="24"/>
      <w:szCs w:val="20"/>
    </w:rPr>
  </w:style>
  <w:style w:type="paragraph" w:styleId="1791" w:customStyle="1">
    <w:name w:val="二标题－1"/>
    <w:basedOn w:val="858"/>
    <w:uiPriority w:val="99"/>
    <w:qFormat/>
    <w:pPr>
      <w:ind w:left="57" w:hanging="57"/>
      <w:spacing w:line="440" w:lineRule="atLeast"/>
      <w:tabs>
        <w:tab w:val="left" w:pos="720" w:leader="none"/>
      </w:tabs>
    </w:pPr>
    <w:rPr>
      <w:rFonts w:ascii="宋体" w:hAnsi="宋体" w:eastAsia="仿宋_GB2312"/>
      <w:sz w:val="28"/>
      <w:szCs w:val="20"/>
    </w:rPr>
  </w:style>
  <w:style w:type="paragraph" w:styleId="1792" w:customStyle="1">
    <w:name w:val="二标题－2"/>
    <w:basedOn w:val="1791"/>
    <w:uiPriority w:val="99"/>
    <w:qFormat/>
    <w:pPr>
      <w:ind w:firstLine="0"/>
    </w:pPr>
    <w:rPr>
      <w:rFonts w:ascii="Times New Roman" w:hAnsi="Times New Roman" w:eastAsia="宋体"/>
    </w:rPr>
  </w:style>
  <w:style w:type="paragraph" w:styleId="1793" w:customStyle="1">
    <w:name w:val="正文缩进3"/>
    <w:basedOn w:val="858"/>
    <w:uiPriority w:val="99"/>
    <w:qFormat/>
    <w:pPr>
      <w:ind w:left="1588" w:firstLine="200"/>
      <w:spacing w:before="120" w:line="360" w:lineRule="auto"/>
    </w:pPr>
    <w:rPr>
      <w:sz w:val="24"/>
      <w:szCs w:val="20"/>
    </w:rPr>
  </w:style>
  <w:style w:type="paragraph" w:styleId="1794" w:customStyle="1">
    <w:name w:val="正文缩进4"/>
    <w:basedOn w:val="858"/>
    <w:uiPriority w:val="99"/>
    <w:qFormat/>
    <w:pPr>
      <w:ind w:left="2211" w:firstLine="200"/>
      <w:spacing w:before="120" w:line="360" w:lineRule="auto"/>
    </w:pPr>
    <w:rPr>
      <w:sz w:val="24"/>
      <w:szCs w:val="20"/>
    </w:rPr>
  </w:style>
  <w:style w:type="paragraph" w:styleId="1795" w:customStyle="1">
    <w:name w:val="技术报告表标题"/>
    <w:basedOn w:val="858"/>
    <w:next w:val="858"/>
    <w:uiPriority w:val="99"/>
    <w:qFormat/>
    <w:pPr>
      <w:ind w:firstLine="200"/>
      <w:jc w:val="center"/>
      <w:spacing w:line="440" w:lineRule="exact"/>
    </w:pPr>
    <w:rPr>
      <w:rFonts w:ascii="楷体_GB2312" w:eastAsia="楷体_GB2312" w:cs="Arial"/>
      <w:b/>
      <w:bCs/>
      <w:sz w:val="28"/>
    </w:rPr>
  </w:style>
  <w:style w:type="paragraph" w:styleId="1796" w:customStyle="1">
    <w:name w:val="技术报告节标题"/>
    <w:basedOn w:val="858"/>
    <w:next w:val="858"/>
    <w:uiPriority w:val="99"/>
    <w:qFormat/>
    <w:pPr>
      <w:ind w:firstLine="200"/>
      <w:spacing w:line="440" w:lineRule="exact"/>
      <w:outlineLvl w:val="1"/>
    </w:pPr>
    <w:rPr>
      <w:rFonts w:ascii="Arial" w:hAnsi="Arial" w:eastAsia="黑体" w:cs="Arial"/>
      <w:sz w:val="30"/>
    </w:rPr>
  </w:style>
  <w:style w:type="paragraph" w:styleId="1797" w:customStyle="1">
    <w:name w:val="技术报告小节标题"/>
    <w:basedOn w:val="858"/>
    <w:next w:val="858"/>
    <w:uiPriority w:val="99"/>
    <w:qFormat/>
    <w:pPr>
      <w:ind w:firstLine="200"/>
      <w:spacing w:line="440" w:lineRule="exact"/>
      <w:outlineLvl w:val="2"/>
    </w:pPr>
    <w:rPr>
      <w:rFonts w:ascii="Arial" w:hAnsi="Arial" w:eastAsia="黑体" w:cs="Arial"/>
      <w:bCs/>
      <w:sz w:val="28"/>
    </w:rPr>
  </w:style>
  <w:style w:type="paragraph" w:styleId="1798" w:customStyle="1">
    <w:name w:val="技术报告章标题"/>
    <w:basedOn w:val="858"/>
    <w:next w:val="1796"/>
    <w:uiPriority w:val="99"/>
    <w:qFormat/>
    <w:pPr>
      <w:ind w:firstLine="200"/>
      <w:jc w:val="center"/>
      <w:pageBreakBefore/>
      <w:spacing w:line="440" w:lineRule="exact"/>
      <w:outlineLvl w:val="0"/>
    </w:pPr>
    <w:rPr>
      <w:rFonts w:ascii="Arial" w:hAnsi="Arial" w:eastAsia="黑体"/>
      <w:sz w:val="36"/>
    </w:rPr>
  </w:style>
  <w:style w:type="paragraph" w:styleId="1799" w:customStyle="1">
    <w:name w:val="features"/>
    <w:basedOn w:val="85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800" w:customStyle="1">
    <w:name w:val="style401"/>
    <w:uiPriority w:val="0"/>
    <w:qFormat/>
    <w:rPr>
      <w:rFonts w:hint="default" w:ascii="Arial" w:hAnsi="Arial" w:eastAsia="宋体" w:cs="Arial"/>
      <w:color w:val="666666"/>
      <w:sz w:val="18"/>
      <w:szCs w:val="18"/>
      <w:lang w:val="en-US" w:eastAsia="zh-CN" w:bidi="ar-SA"/>
    </w:rPr>
  </w:style>
  <w:style w:type="character" w:styleId="1801" w:customStyle="1">
    <w:name w:val="text1"/>
    <w:uiPriority w:val="0"/>
    <w:qFormat/>
    <w:rPr>
      <w:rFonts w:hint="default" w:ascii="Verdana" w:hAnsi="Verdana" w:eastAsia="宋体" w:cs="Times New Roman"/>
      <w:color w:val="333333"/>
      <w:sz w:val="17"/>
      <w:szCs w:val="17"/>
      <w:lang w:val="en-US" w:eastAsia="zh-CN" w:bidi="ar-SA"/>
    </w:rPr>
  </w:style>
  <w:style w:type="character" w:styleId="1802" w:customStyle="1">
    <w:name w:val="text style33 style60"/>
    <w:uiPriority w:val="0"/>
    <w:qFormat/>
    <w:rPr>
      <w:rFonts w:ascii="Times New Roman" w:hAnsi="Times New Roman" w:eastAsia="宋体" w:cs="Times New Roman"/>
      <w:lang w:val="en-US" w:eastAsia="zh-CN" w:bidi="ar-SA"/>
    </w:rPr>
  </w:style>
  <w:style w:type="character" w:styleId="1803" w:customStyle="1">
    <w:name w:val="style331"/>
    <w:uiPriority w:val="0"/>
    <w:qFormat/>
    <w:rPr>
      <w:rFonts w:hint="default" w:ascii="Verdana" w:hAnsi="Verdana" w:eastAsia="宋体" w:cs="Times New Roman"/>
      <w:sz w:val="17"/>
      <w:szCs w:val="17"/>
      <w:lang w:val="en-US" w:eastAsia="zh-CN" w:bidi="ar-SA"/>
    </w:rPr>
  </w:style>
  <w:style w:type="character" w:styleId="1804" w:customStyle="1">
    <w:name w:val="big1"/>
    <w:uiPriority w:val="0"/>
    <w:qFormat/>
    <w:rPr>
      <w:rFonts w:ascii="Times New Roman" w:hAnsi="Times New Roman" w:eastAsia="宋体" w:cs="Times New Roman"/>
      <w:spacing w:val="320"/>
      <w:sz w:val="20"/>
      <w:szCs w:val="20"/>
      <w:lang w:val="en-US" w:eastAsia="zh-CN" w:bidi="ar-SA"/>
    </w:rPr>
  </w:style>
  <w:style w:type="character" w:styleId="1805" w:customStyle="1">
    <w:name w:val="style41"/>
    <w:uiPriority w:val="0"/>
    <w:qFormat/>
    <w:rPr>
      <w:rFonts w:ascii="Times New Roman" w:hAnsi="Times New Roman" w:eastAsia="宋体" w:cs="Times New Roman"/>
      <w:color w:val="000000"/>
      <w:lang w:val="en-US" w:eastAsia="zh-CN" w:bidi="ar-SA"/>
    </w:rPr>
  </w:style>
  <w:style w:type="paragraph" w:styleId="1806" w:customStyle="1">
    <w:name w:val="并列样式"/>
    <w:basedOn w:val="858"/>
    <w:uiPriority w:val="99"/>
    <w:qFormat/>
    <w:pPr>
      <w:spacing w:before="60" w:after="60"/>
    </w:pPr>
    <w:rPr>
      <w:sz w:val="24"/>
      <w:szCs w:val="20"/>
    </w:rPr>
  </w:style>
  <w:style w:type="paragraph" w:styleId="1807" w:customStyle="1">
    <w:name w:val="main"/>
    <w:basedOn w:val="858"/>
    <w:uiPriority w:val="99"/>
    <w:qFormat/>
    <w:pPr>
      <w:jc w:val="left"/>
      <w:spacing w:before="100" w:beforeAutospacing="1" w:after="100" w:afterAutospacing="1"/>
      <w:widowControl/>
    </w:pPr>
    <w:rPr>
      <w:rFonts w:ascii="宋体" w:hAnsi="宋体" w:cs="宋体"/>
      <w:color w:val="000000"/>
      <w:sz w:val="24"/>
    </w:rPr>
  </w:style>
  <w:style w:type="character" w:styleId="1808" w:customStyle="1">
    <w:name w:val="main1"/>
    <w:uiPriority w:val="0"/>
    <w:qFormat/>
    <w:rPr>
      <w:rFonts w:ascii="Times New Roman" w:hAnsi="Times New Roman" w:eastAsia="宋体" w:cs="Times New Roman"/>
      <w:lang w:val="en-US" w:eastAsia="zh-CN" w:bidi="ar-SA"/>
    </w:rPr>
  </w:style>
  <w:style w:type="character" w:styleId="1809" w:customStyle="1">
    <w:name w:val="search_content1"/>
    <w:uiPriority w:val="0"/>
    <w:qFormat/>
    <w:rPr>
      <w:rFonts w:ascii="Times New Roman" w:hAnsi="Times New Roman" w:eastAsia="宋体" w:cs="Times New Roman"/>
      <w:sz w:val="22"/>
      <w:szCs w:val="22"/>
      <w:lang w:val="en-US" w:eastAsia="zh-CN" w:bidi="ar-SA"/>
    </w:rPr>
  </w:style>
  <w:style w:type="paragraph" w:styleId="1810" w:customStyle="1">
    <w:name w:val="缺省文本:1"/>
    <w:basedOn w:val="858"/>
    <w:uiPriority w:val="99"/>
    <w:qFormat/>
    <w:pPr>
      <w:ind w:firstLine="539"/>
      <w:spacing w:line="400" w:lineRule="exact"/>
    </w:pPr>
    <w:rPr>
      <w:sz w:val="24"/>
    </w:rPr>
  </w:style>
  <w:style w:type="paragraph" w:styleId="1811" w:customStyle="1">
    <w:name w:val="Default 123  Text1"/>
    <w:basedOn w:val="858"/>
    <w:uiPriority w:val="99"/>
    <w:qFormat/>
    <w:pPr>
      <w:jc w:val="left"/>
    </w:pPr>
    <w:rPr>
      <w:rFonts w:ascii="宋体"/>
      <w:sz w:val="26"/>
      <w:szCs w:val="26"/>
    </w:rPr>
  </w:style>
  <w:style w:type="paragraph" w:styleId="1812" w:customStyle="1">
    <w:name w:val="小标题 1"/>
    <w:basedOn w:val="858"/>
    <w:uiPriority w:val="99"/>
    <w:qFormat/>
    <w:pPr>
      <w:spacing w:line="360" w:lineRule="atLeast"/>
    </w:pPr>
    <w:rPr>
      <w:rFonts w:ascii="文鼎粗黑" w:eastAsia="文鼎粗黑"/>
      <w:sz w:val="22"/>
      <w:szCs w:val="20"/>
    </w:rPr>
  </w:style>
  <w:style w:type="character" w:styleId="1813" w:customStyle="1">
    <w:name w:val="页码3"/>
    <w:uiPriority w:val="0"/>
    <w:qFormat/>
    <w:rPr>
      <w:rFonts w:ascii="Times New Roman" w:hAnsi="Times New Roman" w:eastAsia="宋体" w:cs="Times New Roman"/>
      <w:lang w:val="en-US" w:eastAsia="zh-CN" w:bidi="ar-SA"/>
    </w:rPr>
  </w:style>
  <w:style w:type="paragraph" w:styleId="1814" w:customStyle="1">
    <w:name w:val="正文文本缩进3"/>
    <w:basedOn w:val="858"/>
    <w:uiPriority w:val="99"/>
    <w:qFormat/>
    <w:pPr>
      <w:ind w:left="420"/>
      <w:spacing w:after="120"/>
    </w:pPr>
  </w:style>
  <w:style w:type="paragraph" w:styleId="1815" w:customStyle="1">
    <w:name w:val="文档结构图3"/>
    <w:basedOn w:val="858"/>
    <w:uiPriority w:val="99"/>
    <w:qFormat/>
    <w:pPr>
      <w:shd w:val="clear" w:color="auto" w:fill="000080"/>
    </w:pPr>
  </w:style>
  <w:style w:type="paragraph" w:styleId="1816" w:customStyle="1">
    <w:name w:val="正文首行缩进4"/>
    <w:basedOn w:val="88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817" w:customStyle="1">
    <w:name w:val="正文缩进5"/>
    <w:basedOn w:val="858"/>
    <w:uiPriority w:val="99"/>
    <w:qFormat/>
    <w:pPr>
      <w:ind w:firstLine="420"/>
    </w:pPr>
  </w:style>
  <w:style w:type="character" w:styleId="1818" w:customStyle="1">
    <w:name w:val="标书正文1 Char"/>
    <w:link w:val="1222"/>
    <w:uiPriority w:val="0"/>
    <w:qFormat/>
    <w:rPr>
      <w:rFonts w:ascii="宋体" w:hAnsi="宋体" w:eastAsia="宋体" w:cs="Times New Roman"/>
      <w:sz w:val="24"/>
      <w:szCs w:val="24"/>
    </w:rPr>
  </w:style>
  <w:style w:type="character" w:styleId="1819" w:customStyle="1">
    <w:name w:val="EmailStyle415"/>
    <w:uiPriority w:val="0"/>
    <w:qFormat/>
    <w:rPr>
      <w:rFonts w:ascii="Arial" w:hAnsi="Arial" w:eastAsia="宋体" w:cs="Arial"/>
      <w:color w:val="000080"/>
      <w:sz w:val="18"/>
      <w:szCs w:val="20"/>
      <w:lang w:val="en-US" w:eastAsia="zh-CN" w:bidi="ar-SA"/>
    </w:rPr>
  </w:style>
  <w:style w:type="paragraph" w:styleId="1820" w:customStyle="1">
    <w:name w:val="样式 标题 4H4PIM 4Ref Heading 1rh1Heading sqlsect 1.2.3.4Firs...1"/>
    <w:basedOn w:val="858"/>
    <w:uiPriority w:val="99"/>
    <w:qFormat/>
    <w:pPr>
      <w:ind w:left="864" w:hanging="864"/>
      <w:jc w:val="left"/>
      <w:spacing w:line="360" w:lineRule="auto"/>
      <w:tabs>
        <w:tab w:val="left" w:pos="864" w:leader="none"/>
      </w:tabs>
    </w:pPr>
    <w:rPr>
      <w:rFonts w:ascii="Arial" w:hAnsi="Arial"/>
      <w:sz w:val="24"/>
      <w:szCs w:val="21"/>
    </w:rPr>
  </w:style>
  <w:style w:type="paragraph" w:styleId="1821" w:customStyle="1">
    <w:name w:val="标准文件_标准正文"/>
    <w:basedOn w:val="858"/>
    <w:link w:val="1822"/>
    <w:uiPriority w:val="0"/>
    <w:qFormat/>
    <w:pPr>
      <w:ind w:firstLine="200"/>
      <w:jc w:val="left"/>
      <w:spacing w:line="300" w:lineRule="auto"/>
      <w:widowControl/>
    </w:pPr>
    <w:rPr>
      <w:bCs/>
      <w:color w:val="000000"/>
      <w:spacing w:val="2"/>
      <w:sz w:val="24"/>
    </w:rPr>
  </w:style>
  <w:style w:type="character" w:styleId="1822" w:customStyle="1">
    <w:name w:val="标准文件_标准正文 Char"/>
    <w:link w:val="1821"/>
    <w:uiPriority w:val="0"/>
    <w:qFormat/>
    <w:rPr>
      <w:rFonts w:ascii="Times New Roman" w:hAnsi="Times New Roman" w:eastAsia="宋体" w:cs="Times New Roman"/>
      <w:bCs/>
      <w:color w:val="000000"/>
      <w:spacing w:val="2"/>
      <w:sz w:val="24"/>
      <w:szCs w:val="24"/>
    </w:rPr>
  </w:style>
  <w:style w:type="paragraph" w:styleId="1823" w:customStyle="1">
    <w:name w:val="标准文件_二级项目符号"/>
    <w:basedOn w:val="1821"/>
    <w:uiPriority w:val="99"/>
    <w:qFormat/>
    <w:pPr>
      <w:ind w:left="200" w:firstLine="0"/>
      <w:tabs>
        <w:tab w:val="left" w:pos="780" w:leader="none"/>
        <w:tab w:val="left" w:pos="900" w:leader="none"/>
      </w:tabs>
    </w:pPr>
  </w:style>
  <w:style w:type="paragraph" w:styleId="1824" w:customStyle="1">
    <w:name w:val="Normal + 小四"/>
    <w:basedOn w:val="858"/>
    <w:uiPriority w:val="99"/>
    <w:qFormat/>
    <w:pPr>
      <w:spacing w:line="360" w:lineRule="auto"/>
    </w:pPr>
    <w:rPr>
      <w:sz w:val="24"/>
    </w:rPr>
  </w:style>
  <w:style w:type="paragraph" w:styleId="1825" w:customStyle="1">
    <w:name w:val="样式 仿宋_GB2312"/>
    <w:basedOn w:val="858"/>
    <w:uiPriority w:val="99"/>
    <w:qFormat/>
    <w:pPr>
      <w:ind w:firstLine="640"/>
      <w:spacing w:line="360" w:lineRule="auto"/>
    </w:pPr>
    <w:rPr>
      <w:rFonts w:ascii="仿宋_GB2312" w:cs="宋体"/>
      <w:sz w:val="24"/>
      <w:szCs w:val="20"/>
    </w:rPr>
  </w:style>
  <w:style w:type="paragraph" w:styleId="1826" w:customStyle="1">
    <w:name w:val="样式 首行缩进:  2 字符"/>
    <w:basedOn w:val="858"/>
    <w:uiPriority w:val="99"/>
    <w:qFormat/>
    <w:pPr>
      <w:ind w:firstLine="480"/>
      <w:spacing w:line="360" w:lineRule="auto"/>
    </w:pPr>
    <w:rPr>
      <w:rFonts w:cs="宋体"/>
      <w:sz w:val="24"/>
      <w:szCs w:val="20"/>
    </w:rPr>
  </w:style>
  <w:style w:type="paragraph" w:styleId="1827" w:customStyle="1">
    <w:name w:val="前言、引言标题"/>
    <w:next w:val="85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828" w:customStyle="1">
    <w:name w:val="章标题"/>
    <w:next w:val="858"/>
    <w:uiPriority w:val="99"/>
    <w:qFormat/>
    <w:pPr>
      <w:jc w:val="both"/>
      <w:outlineLvl w:val="1"/>
    </w:pPr>
    <w:rPr>
      <w:rFonts w:ascii="黑体" w:hAnsi="Times New Roman" w:eastAsia="黑体" w:cs="Times New Roman"/>
      <w:sz w:val="21"/>
      <w:szCs w:val="21"/>
      <w:lang w:val="en-US" w:eastAsia="zh-CN" w:bidi="ar-SA"/>
    </w:rPr>
  </w:style>
  <w:style w:type="paragraph" w:styleId="1829" w:customStyle="1">
    <w:name w:val="一级条标题"/>
    <w:basedOn w:val="1828"/>
    <w:next w:val="858"/>
    <w:uiPriority w:val="99"/>
    <w:qFormat/>
    <w:pPr>
      <w:ind w:left="1080"/>
      <w:outlineLvl w:val="2"/>
    </w:pPr>
    <w:rPr>
      <w:rFonts w:ascii="Times New Roman" w:eastAsia="宋体"/>
    </w:rPr>
  </w:style>
  <w:style w:type="paragraph" w:styleId="1830" w:customStyle="1">
    <w:name w:val="二级条标题"/>
    <w:basedOn w:val="1829"/>
    <w:next w:val="858"/>
    <w:uiPriority w:val="99"/>
    <w:qFormat/>
    <w:pPr>
      <w:ind w:left="0"/>
      <w:outlineLvl w:val="3"/>
    </w:pPr>
  </w:style>
  <w:style w:type="character" w:styleId="1831" w:customStyle="1">
    <w:name w:val="列表符号项目级别1 Char"/>
    <w:link w:val="1832"/>
    <w:uiPriority w:val="0"/>
    <w:qFormat/>
    <w:rPr>
      <w:rFonts w:ascii="Arial" w:hAnsi="Arial" w:eastAsia="宋体"/>
      <w:sz w:val="28"/>
      <w:szCs w:val="24"/>
    </w:rPr>
  </w:style>
  <w:style w:type="paragraph" w:styleId="1832" w:customStyle="1">
    <w:name w:val="列表符号项目级别1"/>
    <w:basedOn w:val="858"/>
    <w:link w:val="1831"/>
    <w:uiPriority w:val="0"/>
    <w:qFormat/>
    <w:pPr>
      <w:ind w:left="432" w:hanging="432"/>
      <w:spacing w:line="288" w:lineRule="auto"/>
      <w:widowControl/>
      <w:tabs>
        <w:tab w:val="left" w:pos="432" w:leader="none"/>
      </w:tabs>
    </w:pPr>
    <w:rPr>
      <w:rFonts w:ascii="Arial" w:hAnsi="Arial" w:cstheme="minorBidi"/>
      <w:sz w:val="28"/>
    </w:rPr>
  </w:style>
  <w:style w:type="character" w:styleId="1833" w:customStyle="1">
    <w:name w:val="style1411"/>
    <w:uiPriority w:val="0"/>
    <w:qFormat/>
    <w:rPr>
      <w:rFonts w:hint="eastAsia" w:ascii="楷体_GB2312" w:hAnsi="Times New Roman" w:eastAsia="楷体_GB2312" w:cs="Times New Roman"/>
      <w:sz w:val="36"/>
      <w:szCs w:val="36"/>
      <w:lang w:val="en-US" w:eastAsia="zh-CN" w:bidi="ar-SA"/>
    </w:rPr>
  </w:style>
  <w:style w:type="paragraph" w:styleId="1834" w:customStyle="1">
    <w:name w:val="样式 首行缩进:  0.85 厘米"/>
    <w:basedOn w:val="858"/>
    <w:uiPriority w:val="99"/>
    <w:qFormat/>
    <w:pPr>
      <w:ind w:firstLine="480"/>
      <w:spacing w:line="360" w:lineRule="auto"/>
    </w:pPr>
    <w:rPr>
      <w:rFonts w:cs="宋体"/>
      <w:sz w:val="24"/>
      <w:szCs w:val="20"/>
    </w:rPr>
  </w:style>
  <w:style w:type="paragraph" w:styleId="1835" w:customStyle="1">
    <w:name w:val="样式 题注 + (西文) Times New Roman (中文) 仿宋_GB2312 小四 黑色"/>
    <w:basedOn w:val="879"/>
    <w:link w:val="1836"/>
    <w:uiPriority w:val="0"/>
    <w:qFormat/>
    <w:pPr>
      <w:jc w:val="both"/>
      <w:spacing w:before="0" w:after="0"/>
    </w:pPr>
    <w:rPr>
      <w:rFonts w:ascii="Times New Roman" w:hAnsi="Times New Roman" w:eastAsia="黑体" w:cs="Times New Roman"/>
      <w:color w:val="000000"/>
    </w:rPr>
  </w:style>
  <w:style w:type="character" w:styleId="1836" w:customStyle="1">
    <w:name w:val="样式 题注 + (西文) Times New Roman (中文) 仿宋_GB2312 小四 黑色 Char"/>
    <w:link w:val="1835"/>
    <w:uiPriority w:val="0"/>
    <w:qFormat/>
    <w:rPr>
      <w:rFonts w:ascii="Times New Roman" w:hAnsi="Times New Roman" w:eastAsia="黑体" w:cs="Times New Roman"/>
      <w:color w:val="000000"/>
      <w:sz w:val="24"/>
      <w:szCs w:val="20"/>
    </w:rPr>
  </w:style>
  <w:style w:type="paragraph" w:styleId="1837" w:customStyle="1">
    <w:name w:val="标准文件_一级项目符号"/>
    <w:basedOn w:val="858"/>
    <w:next w:val="858"/>
    <w:link w:val="1838"/>
    <w:uiPriority w:val="99"/>
    <w:qFormat/>
    <w:pPr>
      <w:numPr>
        <w:ilvl w:val="0"/>
        <w:numId w:val="22"/>
      </w:numPr>
      <w:jc w:val="left"/>
      <w:spacing w:line="300" w:lineRule="auto"/>
      <w:widowControl/>
    </w:pPr>
    <w:rPr>
      <w:bCs/>
      <w:color w:val="000000"/>
      <w:spacing w:val="2"/>
      <w:sz w:val="24"/>
      <w:lang w:val="zh-CN"/>
    </w:rPr>
  </w:style>
  <w:style w:type="character" w:styleId="1838" w:customStyle="1">
    <w:name w:val="标准文件_一级项目符号 Char"/>
    <w:link w:val="1837"/>
    <w:uiPriority w:val="99"/>
    <w:qFormat/>
    <w:rPr>
      <w:rFonts w:ascii="Times New Roman" w:hAnsi="Times New Roman" w:eastAsia="宋体" w:cs="Times New Roman"/>
      <w:bCs/>
      <w:color w:val="000000"/>
      <w:spacing w:val="2"/>
      <w:sz w:val="24"/>
      <w:szCs w:val="24"/>
      <w:lang w:val="zh-CN" w:eastAsia="zh-CN"/>
    </w:rPr>
  </w:style>
  <w:style w:type="paragraph" w:styleId="1839" w:customStyle="1">
    <w:name w:val="样式 样式 样式 样式 标题 2 + 宋体 五号 非加粗 黑色 + 段前: 6 磅 段后: 0 磅 行距: 单倍行距 + 段前:..."/>
    <w:basedOn w:val="858"/>
    <w:uiPriority w:val="99"/>
    <w:qFormat/>
    <w:pPr>
      <w:jc w:val="left"/>
      <w:keepLines/>
      <w:keepNext/>
      <w:spacing w:before="240"/>
      <w:outlineLvl w:val="1"/>
    </w:pPr>
    <w:rPr>
      <w:rFonts w:ascii="宋体" w:hAnsi="宋体" w:cs="宋体"/>
      <w:b/>
      <w:bCs/>
      <w:color w:val="000000"/>
      <w:szCs w:val="20"/>
    </w:rPr>
  </w:style>
  <w:style w:type="character" w:styleId="1840" w:customStyle="1">
    <w:name w:val="正文new Char"/>
    <w:link w:val="1841"/>
    <w:uiPriority w:val="99"/>
    <w:qFormat/>
    <w:rPr>
      <w:rFonts w:ascii="宋体" w:hAnsi="宋体"/>
      <w:color w:val="000000"/>
      <w:sz w:val="24"/>
      <w:szCs w:val="24"/>
      <w:lang w:val="zh-CN" w:eastAsia="zh-CN"/>
    </w:rPr>
  </w:style>
  <w:style w:type="paragraph" w:styleId="1841" w:customStyle="1">
    <w:name w:val="正文new"/>
    <w:basedOn w:val="858"/>
    <w:link w:val="1840"/>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842" w:customStyle="1">
    <w:name w:val="正文段落"/>
    <w:basedOn w:val="858"/>
    <w:uiPriority w:val="99"/>
    <w:qFormat/>
    <w:pPr>
      <w:ind w:firstLine="440"/>
      <w:spacing w:line="360" w:lineRule="auto"/>
      <w:widowControl/>
    </w:pPr>
    <w:rPr>
      <w:sz w:val="22"/>
      <w:szCs w:val="22"/>
      <w:lang w:val="de-DE"/>
    </w:rPr>
  </w:style>
  <w:style w:type="paragraph" w:styleId="1843" w:customStyle="1">
    <w:name w:val="UH正文"/>
    <w:link w:val="1844"/>
    <w:uiPriority w:val="0"/>
    <w:qFormat/>
    <w:pPr>
      <w:ind w:firstLine="200"/>
      <w:spacing w:line="360" w:lineRule="auto"/>
    </w:pPr>
    <w:rPr>
      <w:rFonts w:ascii="Arial" w:hAnsi="Arial" w:eastAsia="宋体" w:cs="Times New Roman"/>
      <w:sz w:val="24"/>
      <w:szCs w:val="21"/>
      <w:lang w:val="en-US" w:eastAsia="zh-CN" w:bidi="ar-SA"/>
    </w:rPr>
  </w:style>
  <w:style w:type="character" w:styleId="1844" w:customStyle="1">
    <w:name w:val="UH正文 Char"/>
    <w:link w:val="1843"/>
    <w:uiPriority w:val="0"/>
    <w:qFormat/>
    <w:rPr>
      <w:rFonts w:ascii="Arial" w:hAnsi="Arial" w:eastAsia="宋体" w:cs="Times New Roman"/>
      <w:sz w:val="24"/>
      <w:szCs w:val="21"/>
    </w:rPr>
  </w:style>
  <w:style w:type="character" w:styleId="1845" w:customStyle="1">
    <w:name w:val="My正文 Char"/>
    <w:link w:val="1293"/>
    <w:uiPriority w:val="99"/>
    <w:qFormat/>
    <w:rPr>
      <w:rFonts w:ascii="Arial" w:hAnsi="Arial" w:eastAsia="宋体" w:cs="Times New Roman"/>
      <w:sz w:val="24"/>
      <w:szCs w:val="20"/>
      <w:lang w:val="zh-CN" w:eastAsia="zh-CN"/>
    </w:rPr>
  </w:style>
  <w:style w:type="character" w:styleId="1846"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847" w:customStyle="1">
    <w:name w:val="列表项目符号1--嵌套文本"/>
    <w:basedOn w:val="937"/>
    <w:next w:val="1175"/>
    <w:link w:val="1848"/>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848" w:customStyle="1">
    <w:name w:val="列表项目符号1--嵌套文本 Char"/>
    <w:link w:val="1847"/>
    <w:uiPriority w:val="99"/>
    <w:qFormat/>
    <w:rPr>
      <w:rFonts w:ascii="Times New Roman" w:hAnsi="Times New Roman" w:eastAsia="宋体" w:cs="Times New Roman"/>
      <w:szCs w:val="24"/>
      <w:lang w:val="zh-CN" w:eastAsia="zh-CN"/>
    </w:rPr>
  </w:style>
  <w:style w:type="paragraph" w:styleId="1849" w:customStyle="1">
    <w:name w:val="样式 (西文) 仿宋_GB2312 (中文) 仿宋_GB2312 小四 首行缩进:  0.85 厘米 行距: 1.5 倍..."/>
    <w:basedOn w:val="858"/>
    <w:uiPriority w:val="99"/>
    <w:qFormat/>
    <w:pPr>
      <w:ind w:firstLine="480"/>
      <w:spacing w:line="360" w:lineRule="auto"/>
    </w:pPr>
    <w:rPr>
      <w:rFonts w:ascii="宋体" w:hAnsi="宋体" w:cs="宋体"/>
      <w:sz w:val="24"/>
      <w:szCs w:val="20"/>
    </w:rPr>
  </w:style>
  <w:style w:type="paragraph" w:styleId="1850" w:customStyle="1">
    <w:name w:val="样式 (西文) 仿宋_GB2312 (中文) 仿宋_GB2312 小四 首行缩进:  0.74 厘米 行距: 1.5 倍..."/>
    <w:basedOn w:val="858"/>
    <w:uiPriority w:val="99"/>
    <w:qFormat/>
    <w:pPr>
      <w:ind w:firstLine="420"/>
      <w:spacing w:line="360" w:lineRule="auto"/>
    </w:pPr>
    <w:rPr>
      <w:rFonts w:ascii="仿宋_GB2312" w:cs="宋体"/>
      <w:sz w:val="24"/>
      <w:szCs w:val="20"/>
    </w:rPr>
  </w:style>
  <w:style w:type="paragraph" w:styleId="1851" w:customStyle="1">
    <w:name w:val="修订1"/>
    <w:uiPriority w:val="0"/>
    <w:qFormat/>
    <w:rPr>
      <w:rFonts w:ascii="Times New Roman" w:hAnsi="Times New Roman" w:eastAsia="宋体" w:cs="Times New Roman"/>
      <w:sz w:val="21"/>
      <w:szCs w:val="24"/>
      <w:lang w:val="en-US" w:eastAsia="zh-CN" w:bidi="ar-SA"/>
    </w:rPr>
  </w:style>
  <w:style w:type="paragraph" w:styleId="1852" w:customStyle="1">
    <w:name w:val="CM9"/>
    <w:basedOn w:val="1174"/>
    <w:next w:val="1174"/>
    <w:uiPriority w:val="99"/>
    <w:qFormat/>
    <w:pPr>
      <w:spacing w:line="468" w:lineRule="atLeast"/>
    </w:pPr>
    <w:rPr>
      <w:rFonts w:ascii="黑体" w:hAnsi="Calibri" w:eastAsia="黑体" w:cs="Times New Roman"/>
      <w:color w:val="auto"/>
    </w:rPr>
  </w:style>
  <w:style w:type="paragraph" w:styleId="1853" w:customStyle="1">
    <w:name w:val="CM66"/>
    <w:basedOn w:val="1174"/>
    <w:next w:val="1174"/>
    <w:uiPriority w:val="99"/>
    <w:qFormat/>
    <w:rPr>
      <w:rFonts w:ascii="黑体" w:hAnsi="Calibri" w:eastAsia="黑体" w:cs="Times New Roman"/>
      <w:color w:val="auto"/>
    </w:rPr>
  </w:style>
  <w:style w:type="paragraph" w:styleId="1854" w:customStyle="1">
    <w:name w:val="CM60"/>
    <w:basedOn w:val="1174"/>
    <w:next w:val="1174"/>
    <w:uiPriority w:val="99"/>
    <w:qFormat/>
    <w:rPr>
      <w:rFonts w:ascii="黑体" w:hAnsi="Calibri" w:eastAsia="黑体" w:cs="Times New Roman"/>
      <w:color w:val="auto"/>
    </w:rPr>
  </w:style>
  <w:style w:type="paragraph" w:styleId="1855" w:customStyle="1">
    <w:name w:val="CM64"/>
    <w:basedOn w:val="1174"/>
    <w:next w:val="1174"/>
    <w:uiPriority w:val="99"/>
    <w:qFormat/>
    <w:rPr>
      <w:rFonts w:ascii="黑体" w:hAnsi="Calibri" w:eastAsia="黑体" w:cs="Times New Roman"/>
      <w:color w:val="auto"/>
    </w:rPr>
  </w:style>
  <w:style w:type="paragraph" w:styleId="1856" w:customStyle="1">
    <w:name w:val="CM7"/>
    <w:basedOn w:val="1174"/>
    <w:next w:val="1174"/>
    <w:uiPriority w:val="99"/>
    <w:qFormat/>
    <w:pPr>
      <w:spacing w:line="468" w:lineRule="atLeast"/>
    </w:pPr>
    <w:rPr>
      <w:rFonts w:ascii="黑体" w:hAnsi="Calibri" w:eastAsia="黑体" w:cs="Times New Roman"/>
      <w:color w:val="auto"/>
    </w:rPr>
  </w:style>
  <w:style w:type="paragraph" w:styleId="1857" w:customStyle="1">
    <w:name w:val="CM8"/>
    <w:basedOn w:val="1174"/>
    <w:next w:val="1174"/>
    <w:uiPriority w:val="99"/>
    <w:qFormat/>
    <w:pPr>
      <w:spacing w:line="468" w:lineRule="atLeast"/>
    </w:pPr>
    <w:rPr>
      <w:rFonts w:ascii="黑体" w:hAnsi="Calibri" w:eastAsia="黑体" w:cs="Times New Roman"/>
      <w:color w:val="auto"/>
    </w:rPr>
  </w:style>
  <w:style w:type="paragraph" w:styleId="1858" w:customStyle="1">
    <w:name w:val="CM11"/>
    <w:basedOn w:val="1174"/>
    <w:next w:val="1174"/>
    <w:uiPriority w:val="99"/>
    <w:qFormat/>
    <w:pPr>
      <w:spacing w:line="468" w:lineRule="atLeast"/>
    </w:pPr>
    <w:rPr>
      <w:rFonts w:ascii="黑体" w:hAnsi="Calibri" w:eastAsia="黑体" w:cs="Times New Roman"/>
      <w:color w:val="auto"/>
    </w:rPr>
  </w:style>
  <w:style w:type="paragraph" w:styleId="1859" w:customStyle="1">
    <w:name w:val="CM13"/>
    <w:basedOn w:val="1174"/>
    <w:next w:val="1174"/>
    <w:uiPriority w:val="99"/>
    <w:qFormat/>
    <w:pPr>
      <w:spacing w:line="468" w:lineRule="atLeast"/>
    </w:pPr>
    <w:rPr>
      <w:rFonts w:ascii="黑体" w:hAnsi="Calibri" w:eastAsia="黑体" w:cs="Times New Roman"/>
      <w:color w:val="auto"/>
    </w:rPr>
  </w:style>
  <w:style w:type="paragraph" w:styleId="1860" w:customStyle="1">
    <w:name w:val="CM14"/>
    <w:basedOn w:val="1174"/>
    <w:next w:val="1174"/>
    <w:uiPriority w:val="99"/>
    <w:qFormat/>
    <w:pPr>
      <w:spacing w:line="468" w:lineRule="atLeast"/>
    </w:pPr>
    <w:rPr>
      <w:rFonts w:ascii="黑体" w:hAnsi="Calibri" w:eastAsia="黑体" w:cs="Times New Roman"/>
      <w:color w:val="auto"/>
    </w:rPr>
  </w:style>
  <w:style w:type="paragraph" w:styleId="1861" w:customStyle="1">
    <w:name w:val="CM65"/>
    <w:basedOn w:val="1174"/>
    <w:next w:val="1174"/>
    <w:uiPriority w:val="99"/>
    <w:qFormat/>
    <w:rPr>
      <w:rFonts w:ascii="黑体" w:hAnsi="Calibri" w:eastAsia="黑体" w:cs="Times New Roman"/>
      <w:color w:val="auto"/>
    </w:rPr>
  </w:style>
  <w:style w:type="paragraph" w:styleId="1862" w:customStyle="1">
    <w:name w:val="CM67"/>
    <w:basedOn w:val="1174"/>
    <w:next w:val="1174"/>
    <w:uiPriority w:val="99"/>
    <w:qFormat/>
    <w:rPr>
      <w:rFonts w:ascii="黑体" w:hAnsi="Calibri" w:eastAsia="黑体" w:cs="Times New Roman"/>
      <w:color w:val="auto"/>
    </w:rPr>
  </w:style>
  <w:style w:type="paragraph" w:styleId="1863" w:customStyle="1">
    <w:name w:val="CM34"/>
    <w:basedOn w:val="1174"/>
    <w:next w:val="1174"/>
    <w:uiPriority w:val="99"/>
    <w:qFormat/>
    <w:pPr>
      <w:spacing w:line="468" w:lineRule="atLeast"/>
    </w:pPr>
    <w:rPr>
      <w:rFonts w:ascii="黑体" w:hAnsi="Calibri" w:eastAsia="黑体" w:cs="Times New Roman"/>
      <w:color w:val="auto"/>
    </w:rPr>
  </w:style>
  <w:style w:type="paragraph" w:styleId="1864" w:customStyle="1">
    <w:name w:val="CM17"/>
    <w:basedOn w:val="1174"/>
    <w:next w:val="1174"/>
    <w:uiPriority w:val="99"/>
    <w:qFormat/>
    <w:pPr>
      <w:spacing w:line="468" w:lineRule="atLeast"/>
    </w:pPr>
    <w:rPr>
      <w:rFonts w:ascii="黑体" w:hAnsi="Calibri" w:eastAsia="黑体" w:cs="Times New Roman"/>
      <w:color w:val="auto"/>
    </w:rPr>
  </w:style>
  <w:style w:type="paragraph" w:styleId="1865" w:customStyle="1">
    <w:name w:val="CM35"/>
    <w:basedOn w:val="1174"/>
    <w:next w:val="1174"/>
    <w:uiPriority w:val="99"/>
    <w:qFormat/>
    <w:pPr>
      <w:spacing w:line="468" w:lineRule="atLeast"/>
    </w:pPr>
    <w:rPr>
      <w:rFonts w:ascii="黑体" w:hAnsi="Calibri" w:eastAsia="黑体" w:cs="Times New Roman"/>
      <w:color w:val="auto"/>
    </w:rPr>
  </w:style>
  <w:style w:type="paragraph" w:styleId="1866" w:customStyle="1">
    <w:name w:val="CM59"/>
    <w:basedOn w:val="1174"/>
    <w:next w:val="1174"/>
    <w:uiPriority w:val="99"/>
    <w:qFormat/>
    <w:rPr>
      <w:rFonts w:ascii="黑体" w:hAnsi="Calibri" w:eastAsia="黑体" w:cs="Times New Roman"/>
      <w:color w:val="auto"/>
    </w:rPr>
  </w:style>
  <w:style w:type="paragraph" w:styleId="1867" w:customStyle="1">
    <w:name w:val="CM63"/>
    <w:basedOn w:val="1174"/>
    <w:next w:val="1174"/>
    <w:uiPriority w:val="99"/>
    <w:qFormat/>
    <w:rPr>
      <w:rFonts w:ascii="黑体" w:hAnsi="Calibri" w:eastAsia="黑体" w:cs="Times New Roman"/>
      <w:color w:val="auto"/>
    </w:rPr>
  </w:style>
  <w:style w:type="paragraph" w:styleId="1868" w:customStyle="1">
    <w:name w:val="CM10"/>
    <w:basedOn w:val="1174"/>
    <w:next w:val="1174"/>
    <w:uiPriority w:val="99"/>
    <w:qFormat/>
    <w:pPr>
      <w:spacing w:line="468" w:lineRule="atLeast"/>
    </w:pPr>
    <w:rPr>
      <w:rFonts w:ascii="黑体" w:hAnsi="Calibri" w:eastAsia="黑体" w:cs="Times New Roman"/>
      <w:color w:val="auto"/>
    </w:rPr>
  </w:style>
  <w:style w:type="paragraph" w:styleId="1869" w:customStyle="1">
    <w:name w:val="CM20"/>
    <w:basedOn w:val="1174"/>
    <w:next w:val="1174"/>
    <w:uiPriority w:val="99"/>
    <w:qFormat/>
    <w:pPr>
      <w:spacing w:line="468" w:lineRule="atLeast"/>
    </w:pPr>
    <w:rPr>
      <w:rFonts w:ascii="黑体" w:hAnsi="Calibri" w:eastAsia="黑体" w:cs="Times New Roman"/>
      <w:color w:val="auto"/>
    </w:rPr>
  </w:style>
  <w:style w:type="paragraph" w:styleId="1870" w:customStyle="1">
    <w:name w:val="CM24"/>
    <w:basedOn w:val="1174"/>
    <w:next w:val="1174"/>
    <w:uiPriority w:val="99"/>
    <w:qFormat/>
    <w:pPr>
      <w:spacing w:line="468" w:lineRule="atLeast"/>
    </w:pPr>
    <w:rPr>
      <w:rFonts w:ascii="黑体" w:hAnsi="Calibri" w:eastAsia="黑体" w:cs="Times New Roman"/>
      <w:color w:val="auto"/>
    </w:rPr>
  </w:style>
  <w:style w:type="paragraph" w:styleId="1871" w:customStyle="1">
    <w:name w:val="CM130"/>
    <w:basedOn w:val="1174"/>
    <w:next w:val="1174"/>
    <w:uiPriority w:val="99"/>
    <w:qFormat/>
    <w:rPr>
      <w:rFonts w:ascii="华文中宋" w:hAnsi="Calibri" w:eastAsia="华文中宋" w:cs="Times New Roman"/>
      <w:color w:val="auto"/>
    </w:rPr>
  </w:style>
  <w:style w:type="paragraph" w:styleId="1872" w:customStyle="1">
    <w:name w:val="CM12"/>
    <w:basedOn w:val="1174"/>
    <w:next w:val="1174"/>
    <w:uiPriority w:val="99"/>
    <w:qFormat/>
    <w:pPr>
      <w:spacing w:line="468" w:lineRule="atLeast"/>
    </w:pPr>
    <w:rPr>
      <w:rFonts w:ascii="黑体" w:hAnsi="Calibri" w:eastAsia="黑体" w:cs="Times New Roman"/>
      <w:color w:val="auto"/>
    </w:rPr>
  </w:style>
  <w:style w:type="paragraph" w:styleId="1873" w:customStyle="1">
    <w:name w:val="CM68"/>
    <w:basedOn w:val="1174"/>
    <w:next w:val="1174"/>
    <w:uiPriority w:val="99"/>
    <w:qFormat/>
    <w:pPr>
      <w:spacing w:line="468" w:lineRule="atLeast"/>
    </w:pPr>
    <w:rPr>
      <w:rFonts w:ascii="黑体" w:hAnsi="Calibri" w:eastAsia="黑体" w:cs="Times New Roman"/>
      <w:color w:val="auto"/>
    </w:rPr>
  </w:style>
  <w:style w:type="paragraph" w:styleId="1874" w:customStyle="1">
    <w:name w:val="CM168"/>
    <w:basedOn w:val="1174"/>
    <w:next w:val="1174"/>
    <w:uiPriority w:val="99"/>
    <w:qFormat/>
    <w:rPr>
      <w:rFonts w:ascii="黑体" w:hAnsi="Calibri" w:eastAsia="黑体" w:cs="Times New Roman"/>
      <w:color w:val="auto"/>
    </w:rPr>
  </w:style>
  <w:style w:type="paragraph" w:styleId="1875" w:customStyle="1">
    <w:name w:val="CM72"/>
    <w:basedOn w:val="1174"/>
    <w:next w:val="1174"/>
    <w:uiPriority w:val="99"/>
    <w:qFormat/>
    <w:pPr>
      <w:spacing w:line="468" w:lineRule="atLeast"/>
    </w:pPr>
    <w:rPr>
      <w:rFonts w:ascii="黑体" w:hAnsi="Calibri" w:eastAsia="黑体" w:cs="Times New Roman"/>
      <w:color w:val="auto"/>
    </w:rPr>
  </w:style>
  <w:style w:type="paragraph" w:styleId="1876" w:customStyle="1">
    <w:name w:val="CM161"/>
    <w:basedOn w:val="1174"/>
    <w:next w:val="1174"/>
    <w:uiPriority w:val="99"/>
    <w:qFormat/>
    <w:rPr>
      <w:rFonts w:ascii="黑体" w:hAnsi="Calibri" w:eastAsia="黑体" w:cs="Times New Roman"/>
      <w:color w:val="auto"/>
    </w:rPr>
  </w:style>
  <w:style w:type="paragraph" w:styleId="1877" w:customStyle="1">
    <w:name w:val="CM79"/>
    <w:basedOn w:val="1174"/>
    <w:next w:val="1174"/>
    <w:uiPriority w:val="99"/>
    <w:qFormat/>
    <w:pPr>
      <w:spacing w:line="468" w:lineRule="atLeast"/>
    </w:pPr>
    <w:rPr>
      <w:rFonts w:ascii="黑体" w:hAnsi="Calibri" w:eastAsia="黑体" w:cs="Times New Roman"/>
      <w:color w:val="auto"/>
    </w:rPr>
  </w:style>
  <w:style w:type="paragraph" w:styleId="1878" w:customStyle="1">
    <w:name w:val="CM167"/>
    <w:basedOn w:val="1174"/>
    <w:next w:val="1174"/>
    <w:uiPriority w:val="99"/>
    <w:qFormat/>
    <w:rPr>
      <w:rFonts w:ascii="黑体" w:hAnsi="Calibri" w:eastAsia="黑体" w:cs="Times New Roman"/>
      <w:color w:val="auto"/>
    </w:rPr>
  </w:style>
  <w:style w:type="paragraph" w:styleId="1879" w:customStyle="1">
    <w:name w:val="CM146"/>
    <w:basedOn w:val="1174"/>
    <w:next w:val="1174"/>
    <w:uiPriority w:val="99"/>
    <w:qFormat/>
    <w:pPr>
      <w:spacing w:line="508" w:lineRule="atLeast"/>
    </w:pPr>
    <w:rPr>
      <w:rFonts w:ascii="黑体" w:hAnsi="Calibri" w:eastAsia="黑体" w:cs="Times New Roman"/>
      <w:color w:val="auto"/>
    </w:rPr>
  </w:style>
  <w:style w:type="paragraph" w:styleId="1880" w:customStyle="1">
    <w:name w:val="CM15"/>
    <w:basedOn w:val="1174"/>
    <w:next w:val="1174"/>
    <w:uiPriority w:val="99"/>
    <w:qFormat/>
    <w:pPr>
      <w:spacing w:line="468" w:lineRule="atLeast"/>
    </w:pPr>
    <w:rPr>
      <w:rFonts w:ascii="黑体" w:hAnsi="Calibri" w:eastAsia="黑体" w:cs="Times New Roman"/>
      <w:color w:val="auto"/>
    </w:rPr>
  </w:style>
  <w:style w:type="paragraph" w:styleId="1881" w:customStyle="1">
    <w:name w:val="正文首行缩进 Char Char Char Char Char Char Char Char Char Char Char Char Char Char Char Char Char Char Char Char Char"/>
    <w:basedOn w:val="1174"/>
    <w:next w:val="1174"/>
    <w:uiPriority w:val="99"/>
    <w:qFormat/>
    <w:rPr>
      <w:rFonts w:ascii="宋体" w:hAnsi="Calibri" w:eastAsia="宋体" w:cs="Times New Roman"/>
      <w:color w:val="auto"/>
    </w:rPr>
  </w:style>
  <w:style w:type="paragraph" w:styleId="1882" w:customStyle="1">
    <w:name w:val="CM39"/>
    <w:basedOn w:val="1174"/>
    <w:next w:val="1174"/>
    <w:uiPriority w:val="99"/>
    <w:qFormat/>
    <w:pPr>
      <w:spacing w:line="468" w:lineRule="atLeast"/>
    </w:pPr>
    <w:rPr>
      <w:rFonts w:ascii="黑体" w:hAnsi="Calibri" w:eastAsia="黑体" w:cs="Times New Roman"/>
      <w:color w:val="auto"/>
    </w:rPr>
  </w:style>
  <w:style w:type="paragraph" w:styleId="1883" w:customStyle="1">
    <w:name w:val="CM16"/>
    <w:basedOn w:val="1174"/>
    <w:next w:val="1174"/>
    <w:uiPriority w:val="99"/>
    <w:qFormat/>
    <w:pPr>
      <w:spacing w:line="468" w:lineRule="atLeast"/>
    </w:pPr>
    <w:rPr>
      <w:rFonts w:ascii="黑体" w:hAnsi="Calibri" w:eastAsia="黑体" w:cs="Times New Roman"/>
      <w:color w:val="auto"/>
    </w:rPr>
  </w:style>
  <w:style w:type="paragraph" w:styleId="1884" w:customStyle="1">
    <w:name w:val="CM166"/>
    <w:basedOn w:val="1174"/>
    <w:next w:val="1174"/>
    <w:uiPriority w:val="99"/>
    <w:qFormat/>
    <w:rPr>
      <w:rFonts w:ascii="黑体" w:hAnsi="Calibri" w:eastAsia="黑体" w:cs="Times New Roman"/>
      <w:color w:val="auto"/>
    </w:rPr>
  </w:style>
  <w:style w:type="paragraph" w:styleId="1885" w:customStyle="1">
    <w:name w:val="CM164"/>
    <w:basedOn w:val="1174"/>
    <w:next w:val="1174"/>
    <w:uiPriority w:val="99"/>
    <w:qFormat/>
    <w:rPr>
      <w:rFonts w:ascii="黑体" w:hAnsi="Calibri" w:eastAsia="黑体" w:cs="Times New Roman"/>
      <w:color w:val="auto"/>
    </w:rPr>
  </w:style>
  <w:style w:type="paragraph" w:styleId="1886" w:customStyle="1">
    <w:name w:val="CM171"/>
    <w:basedOn w:val="1174"/>
    <w:next w:val="1174"/>
    <w:uiPriority w:val="99"/>
    <w:qFormat/>
    <w:rPr>
      <w:rFonts w:ascii="黑体" w:hAnsi="Calibri" w:eastAsia="黑体" w:cs="Times New Roman"/>
      <w:color w:val="auto"/>
    </w:rPr>
  </w:style>
  <w:style w:type="paragraph" w:styleId="1887" w:customStyle="1">
    <w:name w:val="CM45"/>
    <w:basedOn w:val="1174"/>
    <w:next w:val="1174"/>
    <w:uiPriority w:val="99"/>
    <w:qFormat/>
    <w:pPr>
      <w:spacing w:line="508" w:lineRule="atLeast"/>
    </w:pPr>
    <w:rPr>
      <w:rFonts w:ascii="黑体" w:hAnsi="Calibri" w:eastAsia="黑体" w:cs="Times New Roman"/>
      <w:color w:val="auto"/>
    </w:rPr>
  </w:style>
  <w:style w:type="paragraph" w:styleId="1888" w:customStyle="1">
    <w:name w:val="CM77"/>
    <w:basedOn w:val="1174"/>
    <w:next w:val="1174"/>
    <w:uiPriority w:val="99"/>
    <w:qFormat/>
    <w:pPr>
      <w:spacing w:line="468" w:lineRule="atLeast"/>
    </w:pPr>
    <w:rPr>
      <w:rFonts w:ascii="黑体" w:hAnsi="Calibri" w:eastAsia="黑体" w:cs="Times New Roman"/>
      <w:color w:val="auto"/>
    </w:rPr>
  </w:style>
  <w:style w:type="paragraph" w:styleId="1889" w:customStyle="1">
    <w:name w:val="CM31"/>
    <w:basedOn w:val="1174"/>
    <w:next w:val="1174"/>
    <w:uiPriority w:val="99"/>
    <w:qFormat/>
    <w:pPr>
      <w:spacing w:line="468" w:lineRule="atLeast"/>
    </w:pPr>
    <w:rPr>
      <w:rFonts w:ascii="黑体" w:hAnsi="Calibri" w:eastAsia="黑体" w:cs="Times New Roman"/>
      <w:color w:val="auto"/>
    </w:rPr>
  </w:style>
  <w:style w:type="paragraph" w:styleId="1890" w:customStyle="1">
    <w:name w:val="CM138"/>
    <w:basedOn w:val="1174"/>
    <w:next w:val="1174"/>
    <w:uiPriority w:val="99"/>
    <w:qFormat/>
    <w:pPr>
      <w:spacing w:line="468" w:lineRule="atLeast"/>
    </w:pPr>
    <w:rPr>
      <w:rFonts w:ascii="黑体" w:hAnsi="Calibri" w:eastAsia="黑体" w:cs="Times New Roman"/>
      <w:color w:val="auto"/>
    </w:rPr>
  </w:style>
  <w:style w:type="paragraph" w:styleId="1891" w:customStyle="1">
    <w:name w:val="CM26"/>
    <w:basedOn w:val="1174"/>
    <w:next w:val="1174"/>
    <w:uiPriority w:val="99"/>
    <w:qFormat/>
    <w:pPr>
      <w:spacing w:line="468" w:lineRule="atLeast"/>
    </w:pPr>
    <w:rPr>
      <w:rFonts w:ascii="黑体" w:hAnsi="Calibri" w:eastAsia="黑体" w:cs="Times New Roman"/>
      <w:color w:val="auto"/>
    </w:rPr>
  </w:style>
  <w:style w:type="paragraph" w:styleId="1892" w:customStyle="1">
    <w:name w:val="正文+1"/>
    <w:basedOn w:val="1174"/>
    <w:next w:val="1174"/>
    <w:uiPriority w:val="99"/>
    <w:qFormat/>
    <w:pPr>
      <w:widowControl/>
    </w:pPr>
    <w:rPr>
      <w:rFonts w:ascii="宋体" w:hAnsi="Calibri" w:eastAsia="宋体" w:cs="Times New Roman"/>
      <w:color w:val="auto"/>
    </w:rPr>
  </w:style>
  <w:style w:type="character" w:styleId="1893" w:customStyle="1">
    <w:name w:val="atitle"/>
    <w:uiPriority w:val="0"/>
    <w:qFormat/>
    <w:rPr>
      <w:rFonts w:ascii="Times New Roman" w:hAnsi="Times New Roman" w:eastAsia="宋体" w:cs="Times New Roman"/>
      <w:lang w:val="en-US" w:eastAsia="zh-CN" w:bidi="ar-SA"/>
    </w:rPr>
  </w:style>
  <w:style w:type="paragraph" w:styleId="1894" w:customStyle="1">
    <w:name w:val="List Paragraph1"/>
    <w:basedOn w:val="858"/>
    <w:uiPriority w:val="99"/>
    <w:qFormat/>
    <w:pPr>
      <w:ind w:firstLine="420"/>
    </w:pPr>
    <w:rPr>
      <w:rFonts w:ascii="Calibri" w:hAnsi="Calibri"/>
      <w:szCs w:val="22"/>
    </w:rPr>
  </w:style>
  <w:style w:type="character" w:styleId="1895" w:customStyle="1">
    <w:name w:val="自定义样式 正文 Char"/>
    <w:link w:val="1585"/>
    <w:uiPriority w:val="0"/>
    <w:qFormat/>
    <w:rPr>
      <w:rFonts w:ascii="Arial" w:hAnsi="Arial" w:eastAsia="仿宋_GB2312" w:cs="Times New Roman"/>
      <w:bCs/>
      <w:sz w:val="24"/>
      <w:szCs w:val="24"/>
    </w:rPr>
  </w:style>
  <w:style w:type="paragraph" w:styleId="1896" w:customStyle="1">
    <w:name w:val="样式 标题 2 + 段后: 0.1 行"/>
    <w:basedOn w:val="860"/>
    <w:uiPriority w:val="99"/>
    <w:qFormat/>
  </w:style>
  <w:style w:type="paragraph" w:styleId="1897" w:customStyle="1">
    <w:name w:val="样式 样式 样式 三号 行距: 固定值 28 磅 + 首行缩进:  2 字符2 + 首行缩进:  2 字符"/>
    <w:basedOn w:val="858"/>
    <w:uiPriority w:val="99"/>
    <w:qFormat/>
    <w:pPr>
      <w:ind w:firstLine="200"/>
      <w:jc w:val="left"/>
      <w:spacing w:line="400" w:lineRule="exact"/>
    </w:pPr>
    <w:rPr>
      <w:rFonts w:ascii="宋体" w:cs="宋体"/>
      <w:sz w:val="24"/>
      <w:szCs w:val="20"/>
    </w:rPr>
  </w:style>
  <w:style w:type="paragraph" w:styleId="1898"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99"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900" w:customStyle="1">
    <w:name w:val="正文2"/>
    <w:basedOn w:val="1174"/>
    <w:uiPriority w:val="0"/>
    <w:qFormat/>
    <w:rPr>
      <w:rFonts w:ascii="宋体" w:hAnsi="Calibri" w:eastAsia="宋体" w:cs="Times New Roman"/>
      <w:color w:val="auto"/>
    </w:rPr>
  </w:style>
  <w:style w:type="paragraph" w:styleId="1901" w:customStyle="1">
    <w:name w:val="列出段落5"/>
    <w:basedOn w:val="1174"/>
    <w:next w:val="1174"/>
    <w:uiPriority w:val="99"/>
    <w:qFormat/>
    <w:pPr>
      <w:widowControl/>
    </w:pPr>
    <w:rPr>
      <w:rFonts w:ascii="宋体" w:hAnsi="Calibri" w:eastAsia="宋体" w:cs="Times New Roman"/>
      <w:color w:val="auto"/>
    </w:rPr>
  </w:style>
  <w:style w:type="paragraph" w:styleId="1902" w:customStyle="1">
    <w:name w:val="纯文本3"/>
    <w:basedOn w:val="1174"/>
    <w:next w:val="1174"/>
    <w:uiPriority w:val="99"/>
    <w:qFormat/>
    <w:pPr>
      <w:widowControl/>
    </w:pPr>
    <w:rPr>
      <w:rFonts w:ascii="宋体" w:hAnsi="Calibri" w:eastAsia="宋体" w:cs="Times New Roman"/>
      <w:color w:val="auto"/>
    </w:rPr>
  </w:style>
  <w:style w:type="paragraph" w:styleId="1903" w:customStyle="1">
    <w:name w:val="正文3"/>
    <w:basedOn w:val="1174"/>
    <w:uiPriority w:val="99"/>
    <w:qFormat/>
    <w:rPr>
      <w:rFonts w:ascii="宋体" w:hAnsi="Calibri" w:eastAsia="宋体" w:cs="Times New Roman"/>
      <w:color w:val="auto"/>
    </w:rPr>
  </w:style>
  <w:style w:type="paragraph" w:styleId="1904" w:customStyle="1">
    <w:name w:val="列出段落6"/>
    <w:basedOn w:val="1174"/>
    <w:next w:val="1174"/>
    <w:uiPriority w:val="99"/>
    <w:qFormat/>
    <w:pPr>
      <w:widowControl/>
    </w:pPr>
    <w:rPr>
      <w:rFonts w:ascii="宋体" w:hAnsi="Calibri" w:eastAsia="宋体" w:cs="Times New Roman"/>
      <w:color w:val="auto"/>
    </w:rPr>
  </w:style>
  <w:style w:type="paragraph" w:styleId="1905" w:customStyle="1">
    <w:name w:val="纯文本4"/>
    <w:basedOn w:val="1174"/>
    <w:next w:val="1174"/>
    <w:link w:val="2332"/>
    <w:uiPriority w:val="0"/>
    <w:qFormat/>
    <w:pPr>
      <w:widowControl/>
    </w:pPr>
    <w:rPr>
      <w:rFonts w:ascii="宋体" w:hAnsi="Calibri" w:eastAsia="宋体" w:cs="Times New Roman"/>
      <w:color w:val="auto"/>
    </w:rPr>
  </w:style>
  <w:style w:type="character" w:styleId="1906" w:customStyle="1">
    <w:name w:val="文章正文 Char"/>
    <w:link w:val="1907"/>
    <w:uiPriority w:val="0"/>
    <w:qFormat/>
    <w:rPr>
      <w:rFonts w:eastAsia="宋体"/>
      <w:sz w:val="24"/>
      <w:szCs w:val="24"/>
    </w:rPr>
  </w:style>
  <w:style w:type="paragraph" w:styleId="1907" w:customStyle="1">
    <w:name w:val="文章正文"/>
    <w:basedOn w:val="858"/>
    <w:link w:val="1906"/>
    <w:uiPriority w:val="0"/>
    <w:qFormat/>
    <w:pPr>
      <w:ind w:firstLine="420"/>
      <w:spacing w:line="360" w:lineRule="auto"/>
    </w:pPr>
    <w:rPr>
      <w:rFonts w:asciiTheme="minorHAnsi" w:hAnsiTheme="minorHAnsi" w:cstheme="minorBidi"/>
      <w:sz w:val="24"/>
    </w:rPr>
  </w:style>
  <w:style w:type="paragraph" w:styleId="1908" w:customStyle="1">
    <w:name w:val="标题6"/>
    <w:basedOn w:val="863"/>
    <w:uiPriority w:val="99"/>
    <w:qFormat/>
  </w:style>
  <w:style w:type="paragraph" w:styleId="1909" w:customStyle="1">
    <w:name w:val="首行缩进:  0.85 厘米"/>
    <w:basedOn w:val="858"/>
    <w:link w:val="1910"/>
    <w:uiPriority w:val="0"/>
    <w:qFormat/>
    <w:pPr>
      <w:ind w:firstLine="482"/>
      <w:jc w:val="left"/>
      <w:spacing w:after="100" w:line="360" w:lineRule="auto"/>
      <w:widowControl/>
    </w:pPr>
    <w:rPr>
      <w:rFonts w:cs="宋体"/>
      <w:sz w:val="24"/>
      <w:szCs w:val="20"/>
      <w:lang w:eastAsia="en-US" w:bidi="en-US"/>
    </w:rPr>
  </w:style>
  <w:style w:type="character" w:styleId="1910" w:customStyle="1">
    <w:name w:val="首行缩进:  0.85 厘米 Char"/>
    <w:link w:val="1909"/>
    <w:uiPriority w:val="0"/>
    <w:qFormat/>
    <w:rPr>
      <w:rFonts w:ascii="Times New Roman" w:hAnsi="Times New Roman" w:eastAsia="宋体" w:cs="宋体"/>
      <w:sz w:val="24"/>
      <w:szCs w:val="20"/>
      <w:lang w:eastAsia="en-US" w:bidi="en-US"/>
    </w:rPr>
  </w:style>
  <w:style w:type="paragraph" w:styleId="1911" w:customStyle="1">
    <w:name w:val="TableNormal"/>
    <w:basedOn w:val="858"/>
    <w:link w:val="1913"/>
    <w:uiPriority w:val="0"/>
    <w:qFormat/>
    <w:pPr>
      <w:jc w:val="left"/>
      <w:spacing w:before="40" w:after="40" w:line="264" w:lineRule="auto"/>
      <w:widowControl/>
    </w:pPr>
    <w:rPr>
      <w:rFonts w:ascii="Arial" w:hAnsi="Arial"/>
      <w:szCs w:val="20"/>
      <w:lang w:eastAsia="en-US"/>
    </w:rPr>
  </w:style>
  <w:style w:type="table" w:styleId="1912" w:customStyle="1">
    <w:name w:val="表格样式-左侧清单"/>
    <w:basedOn w:val="869"/>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913" w:customStyle="1">
    <w:name w:val="TableNormal Char"/>
    <w:link w:val="1911"/>
    <w:uiPriority w:val="0"/>
    <w:qFormat/>
    <w:rPr>
      <w:rFonts w:ascii="Arial" w:hAnsi="Arial" w:eastAsia="宋体" w:cs="Times New Roman"/>
      <w:szCs w:val="20"/>
      <w:lang w:eastAsia="en-US"/>
    </w:rPr>
  </w:style>
  <w:style w:type="character" w:styleId="1914" w:customStyle="1">
    <w:name w:val="Z-符号层进 Char"/>
    <w:link w:val="1915"/>
    <w:uiPriority w:val="99"/>
    <w:qFormat/>
    <w:rPr>
      <w:sz w:val="24"/>
      <w:lang w:val="zh-CN" w:eastAsia="zh-CN" w:bidi="en-US"/>
    </w:rPr>
  </w:style>
  <w:style w:type="paragraph" w:styleId="1915" w:customStyle="1">
    <w:name w:val="Z-符号层进"/>
    <w:basedOn w:val="858"/>
    <w:link w:val="1914"/>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916" w:customStyle="1">
    <w:name w:val="Z-符号层进 Char Char"/>
    <w:uiPriority w:val="0"/>
    <w:qFormat/>
    <w:rPr>
      <w:rFonts w:ascii="Times New Roman" w:hAnsi="Times New Roman" w:eastAsia="宋体" w:cs="Times New Roman"/>
      <w:sz w:val="24"/>
      <w:szCs w:val="22"/>
      <w:lang w:val="en-US" w:eastAsia="zh-CN" w:bidi="en-US"/>
    </w:rPr>
  </w:style>
  <w:style w:type="character" w:styleId="1917" w:customStyle="1">
    <w:name w:val="样式 正文文本缩进 + 左  0 字符 Char Char"/>
    <w:uiPriority w:val="0"/>
    <w:qFormat/>
    <w:rPr>
      <w:rFonts w:ascii="Times New Roman" w:hAnsi="Times New Roman" w:eastAsia="宋体" w:cs="宋体"/>
      <w:sz w:val="24"/>
      <w:lang w:val="en-US" w:eastAsia="zh-CN" w:bidi="ar-SA"/>
    </w:rPr>
  </w:style>
  <w:style w:type="paragraph" w:styleId="1918" w:customStyle="1">
    <w:name w:val="正文样式"/>
    <w:basedOn w:val="858"/>
    <w:link w:val="1919"/>
    <w:uiPriority w:val="0"/>
    <w:qFormat/>
    <w:pPr>
      <w:ind w:firstLine="480"/>
      <w:spacing w:line="360" w:lineRule="auto"/>
    </w:pPr>
    <w:rPr>
      <w:rFonts w:ascii="Calibri" w:hAnsi="Calibri"/>
      <w:sz w:val="24"/>
      <w:szCs w:val="22"/>
    </w:rPr>
  </w:style>
  <w:style w:type="character" w:styleId="1919" w:customStyle="1">
    <w:name w:val="正文样式 Char"/>
    <w:link w:val="1918"/>
    <w:uiPriority w:val="0"/>
    <w:qFormat/>
    <w:rPr>
      <w:rFonts w:ascii="Calibri" w:hAnsi="Calibri" w:eastAsia="宋体" w:cs="Times New Roman"/>
      <w:sz w:val="24"/>
    </w:rPr>
  </w:style>
  <w:style w:type="paragraph" w:styleId="1920"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921"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922" w:customStyle="1">
    <w:name w:val="列项◆（三级）"/>
    <w:basedOn w:val="858"/>
    <w:uiPriority w:val="99"/>
    <w:qFormat/>
    <w:pPr>
      <w:numPr>
        <w:ilvl w:val="2"/>
        <w:numId w:val="26"/>
      </w:numPr>
    </w:pPr>
    <w:rPr>
      <w:rFonts w:ascii="宋体"/>
      <w:szCs w:val="21"/>
    </w:rPr>
  </w:style>
  <w:style w:type="paragraph" w:styleId="1923" w:customStyle="1">
    <w:name w:val="其他发布日期"/>
    <w:basedOn w:val="85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924" w:customStyle="1">
    <w:name w:val="正文文本缩进4"/>
    <w:basedOn w:val="858"/>
    <w:uiPriority w:val="99"/>
    <w:qFormat/>
    <w:pPr>
      <w:ind w:left="420"/>
      <w:spacing w:after="120"/>
    </w:pPr>
  </w:style>
  <w:style w:type="paragraph" w:styleId="1925" w:customStyle="1">
    <w:name w:val="Char Char Char1"/>
    <w:basedOn w:val="858"/>
    <w:uiPriority w:val="99"/>
    <w:qFormat/>
  </w:style>
  <w:style w:type="character" w:styleId="1926" w:customStyle="1">
    <w:name w:val="cr5 Char"/>
    <w:link w:val="1927"/>
    <w:uiPriority w:val="99"/>
    <w:qFormat/>
    <w:rPr>
      <w:rFonts w:ascii="宋体" w:hAnsi="宋体"/>
      <w:sz w:val="28"/>
      <w:lang w:val="zh-CN" w:eastAsia="zh-CN"/>
    </w:rPr>
  </w:style>
  <w:style w:type="paragraph" w:styleId="1927" w:customStyle="1">
    <w:name w:val="cr5"/>
    <w:basedOn w:val="863"/>
    <w:next w:val="858"/>
    <w:link w:val="1926"/>
    <w:uiPriority w:val="99"/>
    <w:qFormat/>
    <w:rPr>
      <w:rFonts w:ascii="宋体" w:hAnsi="宋体" w:eastAsiaTheme="minorEastAsia" w:cstheme="minorBidi"/>
      <w:b w:val="0"/>
      <w:bCs w:val="0"/>
      <w:szCs w:val="22"/>
    </w:rPr>
  </w:style>
  <w:style w:type="character" w:styleId="1928" w:customStyle="1">
    <w:name w:val="w正文 Char"/>
    <w:uiPriority w:val="0"/>
    <w:qFormat/>
    <w:rPr>
      <w:rFonts w:ascii="Times New Roman" w:hAnsi="Times New Roman" w:eastAsia="宋体" w:cs="Times New Roman"/>
      <w:sz w:val="20"/>
      <w:szCs w:val="20"/>
      <w:lang w:val="en-US" w:eastAsia="zh-CN" w:bidi="ar-SA"/>
    </w:rPr>
  </w:style>
  <w:style w:type="character" w:styleId="1929"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930" w:customStyle="1">
    <w:name w:val="st1"/>
    <w:uiPriority w:val="0"/>
    <w:qFormat/>
    <w:rPr>
      <w:rFonts w:ascii="Times New Roman" w:hAnsi="Times New Roman" w:eastAsia="宋体" w:cs="Times New Roman"/>
      <w:lang w:val="en-US" w:eastAsia="zh-CN" w:bidi="ar-SA"/>
    </w:rPr>
  </w:style>
  <w:style w:type="character" w:styleId="1931" w:customStyle="1">
    <w:name w:val="段 Char"/>
    <w:link w:val="1178"/>
    <w:uiPriority w:val="0"/>
    <w:qFormat/>
    <w:rPr>
      <w:rFonts w:ascii="宋体" w:hAnsi="Times New Roman" w:eastAsia="宋体" w:cs="Times New Roman"/>
      <w:szCs w:val="20"/>
    </w:rPr>
  </w:style>
  <w:style w:type="paragraph" w:styleId="1932"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933" w:customStyle="1">
    <w:name w:val="_正文段落"/>
    <w:basedOn w:val="858"/>
    <w:link w:val="1934"/>
    <w:uiPriority w:val="0"/>
    <w:qFormat/>
    <w:pPr>
      <w:ind w:firstLine="200"/>
      <w:spacing w:line="360" w:lineRule="auto"/>
    </w:pPr>
    <w:rPr>
      <w:sz w:val="24"/>
    </w:rPr>
  </w:style>
  <w:style w:type="character" w:styleId="1934" w:customStyle="1">
    <w:name w:val="_正文段落 Char"/>
    <w:link w:val="1933"/>
    <w:uiPriority w:val="0"/>
    <w:qFormat/>
    <w:rPr>
      <w:rFonts w:ascii="Times New Roman" w:hAnsi="Times New Roman" w:eastAsia="宋体" w:cs="Times New Roman"/>
      <w:sz w:val="24"/>
      <w:szCs w:val="24"/>
    </w:rPr>
  </w:style>
  <w:style w:type="paragraph" w:styleId="1935" w:customStyle="1">
    <w:name w:val="Z-数字层进"/>
    <w:basedOn w:val="858"/>
    <w:link w:val="1938"/>
    <w:uiPriority w:val="99"/>
    <w:qFormat/>
    <w:pPr>
      <w:numPr>
        <w:ilvl w:val="0"/>
        <w:numId w:val="28"/>
      </w:numPr>
      <w:jc w:val="left"/>
      <w:spacing w:after="100" w:line="360" w:lineRule="auto"/>
      <w:widowControl/>
    </w:pPr>
    <w:rPr>
      <w:sz w:val="24"/>
      <w:szCs w:val="22"/>
      <w:lang w:val="zh-CN" w:eastAsia="en-US" w:bidi="en-US"/>
    </w:rPr>
  </w:style>
  <w:style w:type="paragraph" w:styleId="1936" w:customStyle="1">
    <w:name w:val="NumList_2"/>
    <w:basedOn w:val="858"/>
    <w:uiPriority w:val="99"/>
    <w:qFormat/>
    <w:pPr>
      <w:numPr>
        <w:ilvl w:val="1"/>
        <w:numId w:val="28"/>
      </w:numPr>
      <w:jc w:val="left"/>
      <w:spacing w:after="100" w:line="360" w:lineRule="auto"/>
      <w:widowControl/>
    </w:pPr>
    <w:rPr>
      <w:sz w:val="24"/>
      <w:szCs w:val="22"/>
      <w:lang w:eastAsia="en-US" w:bidi="en-US"/>
    </w:rPr>
  </w:style>
  <w:style w:type="paragraph" w:styleId="1937" w:customStyle="1">
    <w:name w:val="NumList_3"/>
    <w:basedOn w:val="858"/>
    <w:uiPriority w:val="99"/>
    <w:qFormat/>
    <w:pPr>
      <w:numPr>
        <w:ilvl w:val="2"/>
        <w:numId w:val="28"/>
      </w:numPr>
      <w:jc w:val="left"/>
      <w:spacing w:after="100" w:line="360" w:lineRule="auto"/>
      <w:widowControl/>
    </w:pPr>
    <w:rPr>
      <w:sz w:val="24"/>
      <w:szCs w:val="22"/>
      <w:lang w:eastAsia="en-US" w:bidi="en-US"/>
    </w:rPr>
  </w:style>
  <w:style w:type="character" w:styleId="1938" w:customStyle="1">
    <w:name w:val="Z-数字层进 Char"/>
    <w:link w:val="1935"/>
    <w:uiPriority w:val="99"/>
    <w:qFormat/>
    <w:rPr>
      <w:rFonts w:ascii="Times New Roman" w:hAnsi="Times New Roman" w:eastAsia="宋体" w:cs="Times New Roman"/>
      <w:sz w:val="24"/>
      <w:lang w:val="zh-CN" w:eastAsia="en-US" w:bidi="en-US"/>
    </w:rPr>
  </w:style>
  <w:style w:type="paragraph" w:styleId="1939" w:customStyle="1">
    <w:name w:val="普通(网站)3"/>
    <w:basedOn w:val="85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940" w:customStyle="1">
    <w:name w:val="style3"/>
    <w:basedOn w:val="858"/>
    <w:uiPriority w:val="99"/>
    <w:qFormat/>
    <w:pPr>
      <w:jc w:val="left"/>
      <w:spacing w:before="100" w:beforeAutospacing="1" w:after="100" w:afterAutospacing="1" w:line="360" w:lineRule="auto"/>
      <w:widowControl/>
    </w:pPr>
    <w:rPr>
      <w:rFonts w:ascii="宋体" w:hAnsi="宋体"/>
      <w:color w:val="666666"/>
      <w:sz w:val="24"/>
    </w:rPr>
  </w:style>
  <w:style w:type="paragraph" w:styleId="1941" w:customStyle="1">
    <w:name w:val="标准正文格式"/>
    <w:basedOn w:val="858"/>
    <w:link w:val="1942"/>
    <w:uiPriority w:val="0"/>
    <w:qFormat/>
    <w:pPr>
      <w:ind w:firstLine="200"/>
      <w:spacing w:line="360" w:lineRule="auto"/>
      <w:widowControl/>
    </w:pPr>
    <w:rPr>
      <w:rFonts w:ascii="宋体"/>
      <w:color w:val="000000"/>
      <w:sz w:val="24"/>
      <w:szCs w:val="20"/>
    </w:rPr>
  </w:style>
  <w:style w:type="character" w:styleId="1942" w:customStyle="1">
    <w:name w:val="标准正文格式 Char"/>
    <w:link w:val="1941"/>
    <w:uiPriority w:val="0"/>
    <w:qFormat/>
    <w:rPr>
      <w:rFonts w:ascii="宋体" w:hAnsi="Times New Roman" w:eastAsia="宋体" w:cs="Times New Roman"/>
      <w:color w:val="000000"/>
      <w:sz w:val="24"/>
      <w:szCs w:val="20"/>
    </w:rPr>
  </w:style>
  <w:style w:type="character" w:styleId="1943" w:customStyle="1">
    <w:name w:val="表格 Char Char"/>
    <w:link w:val="1221"/>
    <w:uiPriority w:val="0"/>
    <w:qFormat/>
    <w:rPr>
      <w:rFonts w:ascii="Times New Roman" w:hAnsi="Times New Roman" w:eastAsia="宋体" w:cs="Times New Roman"/>
      <w:sz w:val="18"/>
      <w:szCs w:val="18"/>
    </w:rPr>
  </w:style>
  <w:style w:type="character" w:styleId="1944" w:customStyle="1">
    <w:name w:val="列出段落 字符"/>
    <w:uiPriority w:val="0"/>
    <w:qFormat/>
    <w:rPr>
      <w:rFonts w:ascii="Times New Roman" w:hAnsi="Times New Roman" w:eastAsia="宋体" w:cs="Times New Roman"/>
      <w:sz w:val="24"/>
      <w:lang w:val="en-US" w:eastAsia="zh-CN" w:bidi="ar-SA"/>
    </w:rPr>
  </w:style>
  <w:style w:type="character" w:styleId="1945" w:customStyle="1">
    <w:name w:val="批注文字 字符"/>
    <w:uiPriority w:val="0"/>
    <w:qFormat/>
    <w:rPr>
      <w:rFonts w:ascii="Times New Roman" w:hAnsi="Times New Roman" w:eastAsia="宋体" w:cs="Times New Roman"/>
      <w:sz w:val="24"/>
      <w:szCs w:val="24"/>
      <w:lang w:val="en-US" w:eastAsia="zh-CN" w:bidi="ar-SA"/>
    </w:rPr>
  </w:style>
  <w:style w:type="character" w:styleId="1946" w:customStyle="1">
    <w:name w:val="批注文字 字符1"/>
    <w:uiPriority w:val="0"/>
    <w:qFormat/>
    <w:rPr>
      <w:rFonts w:ascii="Times New Roman" w:hAnsi="Times New Roman" w:eastAsia="宋体" w:cs="Times New Roman"/>
      <w:sz w:val="21"/>
      <w:lang w:val="en-US" w:eastAsia="zh-CN" w:bidi="ar-SA"/>
    </w:rPr>
  </w:style>
  <w:style w:type="table" w:styleId="1947" w:customStyle="1">
    <w:name w:val="浅色底纹 - 强调文字颜色 51"/>
    <w:basedOn w:val="869"/>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948" w:customStyle="1">
    <w:name w:val="浅色列表 - 强调文字颜色 21"/>
    <w:basedOn w:val="869"/>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949" w:customStyle="1">
    <w:name w:val="中等深浅网格 3 - 强调文字颜色 61"/>
    <w:basedOn w:val="869"/>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950" w:customStyle="1">
    <w:name w:val="中等深浅网格 1 - 强调文字颜色 51"/>
    <w:basedOn w:val="869"/>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951" w:customStyle="1">
    <w:name w:val="正文首行缩进 Char1"/>
    <w:basedOn w:val="1141"/>
    <w:uiPriority w:val="0"/>
    <w:qFormat/>
    <w:rPr>
      <w:rFonts w:ascii="华文彩云" w:hAnsi="宋体" w:eastAsia="华文彩云" w:cs="Times New Roman"/>
      <w:color w:val="000000"/>
      <w:sz w:val="28"/>
      <w:szCs w:val="24"/>
    </w:rPr>
  </w:style>
  <w:style w:type="character" w:styleId="1952" w:customStyle="1">
    <w:name w:val="HTML 地址 Char1"/>
    <w:basedOn w:val="868"/>
    <w:uiPriority w:val="99"/>
    <w:semiHidden/>
    <w:qFormat/>
    <w:rPr>
      <w:rFonts w:ascii="Times New Roman" w:hAnsi="Times New Roman" w:eastAsia="宋体" w:cs="Times New Roman"/>
      <w:i/>
      <w:iCs/>
      <w:szCs w:val="24"/>
    </w:rPr>
  </w:style>
  <w:style w:type="character" w:styleId="1953" w:customStyle="1">
    <w:name w:val="HTML 预设格式 Char1"/>
    <w:basedOn w:val="868"/>
    <w:uiPriority w:val="99"/>
    <w:semiHidden/>
    <w:qFormat/>
    <w:rPr>
      <w:rFonts w:ascii="Courier New" w:hAnsi="Courier New" w:eastAsia="宋体" w:cs="Courier New"/>
      <w:sz w:val="20"/>
      <w:szCs w:val="20"/>
    </w:rPr>
  </w:style>
  <w:style w:type="character" w:styleId="1954" w:customStyle="1">
    <w:name w:val="电子邮件签名 Char1"/>
    <w:basedOn w:val="868"/>
    <w:uiPriority w:val="99"/>
    <w:semiHidden/>
    <w:qFormat/>
    <w:rPr>
      <w:rFonts w:ascii="Times New Roman" w:hAnsi="Times New Roman" w:eastAsia="宋体" w:cs="Times New Roman"/>
      <w:szCs w:val="24"/>
    </w:rPr>
  </w:style>
  <w:style w:type="character" w:styleId="1955" w:customStyle="1">
    <w:name w:val="宏文本 Char1"/>
    <w:basedOn w:val="868"/>
    <w:uiPriority w:val="99"/>
    <w:semiHidden/>
    <w:qFormat/>
    <w:rPr>
      <w:rFonts w:ascii="Courier New" w:hAnsi="Courier New" w:eastAsia="宋体" w:cs="Courier New"/>
      <w:sz w:val="24"/>
      <w:szCs w:val="24"/>
    </w:rPr>
  </w:style>
  <w:style w:type="character" w:styleId="1956" w:customStyle="1">
    <w:name w:val="脚注文本 Char2"/>
    <w:basedOn w:val="868"/>
    <w:uiPriority w:val="99"/>
    <w:semiHidden/>
    <w:qFormat/>
    <w:rPr>
      <w:rFonts w:ascii="Times New Roman" w:hAnsi="Times New Roman" w:eastAsia="宋体" w:cs="Times New Roman"/>
      <w:sz w:val="18"/>
      <w:szCs w:val="18"/>
    </w:rPr>
  </w:style>
  <w:style w:type="character" w:styleId="1957" w:customStyle="1">
    <w:name w:val="结束语 Char1"/>
    <w:basedOn w:val="868"/>
    <w:uiPriority w:val="99"/>
    <w:semiHidden/>
    <w:qFormat/>
    <w:rPr>
      <w:rFonts w:ascii="Times New Roman" w:hAnsi="Times New Roman" w:eastAsia="宋体" w:cs="Times New Roman"/>
      <w:szCs w:val="24"/>
    </w:rPr>
  </w:style>
  <w:style w:type="character" w:styleId="1958" w:customStyle="1">
    <w:name w:val="签名 Char1"/>
    <w:basedOn w:val="868"/>
    <w:uiPriority w:val="99"/>
    <w:semiHidden/>
    <w:qFormat/>
    <w:rPr>
      <w:rFonts w:ascii="Times New Roman" w:hAnsi="Times New Roman" w:eastAsia="宋体" w:cs="Times New Roman"/>
      <w:szCs w:val="24"/>
    </w:rPr>
  </w:style>
  <w:style w:type="character" w:styleId="1959" w:customStyle="1">
    <w:name w:val="尾注文本 Char2"/>
    <w:basedOn w:val="868"/>
    <w:uiPriority w:val="99"/>
    <w:semiHidden/>
    <w:qFormat/>
    <w:rPr>
      <w:rFonts w:ascii="Times New Roman" w:hAnsi="Times New Roman" w:eastAsia="宋体" w:cs="Times New Roman"/>
      <w:szCs w:val="24"/>
    </w:rPr>
  </w:style>
  <w:style w:type="character" w:styleId="1960" w:customStyle="1">
    <w:name w:val="信息标题 Char1"/>
    <w:basedOn w:val="868"/>
    <w:uiPriority w:val="99"/>
    <w:semiHidden/>
    <w:qFormat/>
    <w:rPr>
      <w:rFonts w:asciiTheme="majorHAnsi" w:hAnsiTheme="majorHAnsi" w:eastAsiaTheme="majorEastAsia" w:cstheme="majorBidi"/>
      <w:sz w:val="24"/>
      <w:szCs w:val="24"/>
      <w:shd w:val="pct20" w:color="auto" w:fill="auto"/>
    </w:rPr>
  </w:style>
  <w:style w:type="character" w:styleId="1961" w:customStyle="1">
    <w:name w:val="注释标题 Char1"/>
    <w:basedOn w:val="868"/>
    <w:uiPriority w:val="0"/>
    <w:qFormat/>
    <w:rPr>
      <w:rFonts w:ascii="Times New Roman" w:hAnsi="Times New Roman" w:eastAsia="宋体" w:cs="Times New Roman"/>
      <w:szCs w:val="24"/>
    </w:rPr>
  </w:style>
  <w:style w:type="character" w:styleId="1962" w:customStyle="1">
    <w:name w:val="param-name"/>
    <w:basedOn w:val="868"/>
    <w:uiPriority w:val="0"/>
    <w:qFormat/>
  </w:style>
  <w:style w:type="character" w:styleId="1963" w:customStyle="1">
    <w:name w:val="标题1.7.2 Char"/>
    <w:link w:val="1964"/>
    <w:uiPriority w:val="0"/>
    <w:qFormat/>
    <w:rPr>
      <w:rFonts w:ascii="Cambria" w:hAnsi="Cambria"/>
      <w:b/>
      <w:bCs/>
      <w:sz w:val="28"/>
      <w:szCs w:val="28"/>
    </w:rPr>
  </w:style>
  <w:style w:type="paragraph" w:styleId="1964" w:customStyle="1">
    <w:name w:val="标题1.7.2"/>
    <w:basedOn w:val="862"/>
    <w:link w:val="1963"/>
    <w:uiPriority w:val="0"/>
    <w:qFormat/>
    <w:pPr>
      <w:numPr>
        <w:ilvl w:val="0"/>
        <w:numId w:val="0"/>
      </w:numPr>
      <w:spacing w:before="0" w:after="0" w:line="360" w:lineRule="auto"/>
    </w:pPr>
    <w:rPr>
      <w:rFonts w:eastAsiaTheme="minorEastAsia" w:cstheme="minorBidi"/>
      <w:lang w:val="en-US"/>
    </w:rPr>
  </w:style>
  <w:style w:type="character" w:styleId="1965" w:customStyle="1">
    <w:name w:val="方案正文 Char"/>
    <w:link w:val="1966"/>
    <w:uiPriority w:val="0"/>
    <w:qFormat/>
    <w:rPr>
      <w:rFonts w:eastAsia="仿宋"/>
      <w:sz w:val="28"/>
      <w:szCs w:val="24"/>
    </w:rPr>
  </w:style>
  <w:style w:type="paragraph" w:styleId="1966" w:customStyle="1">
    <w:name w:val="方案正文"/>
    <w:basedOn w:val="858"/>
    <w:link w:val="1965"/>
    <w:uiPriority w:val="0"/>
    <w:qFormat/>
    <w:pPr>
      <w:ind w:firstLine="480"/>
      <w:jc w:val="left"/>
      <w:spacing w:line="360" w:lineRule="auto"/>
    </w:pPr>
    <w:rPr>
      <w:rFonts w:eastAsia="仿宋" w:asciiTheme="minorHAnsi" w:hAnsiTheme="minorHAnsi" w:cstheme="minorBidi"/>
      <w:sz w:val="28"/>
    </w:rPr>
  </w:style>
  <w:style w:type="character" w:styleId="1967" w:customStyle="1">
    <w:name w:val="正文-1 Char"/>
    <w:link w:val="1968"/>
    <w:uiPriority w:val="0"/>
    <w:qFormat/>
    <w:rPr>
      <w:rFonts w:ascii="宋体" w:hAnsi="宋体"/>
      <w:sz w:val="24"/>
      <w:szCs w:val="24"/>
    </w:rPr>
  </w:style>
  <w:style w:type="paragraph" w:styleId="1968" w:customStyle="1">
    <w:name w:val="正文-1"/>
    <w:basedOn w:val="931"/>
    <w:link w:val="1967"/>
    <w:uiPriority w:val="0"/>
    <w:qFormat/>
    <w:pPr>
      <w:ind w:firstLine="200"/>
      <w:jc w:val="both"/>
      <w:spacing w:line="360" w:lineRule="auto"/>
    </w:pPr>
    <w:rPr>
      <w:rFonts w:eastAsiaTheme="minorEastAsia" w:cstheme="minorBidi"/>
    </w:rPr>
  </w:style>
  <w:style w:type="character" w:styleId="1969" w:customStyle="1">
    <w:name w:val="标题1.1.1.1 Char"/>
    <w:link w:val="1970"/>
    <w:uiPriority w:val="0"/>
    <w:qFormat/>
    <w:rPr>
      <w:rFonts w:ascii="Cambria" w:hAnsi="Cambria"/>
      <w:b/>
      <w:bCs/>
      <w:sz w:val="28"/>
      <w:szCs w:val="28"/>
    </w:rPr>
  </w:style>
  <w:style w:type="paragraph" w:styleId="1970" w:customStyle="1">
    <w:name w:val="标题1.1.1.1"/>
    <w:basedOn w:val="862"/>
    <w:link w:val="1969"/>
    <w:uiPriority w:val="0"/>
    <w:qFormat/>
    <w:pPr>
      <w:numPr>
        <w:ilvl w:val="0"/>
        <w:numId w:val="0"/>
      </w:numPr>
      <w:ind w:left="851" w:hanging="851"/>
      <w:spacing w:before="0" w:after="0" w:line="360" w:lineRule="auto"/>
    </w:pPr>
    <w:rPr>
      <w:rFonts w:eastAsiaTheme="minorEastAsia" w:cstheme="minorBidi"/>
      <w:lang w:val="en-US"/>
    </w:rPr>
  </w:style>
  <w:style w:type="character" w:styleId="1971" w:customStyle="1">
    <w:name w:val="标题1.1.1 Char"/>
    <w:link w:val="1972"/>
    <w:uiPriority w:val="0"/>
    <w:qFormat/>
    <w:rPr>
      <w:b/>
      <w:bCs/>
      <w:sz w:val="32"/>
      <w:szCs w:val="32"/>
    </w:rPr>
  </w:style>
  <w:style w:type="paragraph" w:styleId="1972" w:customStyle="1">
    <w:name w:val="标题1.1.1"/>
    <w:basedOn w:val="861"/>
    <w:link w:val="1971"/>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973" w:customStyle="1">
    <w:name w:val="投标正文 Char"/>
    <w:link w:val="1974"/>
    <w:uiPriority w:val="0"/>
    <w:qFormat/>
    <w:rPr>
      <w:rFonts w:ascii="宋体" w:hAnsi="宋体"/>
      <w:sz w:val="24"/>
      <w:szCs w:val="24"/>
    </w:rPr>
  </w:style>
  <w:style w:type="paragraph" w:styleId="1974" w:customStyle="1">
    <w:name w:val="投标正文"/>
    <w:basedOn w:val="858"/>
    <w:link w:val="1973"/>
    <w:uiPriority w:val="0"/>
    <w:qFormat/>
    <w:pPr>
      <w:ind w:firstLine="480"/>
      <w:spacing w:line="360" w:lineRule="auto"/>
    </w:pPr>
    <w:rPr>
      <w:rFonts w:ascii="宋体" w:hAnsi="宋体" w:eastAsiaTheme="minorEastAsia" w:cstheme="minorBidi"/>
      <w:sz w:val="24"/>
    </w:rPr>
  </w:style>
  <w:style w:type="character" w:styleId="1975" w:customStyle="1">
    <w:name w:val="批注主题 字符"/>
    <w:uiPriority w:val="99"/>
    <w:qFormat/>
    <w:rPr>
      <w:b/>
      <w:bCs/>
      <w:sz w:val="24"/>
      <w:szCs w:val="22"/>
    </w:rPr>
  </w:style>
  <w:style w:type="character" w:styleId="1976" w:customStyle="1">
    <w:name w:val="标题1.1 Char"/>
    <w:link w:val="1977"/>
    <w:uiPriority w:val="0"/>
    <w:qFormat/>
    <w:rPr>
      <w:rFonts w:ascii="Cambria" w:hAnsi="Cambria" w:eastAsia="宋体"/>
      <w:b/>
      <w:bCs/>
      <w:sz w:val="32"/>
      <w:szCs w:val="32"/>
    </w:rPr>
  </w:style>
  <w:style w:type="paragraph" w:styleId="1977" w:customStyle="1">
    <w:name w:val="标题1.1"/>
    <w:basedOn w:val="860"/>
    <w:link w:val="1976"/>
    <w:uiPriority w:val="0"/>
    <w:qFormat/>
    <w:pPr>
      <w:numPr>
        <w:ilvl w:val="0"/>
        <w:numId w:val="0"/>
      </w:numPr>
      <w:spacing w:before="120" w:after="0" w:line="360" w:lineRule="auto"/>
    </w:pPr>
    <w:rPr>
      <w:rFonts w:ascii="Cambria" w:hAnsi="Cambria" w:eastAsia="宋体" w:cstheme="minorBidi"/>
      <w:bCs/>
      <w:szCs w:val="32"/>
    </w:rPr>
  </w:style>
  <w:style w:type="character" w:styleId="1978" w:customStyle="1">
    <w:name w:val="批注框文本 字符"/>
    <w:uiPriority w:val="0"/>
    <w:semiHidden/>
    <w:qFormat/>
    <w:rPr>
      <w:sz w:val="18"/>
      <w:szCs w:val="18"/>
    </w:rPr>
  </w:style>
  <w:style w:type="paragraph" w:styleId="1979" w:customStyle="1">
    <w:name w:val="TOC 标题2"/>
    <w:basedOn w:val="859"/>
    <w:next w:val="8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980" w:customStyle="1">
    <w:name w:val="Char Char3 Char Char"/>
    <w:basedOn w:val="858"/>
    <w:uiPriority w:val="0"/>
    <w:qFormat/>
    <w:pPr>
      <w:jc w:val="left"/>
      <w:spacing w:after="160" w:line="240" w:lineRule="exact"/>
      <w:widowControl/>
    </w:pPr>
    <w:rPr>
      <w:rFonts w:ascii="Arial" w:hAnsi="Arial" w:eastAsia="Times New Roman" w:cs="Verdana"/>
      <w:b/>
      <w:sz w:val="24"/>
      <w:lang w:eastAsia="en-US"/>
    </w:rPr>
  </w:style>
  <w:style w:type="paragraph" w:styleId="1981" w:customStyle="1">
    <w:name w:val="列出段落11"/>
    <w:basedOn w:val="858"/>
    <w:uiPriority w:val="99"/>
    <w:qFormat/>
    <w:pPr>
      <w:ind w:firstLine="420"/>
    </w:pPr>
    <w:rPr>
      <w:rFonts w:ascii="Calibri" w:hAnsi="Calibri"/>
      <w:szCs w:val="22"/>
    </w:rPr>
  </w:style>
  <w:style w:type="character" w:styleId="1982" w:customStyle="1">
    <w:name w:val="font71"/>
    <w:uiPriority w:val="99"/>
    <w:qFormat/>
    <w:rPr>
      <w:rFonts w:hint="eastAsia" w:ascii="宋体" w:hAnsi="宋体" w:eastAsia="宋体" w:cs="宋体"/>
      <w:color w:val="000000"/>
      <w:sz w:val="20"/>
      <w:szCs w:val="20"/>
      <w:u w:val="none"/>
    </w:rPr>
  </w:style>
  <w:style w:type="character" w:styleId="1983" w:customStyle="1">
    <w:name w:val="font31"/>
    <w:uiPriority w:val="99"/>
    <w:qFormat/>
    <w:rPr>
      <w:rFonts w:hint="eastAsia" w:ascii="宋体" w:hAnsi="宋体" w:eastAsia="宋体" w:cs="宋体"/>
      <w:color w:val="000000"/>
      <w:sz w:val="20"/>
      <w:szCs w:val="20"/>
      <w:u w:val="none"/>
    </w:rPr>
  </w:style>
  <w:style w:type="character" w:styleId="1984" w:customStyle="1">
    <w:name w:val="font21"/>
    <w:uiPriority w:val="0"/>
    <w:qFormat/>
    <w:rPr>
      <w:rFonts w:hint="eastAsia" w:ascii="宋体" w:hAnsi="宋体" w:eastAsia="宋体" w:cs="宋体"/>
      <w:color w:val="000000"/>
      <w:sz w:val="20"/>
      <w:szCs w:val="20"/>
      <w:u w:val="none"/>
    </w:rPr>
  </w:style>
  <w:style w:type="character" w:styleId="1985" w:customStyle="1">
    <w:name w:val="font51"/>
    <w:uiPriority w:val="0"/>
    <w:qFormat/>
    <w:rPr>
      <w:rFonts w:ascii="Calibri" w:hAnsi="Calibri" w:cs="Calibri"/>
      <w:color w:val="000000"/>
      <w:sz w:val="20"/>
      <w:szCs w:val="20"/>
      <w:u w:val="none"/>
    </w:rPr>
  </w:style>
  <w:style w:type="character" w:styleId="1986" w:customStyle="1">
    <w:name w:val="font41"/>
    <w:uiPriority w:val="0"/>
    <w:qFormat/>
    <w:rPr>
      <w:rFonts w:ascii="Arial" w:hAnsi="Arial" w:cs="Arial"/>
      <w:color w:val="000000"/>
      <w:sz w:val="20"/>
      <w:szCs w:val="20"/>
      <w:u w:val="none"/>
    </w:rPr>
  </w:style>
  <w:style w:type="character" w:styleId="1987" w:customStyle="1">
    <w:name w:val="font01"/>
    <w:uiPriority w:val="0"/>
    <w:qFormat/>
    <w:rPr>
      <w:rFonts w:hint="eastAsia" w:ascii="宋体" w:hAnsi="宋体" w:eastAsia="宋体" w:cs="宋体"/>
      <w:color w:val="000000"/>
      <w:sz w:val="20"/>
      <w:szCs w:val="20"/>
      <w:u w:val="none"/>
    </w:rPr>
  </w:style>
  <w:style w:type="character" w:styleId="1988" w:customStyle="1">
    <w:name w:val="font61"/>
    <w:uiPriority w:val="0"/>
    <w:qFormat/>
    <w:rPr>
      <w:rFonts w:hint="default" w:ascii="Times New Roman" w:hAnsi="Times New Roman" w:cs="Times New Roman"/>
      <w:color w:val="000000"/>
      <w:sz w:val="20"/>
      <w:szCs w:val="20"/>
      <w:u w:val="none"/>
    </w:rPr>
  </w:style>
  <w:style w:type="paragraph" w:styleId="1989"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990" w:customStyle="1">
    <w:name w:val="列出段落8"/>
    <w:basedOn w:val="858"/>
    <w:link w:val="2330"/>
    <w:uiPriority w:val="0"/>
    <w:qFormat/>
    <w:pPr>
      <w:ind w:firstLine="420"/>
    </w:pPr>
    <w:rPr>
      <w:szCs w:val="20"/>
    </w:rPr>
  </w:style>
  <w:style w:type="character" w:styleId="1991" w:customStyle="1">
    <w:name w:val="Heading 1 Char"/>
    <w:uiPriority w:val="0"/>
    <w:qFormat/>
    <w:rPr>
      <w:rFonts w:ascii="Calibri" w:hAnsi="Calibri" w:cs="Times New Roman"/>
      <w:b/>
      <w:bCs/>
      <w:sz w:val="44"/>
      <w:szCs w:val="44"/>
    </w:rPr>
  </w:style>
  <w:style w:type="character" w:styleId="1992" w:customStyle="1">
    <w:name w:val="标题 2 字符2"/>
    <w:link w:val="860"/>
    <w:uiPriority w:val="0"/>
    <w:qFormat/>
    <w:rPr>
      <w:rFonts w:ascii="Arial" w:hAnsi="Arial" w:eastAsia="黑体" w:cs="Times New Roman"/>
      <w:b/>
      <w:sz w:val="32"/>
      <w:szCs w:val="20"/>
    </w:rPr>
  </w:style>
  <w:style w:type="character" w:styleId="1993" w:customStyle="1">
    <w:name w:val="Balloon Text Char"/>
    <w:uiPriority w:val="0"/>
    <w:qFormat/>
    <w:rPr>
      <w:rFonts w:ascii="Calibri" w:hAnsi="Calibri" w:eastAsia="宋体" w:cs="Times New Roman"/>
      <w:sz w:val="18"/>
      <w:szCs w:val="18"/>
    </w:rPr>
  </w:style>
  <w:style w:type="character" w:styleId="1994" w:customStyle="1">
    <w:name w:val="Footer Char"/>
    <w:uiPriority w:val="0"/>
    <w:qFormat/>
    <w:rPr>
      <w:rFonts w:ascii="Calibri" w:hAnsi="Calibri" w:eastAsia="宋体" w:cs="Times New Roman"/>
      <w:sz w:val="18"/>
      <w:szCs w:val="18"/>
    </w:rPr>
  </w:style>
  <w:style w:type="character" w:styleId="1995" w:customStyle="1">
    <w:name w:val="Header Char"/>
    <w:uiPriority w:val="0"/>
    <w:qFormat/>
    <w:rPr>
      <w:rFonts w:ascii="Calibri" w:hAnsi="Calibri" w:eastAsia="宋体" w:cs="Times New Roman"/>
      <w:sz w:val="18"/>
      <w:szCs w:val="18"/>
    </w:rPr>
  </w:style>
  <w:style w:type="character" w:styleId="1996" w:customStyle="1">
    <w:name w:val="标题 2 Char1"/>
    <w:uiPriority w:val="0"/>
    <w:qFormat/>
    <w:rPr>
      <w:rFonts w:ascii="Arial" w:hAnsi="Arial" w:eastAsia="黑体" w:cs="Times New Roman"/>
      <w:b/>
      <w:bCs/>
      <w:sz w:val="32"/>
      <w:szCs w:val="32"/>
    </w:rPr>
  </w:style>
  <w:style w:type="paragraph" w:styleId="1997" w:customStyle="1">
    <w:name w:val="reader-word-layer reader-word-s1-1"/>
    <w:basedOn w:val="858"/>
    <w:uiPriority w:val="99"/>
    <w:qFormat/>
    <w:pPr>
      <w:jc w:val="left"/>
      <w:spacing w:before="100" w:beforeAutospacing="1" w:after="100" w:afterAutospacing="1"/>
      <w:widowControl/>
    </w:pPr>
    <w:rPr>
      <w:rFonts w:ascii="宋体" w:hAnsi="宋体" w:cs="宋体"/>
      <w:sz w:val="24"/>
    </w:rPr>
  </w:style>
  <w:style w:type="character" w:styleId="1998" w:customStyle="1">
    <w:name w:val="Body Text Char"/>
    <w:uiPriority w:val="0"/>
    <w:qFormat/>
    <w:rPr>
      <w:rFonts w:eastAsia="宋体"/>
      <w:sz w:val="24"/>
    </w:rPr>
  </w:style>
  <w:style w:type="character" w:styleId="1999" w:customStyle="1">
    <w:name w:val="font261"/>
    <w:uiPriority w:val="0"/>
    <w:qFormat/>
    <w:rPr>
      <w:rFonts w:hint="eastAsia" w:ascii="宋体" w:hAnsi="宋体" w:eastAsia="宋体" w:cs="宋体"/>
      <w:b/>
      <w:color w:val="000000"/>
      <w:sz w:val="20"/>
      <w:szCs w:val="20"/>
      <w:u w:val="none"/>
    </w:rPr>
  </w:style>
  <w:style w:type="character" w:styleId="2000" w:customStyle="1">
    <w:name w:val="font231"/>
    <w:uiPriority w:val="0"/>
    <w:qFormat/>
    <w:rPr>
      <w:rFonts w:hint="eastAsia" w:ascii="宋体" w:hAnsi="宋体" w:eastAsia="宋体" w:cs="宋体"/>
      <w:color w:val="000000"/>
      <w:sz w:val="21"/>
      <w:szCs w:val="21"/>
      <w:u w:val="none"/>
    </w:rPr>
  </w:style>
  <w:style w:type="character" w:styleId="2001" w:customStyle="1">
    <w:name w:val="font151"/>
    <w:uiPriority w:val="0"/>
    <w:qFormat/>
    <w:rPr>
      <w:rFonts w:hint="eastAsia" w:ascii="宋体" w:hAnsi="宋体" w:eastAsia="宋体" w:cs="宋体"/>
      <w:b/>
      <w:color w:val="000000"/>
      <w:sz w:val="18"/>
      <w:szCs w:val="18"/>
      <w:u w:val="none"/>
    </w:rPr>
  </w:style>
  <w:style w:type="character" w:styleId="2002" w:customStyle="1">
    <w:name w:val="font161"/>
    <w:uiPriority w:val="0"/>
    <w:qFormat/>
    <w:rPr>
      <w:rFonts w:ascii="新宋体" w:hAnsi="新宋体" w:eastAsia="新宋体" w:cs="新宋体"/>
      <w:b/>
      <w:color w:val="000000"/>
      <w:sz w:val="18"/>
      <w:szCs w:val="18"/>
      <w:u w:val="none"/>
    </w:rPr>
  </w:style>
  <w:style w:type="character" w:styleId="2003" w:customStyle="1">
    <w:name w:val="font271"/>
    <w:uiPriority w:val="0"/>
    <w:qFormat/>
    <w:rPr>
      <w:rFonts w:hint="eastAsia" w:ascii="宋体" w:hAnsi="宋体" w:eastAsia="宋体" w:cs="宋体"/>
      <w:b/>
      <w:color w:val="000000"/>
      <w:sz w:val="18"/>
      <w:szCs w:val="18"/>
      <w:u w:val="none"/>
    </w:rPr>
  </w:style>
  <w:style w:type="character" w:styleId="2004" w:customStyle="1">
    <w:name w:val="font331"/>
    <w:uiPriority w:val="0"/>
    <w:qFormat/>
    <w:rPr>
      <w:rFonts w:hint="eastAsia" w:ascii="宋体" w:hAnsi="宋体" w:eastAsia="宋体" w:cs="宋体"/>
      <w:color w:val="000000"/>
      <w:sz w:val="22"/>
      <w:szCs w:val="22"/>
      <w:u w:val="none"/>
    </w:rPr>
  </w:style>
  <w:style w:type="character" w:styleId="2005" w:customStyle="1">
    <w:name w:val="font211"/>
    <w:uiPriority w:val="0"/>
    <w:qFormat/>
    <w:rPr>
      <w:rFonts w:hint="eastAsia" w:ascii="宋体" w:hAnsi="宋体" w:eastAsia="宋体" w:cs="宋体"/>
      <w:color w:val="000000"/>
      <w:sz w:val="18"/>
      <w:szCs w:val="18"/>
      <w:u w:val="none"/>
    </w:rPr>
  </w:style>
  <w:style w:type="character" w:styleId="2006" w:customStyle="1">
    <w:name w:val="font241"/>
    <w:uiPriority w:val="0"/>
    <w:qFormat/>
    <w:rPr>
      <w:rFonts w:hint="eastAsia" w:ascii="宋体" w:hAnsi="宋体" w:eastAsia="宋体" w:cs="宋体"/>
      <w:b/>
      <w:color w:val="000000"/>
      <w:sz w:val="18"/>
      <w:szCs w:val="18"/>
      <w:u w:val="none"/>
    </w:rPr>
  </w:style>
  <w:style w:type="character" w:styleId="2007" w:customStyle="1">
    <w:name w:val="font131"/>
    <w:uiPriority w:val="99"/>
    <w:qFormat/>
    <w:rPr>
      <w:rFonts w:hint="eastAsia" w:ascii="宋体" w:hAnsi="宋体" w:eastAsia="宋体"/>
      <w:color w:val="000000"/>
      <w:sz w:val="18"/>
      <w:szCs w:val="18"/>
      <w:u w:val="none"/>
    </w:rPr>
  </w:style>
  <w:style w:type="character" w:styleId="2008" w:customStyle="1">
    <w:name w:val="font401"/>
    <w:uiPriority w:val="0"/>
    <w:qFormat/>
    <w:rPr>
      <w:rFonts w:hint="eastAsia" w:ascii="宋体" w:hAnsi="宋体" w:eastAsia="宋体" w:cs="宋体"/>
      <w:b/>
      <w:color w:val="000000"/>
      <w:sz w:val="21"/>
      <w:szCs w:val="21"/>
      <w:u w:val="none"/>
    </w:rPr>
  </w:style>
  <w:style w:type="character" w:styleId="2009" w:customStyle="1">
    <w:name w:val="font251"/>
    <w:uiPriority w:val="0"/>
    <w:qFormat/>
    <w:rPr>
      <w:rFonts w:hint="eastAsia" w:ascii="宋体" w:hAnsi="宋体" w:eastAsia="宋体" w:cs="宋体"/>
      <w:b/>
      <w:color w:val="000000"/>
      <w:sz w:val="18"/>
      <w:szCs w:val="18"/>
      <w:u w:val="none"/>
    </w:rPr>
  </w:style>
  <w:style w:type="character" w:styleId="2010" w:customStyle="1">
    <w:name w:val="font361"/>
    <w:uiPriority w:val="0"/>
    <w:qFormat/>
    <w:rPr>
      <w:rFonts w:ascii="新宋体" w:hAnsi="新宋体" w:eastAsia="新宋体" w:cs="新宋体"/>
      <w:b/>
      <w:color w:val="000000"/>
      <w:sz w:val="18"/>
      <w:szCs w:val="18"/>
      <w:u w:val="none"/>
    </w:rPr>
  </w:style>
  <w:style w:type="character" w:styleId="2011" w:customStyle="1">
    <w:name w:val="font311"/>
    <w:uiPriority w:val="0"/>
    <w:qFormat/>
    <w:rPr>
      <w:rFonts w:hint="eastAsia" w:ascii="新宋体" w:hAnsi="新宋体" w:eastAsia="新宋体" w:cs="新宋体"/>
      <w:color w:val="000000"/>
      <w:sz w:val="18"/>
      <w:szCs w:val="18"/>
      <w:u w:val="none"/>
    </w:rPr>
  </w:style>
  <w:style w:type="character" w:styleId="2012" w:customStyle="1">
    <w:name w:val="font111"/>
    <w:uiPriority w:val="99"/>
    <w:qFormat/>
    <w:rPr>
      <w:rFonts w:hint="eastAsia" w:ascii="宋体" w:hAnsi="宋体" w:eastAsia="宋体" w:cs="宋体"/>
      <w:color w:val="000000"/>
      <w:sz w:val="20"/>
      <w:szCs w:val="20"/>
      <w:u w:val="none"/>
    </w:rPr>
  </w:style>
  <w:style w:type="character" w:styleId="2013" w:customStyle="1">
    <w:name w:val="font101"/>
    <w:uiPriority w:val="99"/>
    <w:qFormat/>
    <w:rPr>
      <w:rFonts w:hint="eastAsia" w:ascii="宋体" w:hAnsi="宋体" w:eastAsia="宋体" w:cs="宋体"/>
      <w:color w:val="000000"/>
      <w:sz w:val="18"/>
      <w:szCs w:val="18"/>
      <w:u w:val="none"/>
    </w:rPr>
  </w:style>
  <w:style w:type="character" w:styleId="2014" w:customStyle="1">
    <w:name w:val="font341"/>
    <w:uiPriority w:val="0"/>
    <w:qFormat/>
    <w:rPr>
      <w:rFonts w:hint="eastAsia" w:ascii="宋体" w:hAnsi="宋体" w:eastAsia="宋体" w:cs="宋体"/>
      <w:b/>
      <w:color w:val="000000"/>
      <w:sz w:val="20"/>
      <w:szCs w:val="20"/>
      <w:u w:val="none"/>
    </w:rPr>
  </w:style>
  <w:style w:type="character" w:styleId="2015" w:customStyle="1">
    <w:name w:val="font351"/>
    <w:uiPriority w:val="0"/>
    <w:qFormat/>
    <w:rPr>
      <w:rFonts w:hint="eastAsia" w:ascii="宋体" w:hAnsi="宋体" w:eastAsia="宋体" w:cs="宋体"/>
      <w:b/>
      <w:color w:val="000000"/>
      <w:sz w:val="18"/>
      <w:szCs w:val="18"/>
      <w:u w:val="none"/>
    </w:rPr>
  </w:style>
  <w:style w:type="character" w:styleId="2016" w:customStyle="1">
    <w:name w:val="font122"/>
    <w:uiPriority w:val="0"/>
    <w:qFormat/>
    <w:rPr>
      <w:rFonts w:hint="eastAsia" w:ascii="宋体" w:hAnsi="宋体" w:eastAsia="宋体" w:cs="宋体"/>
      <w:color w:val="000000"/>
      <w:sz w:val="18"/>
      <w:szCs w:val="18"/>
      <w:u w:val="none"/>
    </w:rPr>
  </w:style>
  <w:style w:type="character" w:styleId="2017" w:customStyle="1">
    <w:name w:val="font301"/>
    <w:uiPriority w:val="0"/>
    <w:qFormat/>
    <w:rPr>
      <w:rFonts w:hint="eastAsia" w:ascii="新宋体" w:hAnsi="新宋体" w:eastAsia="新宋体" w:cs="新宋体"/>
      <w:color w:val="000000"/>
      <w:sz w:val="18"/>
      <w:szCs w:val="18"/>
      <w:u w:val="none"/>
    </w:rPr>
  </w:style>
  <w:style w:type="character" w:styleId="2018" w:customStyle="1">
    <w:name w:val="标题 4字符"/>
    <w:uiPriority w:val="0"/>
    <w:qFormat/>
    <w:rPr>
      <w:rFonts w:ascii="Cambria" w:hAnsi="Cambria"/>
      <w:b/>
      <w:bCs/>
      <w:sz w:val="28"/>
      <w:szCs w:val="28"/>
    </w:rPr>
  </w:style>
  <w:style w:type="character" w:styleId="2019" w:customStyle="1">
    <w:name w:val="font141"/>
    <w:uiPriority w:val="0"/>
    <w:qFormat/>
    <w:rPr>
      <w:rFonts w:hint="eastAsia" w:ascii="宋体" w:hAnsi="宋体" w:eastAsia="宋体" w:cs="宋体"/>
      <w:color w:val="000000"/>
      <w:sz w:val="22"/>
      <w:szCs w:val="22"/>
      <w:u w:val="none"/>
    </w:rPr>
  </w:style>
  <w:style w:type="character" w:styleId="2020" w:customStyle="1">
    <w:name w:val="纯文本字符"/>
    <w:uiPriority w:val="0"/>
    <w:qFormat/>
    <w:rPr>
      <w:rFonts w:ascii="宋体" w:hAnsi="Courier New" w:eastAsia="宋体"/>
      <w:sz w:val="21"/>
      <w:lang w:val="en-US" w:eastAsia="zh-CN" w:bidi="ar-SA"/>
    </w:rPr>
  </w:style>
  <w:style w:type="character" w:styleId="2021" w:customStyle="1">
    <w:name w:val="font81"/>
    <w:uiPriority w:val="99"/>
    <w:qFormat/>
    <w:rPr>
      <w:rFonts w:hint="eastAsia" w:ascii="宋体" w:hAnsi="宋体" w:eastAsia="宋体" w:cs="宋体"/>
      <w:color w:val="000000"/>
      <w:sz w:val="18"/>
      <w:szCs w:val="18"/>
      <w:u w:val="none"/>
    </w:rPr>
  </w:style>
  <w:style w:type="character" w:styleId="2022" w:customStyle="1">
    <w:name w:val="批注框文本字符"/>
    <w:uiPriority w:val="0"/>
    <w:qFormat/>
    <w:rPr>
      <w:rFonts w:ascii="Calibri" w:hAnsi="Calibri"/>
      <w:sz w:val="18"/>
      <w:szCs w:val="18"/>
    </w:rPr>
  </w:style>
  <w:style w:type="character" w:styleId="2023" w:customStyle="1">
    <w:name w:val="font391"/>
    <w:uiPriority w:val="0"/>
    <w:qFormat/>
    <w:rPr>
      <w:rFonts w:hint="eastAsia" w:ascii="宋体" w:hAnsi="宋体" w:eastAsia="宋体" w:cs="宋体"/>
      <w:color w:val="000000"/>
      <w:sz w:val="22"/>
      <w:szCs w:val="22"/>
      <w:u w:val="none"/>
    </w:rPr>
  </w:style>
  <w:style w:type="character" w:styleId="2024" w:customStyle="1">
    <w:name w:val="font281"/>
    <w:uiPriority w:val="0"/>
    <w:qFormat/>
    <w:rPr>
      <w:rFonts w:hint="eastAsia" w:ascii="宋体" w:hAnsi="宋体" w:eastAsia="宋体" w:cs="宋体"/>
      <w:b/>
      <w:color w:val="000000"/>
      <w:sz w:val="21"/>
      <w:szCs w:val="21"/>
      <w:u w:val="none"/>
    </w:rPr>
  </w:style>
  <w:style w:type="character" w:styleId="2025" w:customStyle="1">
    <w:name w:val="font91"/>
    <w:uiPriority w:val="99"/>
    <w:qFormat/>
    <w:rPr>
      <w:rFonts w:hint="eastAsia" w:ascii="宋体" w:hAnsi="宋体" w:eastAsia="宋体" w:cs="宋体"/>
      <w:color w:val="000000"/>
      <w:sz w:val="20"/>
      <w:szCs w:val="20"/>
      <w:u w:val="none"/>
    </w:rPr>
  </w:style>
  <w:style w:type="character" w:styleId="2026" w:customStyle="1">
    <w:name w:val="font381"/>
    <w:uiPriority w:val="0"/>
    <w:qFormat/>
    <w:rPr>
      <w:rFonts w:hint="eastAsia" w:ascii="宋体" w:hAnsi="宋体" w:eastAsia="宋体" w:cs="宋体"/>
      <w:b/>
      <w:color w:val="000000"/>
      <w:sz w:val="20"/>
      <w:szCs w:val="20"/>
      <w:u w:val="none"/>
    </w:rPr>
  </w:style>
  <w:style w:type="character" w:styleId="2027" w:customStyle="1">
    <w:name w:val="font412"/>
    <w:uiPriority w:val="0"/>
    <w:qFormat/>
    <w:rPr>
      <w:rFonts w:hint="eastAsia" w:ascii="宋体" w:hAnsi="宋体" w:eastAsia="宋体" w:cs="宋体"/>
      <w:b/>
      <w:color w:val="000000"/>
      <w:sz w:val="18"/>
      <w:szCs w:val="18"/>
      <w:u w:val="none"/>
    </w:rPr>
  </w:style>
  <w:style w:type="character" w:styleId="2028" w:customStyle="1">
    <w:name w:val="列出段落字符"/>
    <w:uiPriority w:val="0"/>
    <w:qFormat/>
    <w:rPr>
      <w:rFonts w:ascii="Calibri" w:hAnsi="Calibri"/>
      <w:sz w:val="21"/>
      <w:szCs w:val="22"/>
    </w:rPr>
  </w:style>
  <w:style w:type="character" w:styleId="2029" w:customStyle="1">
    <w:name w:val="font431"/>
    <w:uiPriority w:val="0"/>
    <w:qFormat/>
    <w:rPr>
      <w:rFonts w:hint="eastAsia" w:ascii="宋体" w:hAnsi="宋体" w:eastAsia="宋体" w:cs="宋体"/>
      <w:color w:val="000000"/>
      <w:sz w:val="18"/>
      <w:szCs w:val="18"/>
      <w:u w:val="none"/>
      <w:vertAlign w:val="superscript"/>
    </w:rPr>
  </w:style>
  <w:style w:type="character" w:styleId="2030" w:customStyle="1">
    <w:name w:val="font421"/>
    <w:uiPriority w:val="0"/>
    <w:qFormat/>
    <w:rPr>
      <w:rFonts w:hint="eastAsia" w:ascii="宋体" w:hAnsi="宋体" w:eastAsia="宋体" w:cs="宋体"/>
      <w:color w:val="000000"/>
      <w:sz w:val="22"/>
      <w:szCs w:val="22"/>
      <w:u w:val="none"/>
    </w:rPr>
  </w:style>
  <w:style w:type="character" w:styleId="2031" w:customStyle="1">
    <w:name w:val="font321"/>
    <w:uiPriority w:val="0"/>
    <w:qFormat/>
    <w:rPr>
      <w:rFonts w:hint="eastAsia" w:ascii="宋体" w:hAnsi="宋体" w:eastAsia="宋体" w:cs="宋体"/>
      <w:color w:val="ff0000"/>
      <w:sz w:val="20"/>
      <w:szCs w:val="20"/>
      <w:u w:val="none"/>
    </w:rPr>
  </w:style>
  <w:style w:type="character" w:styleId="2032" w:customStyle="1">
    <w:name w:val="font112"/>
    <w:uiPriority w:val="0"/>
    <w:qFormat/>
    <w:rPr>
      <w:rFonts w:hint="eastAsia" w:ascii="宋体" w:hAnsi="宋体" w:eastAsia="宋体" w:cs="宋体"/>
      <w:b/>
      <w:color w:val="000000"/>
      <w:sz w:val="18"/>
      <w:szCs w:val="18"/>
      <w:u w:val="none"/>
    </w:rPr>
  </w:style>
  <w:style w:type="character" w:styleId="2033" w:customStyle="1">
    <w:name w:val="font371"/>
    <w:uiPriority w:val="0"/>
    <w:qFormat/>
    <w:rPr>
      <w:rFonts w:hint="eastAsia" w:ascii="宋体" w:hAnsi="宋体" w:eastAsia="宋体" w:cs="宋体"/>
      <w:color w:val="ff0000"/>
      <w:sz w:val="20"/>
      <w:szCs w:val="20"/>
      <w:u w:val="none"/>
    </w:rPr>
  </w:style>
  <w:style w:type="character" w:styleId="2034" w:customStyle="1">
    <w:name w:val="font201"/>
    <w:uiPriority w:val="0"/>
    <w:qFormat/>
    <w:rPr>
      <w:rFonts w:hint="eastAsia" w:ascii="宋体" w:hAnsi="宋体" w:eastAsia="宋体" w:cs="宋体"/>
      <w:b/>
      <w:color w:val="000000"/>
      <w:sz w:val="18"/>
      <w:szCs w:val="18"/>
      <w:u w:val="none"/>
    </w:rPr>
  </w:style>
  <w:style w:type="character" w:styleId="2035" w:customStyle="1">
    <w:name w:val="标题 5字符"/>
    <w:uiPriority w:val="0"/>
    <w:qFormat/>
    <w:rPr>
      <w:b/>
      <w:bCs/>
      <w:sz w:val="28"/>
      <w:szCs w:val="28"/>
    </w:rPr>
  </w:style>
  <w:style w:type="character" w:styleId="2036" w:customStyle="1">
    <w:name w:val="font171"/>
    <w:uiPriority w:val="0"/>
    <w:qFormat/>
    <w:rPr>
      <w:rFonts w:hint="eastAsia" w:ascii="宋体" w:hAnsi="宋体" w:eastAsia="宋体"/>
      <w:color w:val="000000"/>
      <w:sz w:val="18"/>
      <w:szCs w:val="18"/>
      <w:u w:val="none"/>
    </w:rPr>
  </w:style>
  <w:style w:type="character" w:styleId="2037" w:customStyle="1">
    <w:name w:val="批注文字字符"/>
    <w:uiPriority w:val="0"/>
    <w:qFormat/>
    <w:rPr>
      <w:sz w:val="21"/>
      <w:szCs w:val="24"/>
    </w:rPr>
  </w:style>
  <w:style w:type="character" w:styleId="2038" w:customStyle="1">
    <w:name w:val="日期字符"/>
    <w:uiPriority w:val="0"/>
    <w:qFormat/>
    <w:rPr>
      <w:sz w:val="21"/>
    </w:rPr>
  </w:style>
  <w:style w:type="character" w:styleId="2039" w:customStyle="1">
    <w:name w:val="font291"/>
    <w:uiPriority w:val="0"/>
    <w:qFormat/>
    <w:rPr>
      <w:rFonts w:hint="eastAsia" w:ascii="宋体" w:hAnsi="宋体" w:eastAsia="宋体" w:cs="宋体"/>
      <w:b/>
      <w:color w:val="000000"/>
      <w:sz w:val="18"/>
      <w:szCs w:val="18"/>
      <w:u w:val="none"/>
    </w:rPr>
  </w:style>
  <w:style w:type="character" w:styleId="2040" w:customStyle="1">
    <w:name w:val="font121"/>
    <w:uiPriority w:val="0"/>
    <w:qFormat/>
    <w:rPr>
      <w:rFonts w:hint="eastAsia" w:ascii="新宋体" w:hAnsi="新宋体" w:eastAsia="新宋体"/>
      <w:b/>
      <w:bCs/>
      <w:color w:val="000000"/>
      <w:sz w:val="18"/>
      <w:szCs w:val="18"/>
      <w:u w:val="none"/>
    </w:rPr>
  </w:style>
  <w:style w:type="character" w:styleId="2041" w:customStyle="1">
    <w:name w:val="正文缩进字符"/>
    <w:uiPriority w:val="0"/>
    <w:qFormat/>
    <w:rPr>
      <w:sz w:val="21"/>
    </w:rPr>
  </w:style>
  <w:style w:type="character" w:styleId="2042" w:customStyle="1">
    <w:name w:val="正文 + 宋体 Char"/>
    <w:link w:val="1472"/>
    <w:uiPriority w:val="99"/>
    <w:qFormat/>
    <w:rPr>
      <w:rFonts w:ascii="宋体" w:hAnsi="宋体"/>
      <w:i/>
      <w:szCs w:val="24"/>
    </w:rPr>
  </w:style>
  <w:style w:type="paragraph" w:styleId="2043" w:customStyle="1">
    <w:name w:val="段落"/>
    <w:basedOn w:val="858"/>
    <w:link w:val="2188"/>
    <w:uiPriority w:val="0"/>
    <w:qFormat/>
    <w:pPr>
      <w:ind w:firstLine="200"/>
      <w:spacing w:line="276" w:lineRule="auto"/>
    </w:pPr>
    <w:rPr>
      <w:rFonts w:ascii="Calibri" w:hAnsi="Calibri"/>
      <w:sz w:val="24"/>
      <w:szCs w:val="21"/>
    </w:rPr>
  </w:style>
  <w:style w:type="paragraph" w:styleId="2044" w:customStyle="1">
    <w:name w:val="xl139"/>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45" w:customStyle="1">
    <w:name w:val="xl140"/>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46" w:customStyle="1">
    <w:name w:val="xl141"/>
    <w:basedOn w:val="85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2047" w:customStyle="1">
    <w:name w:val="xl142"/>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8" w:customStyle="1">
    <w:name w:val="xl143"/>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9" w:customStyle="1">
    <w:name w:val="xl144"/>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0" w:customStyle="1">
    <w:name w:val="xl145"/>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1" w:customStyle="1">
    <w:name w:val="xl146"/>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2" w:customStyle="1">
    <w:name w:val="xl147"/>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3" w:customStyle="1">
    <w:name w:val="xl148"/>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4" w:customStyle="1">
    <w:name w:val="xl149"/>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5" w:customStyle="1">
    <w:name w:val="xl15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6" w:customStyle="1">
    <w:name w:val="xl151"/>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7" w:customStyle="1">
    <w:name w:val="xl152"/>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8" w:customStyle="1">
    <w:name w:val="xl153"/>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59" w:customStyle="1">
    <w:name w:val="xl154"/>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0" w:customStyle="1">
    <w:name w:val="xl155"/>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1" w:customStyle="1">
    <w:name w:val="xl156"/>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2" w:customStyle="1">
    <w:name w:val="xl157"/>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3" w:customStyle="1">
    <w:name w:val="xl158"/>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4" w:customStyle="1">
    <w:name w:val="xl159"/>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5" w:customStyle="1">
    <w:name w:val="xl16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6" w:customStyle="1">
    <w:name w:val="xl161"/>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7" w:customStyle="1">
    <w:name w:val="xl162"/>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8" w:customStyle="1">
    <w:name w:val="xl163"/>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69" w:customStyle="1">
    <w:name w:val="xl164"/>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0" w:customStyle="1">
    <w:name w:val="xl165"/>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1" w:customStyle="1">
    <w:name w:val="xl166"/>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2" w:customStyle="1">
    <w:name w:val="xl167"/>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3" w:customStyle="1">
    <w:name w:val="xl168"/>
    <w:basedOn w:val="85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74" w:customStyle="1">
    <w:name w:val="xl169"/>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5" w:customStyle="1">
    <w:name w:val="xl17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6" w:customStyle="1">
    <w:name w:val="xl171"/>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7" w:customStyle="1">
    <w:name w:val="xl172"/>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78" w:customStyle="1">
    <w:name w:val="xl173"/>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79" w:customStyle="1">
    <w:name w:val="xl174"/>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0" w:customStyle="1">
    <w:name w:val="xl175"/>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1" w:customStyle="1">
    <w:name w:val="xl176"/>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2" w:customStyle="1">
    <w:name w:val="xl177"/>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3" w:customStyle="1">
    <w:name w:val="xl178"/>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4" w:customStyle="1">
    <w:name w:val="xl179"/>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5" w:customStyle="1">
    <w:name w:val="xl180"/>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86" w:customStyle="1">
    <w:name w:val="xl181"/>
    <w:basedOn w:val="85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87" w:customStyle="1">
    <w:name w:val="xl182"/>
    <w:basedOn w:val="85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88" w:customStyle="1">
    <w:name w:val="xl183"/>
    <w:basedOn w:val="85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89" w:customStyle="1">
    <w:name w:val="xl18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90" w:customStyle="1">
    <w:name w:val="xl185"/>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1" w:customStyle="1">
    <w:name w:val="xl18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2" w:customStyle="1">
    <w:name w:val="xl187"/>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3" w:customStyle="1">
    <w:name w:val="xl18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94" w:customStyle="1">
    <w:name w:val="xl189"/>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5" w:customStyle="1">
    <w:name w:val="xl190"/>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6" w:customStyle="1">
    <w:name w:val="xl191"/>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97" w:customStyle="1">
    <w:name w:val="xl192"/>
    <w:basedOn w:val="85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98" w:customStyle="1">
    <w:name w:val="xl193"/>
    <w:basedOn w:val="858"/>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99" w:customStyle="1">
    <w:name w:val="正文_0"/>
    <w:uiPriority w:val="99"/>
    <w:qFormat/>
    <w:pPr>
      <w:jc w:val="both"/>
      <w:widowControl w:val="off"/>
    </w:pPr>
    <w:rPr>
      <w:rFonts w:ascii="Arial" w:hAnsi="Arial" w:eastAsia="楷体_GB2312" w:cs="Times New Roman"/>
      <w:sz w:val="24"/>
      <w:lang w:val="en-US" w:eastAsia="zh-CN" w:bidi="ar-SA"/>
    </w:rPr>
  </w:style>
  <w:style w:type="paragraph" w:styleId="2100" w:customStyle="1">
    <w:name w:val="标题 3_0"/>
    <w:basedOn w:val="2099"/>
    <w:next w:val="2099"/>
    <w:link w:val="2101"/>
    <w:uiPriority w:val="0"/>
    <w:qFormat/>
    <w:pPr>
      <w:spacing w:before="120" w:after="120" w:line="300" w:lineRule="auto"/>
      <w:widowControl/>
      <w:outlineLvl w:val="2"/>
    </w:pPr>
    <w:rPr>
      <w:rFonts w:ascii="Times New Roman" w:hAnsi="Times New Roman" w:eastAsia="宋体"/>
    </w:rPr>
  </w:style>
  <w:style w:type="character" w:styleId="2101" w:customStyle="1">
    <w:name w:val="标题 3 Char_0"/>
    <w:link w:val="2100"/>
    <w:uiPriority w:val="0"/>
    <w:qFormat/>
    <w:rPr>
      <w:rFonts w:ascii="Times New Roman" w:hAnsi="Times New Roman" w:eastAsia="宋体" w:cs="Times New Roman"/>
      <w:sz w:val="24"/>
      <w:szCs w:val="20"/>
    </w:rPr>
  </w:style>
  <w:style w:type="character" w:styleId="2102" w:customStyle="1">
    <w:name w:val="标题 3 Char1"/>
    <w:uiPriority w:val="0"/>
    <w:qFormat/>
    <w:rPr>
      <w:b/>
      <w:bCs/>
      <w:sz w:val="32"/>
      <w:szCs w:val="32"/>
    </w:rPr>
  </w:style>
  <w:style w:type="character" w:styleId="2103" w:customStyle="1">
    <w:name w:val="标准文本 Char Char"/>
    <w:link w:val="2104"/>
    <w:uiPriority w:val="0"/>
    <w:qFormat/>
    <w:rPr>
      <w:rFonts w:ascii="宋体" w:hAnsi="宋体" w:eastAsia="宋体"/>
      <w:sz w:val="24"/>
      <w:szCs w:val="24"/>
    </w:rPr>
  </w:style>
  <w:style w:type="paragraph" w:styleId="2104" w:customStyle="1">
    <w:name w:val="标准文本"/>
    <w:basedOn w:val="858"/>
    <w:link w:val="2103"/>
    <w:uiPriority w:val="0"/>
    <w:qFormat/>
    <w:pPr>
      <w:ind w:firstLine="480"/>
      <w:spacing w:before="100" w:beforeAutospacing="1" w:after="100" w:afterAutospacing="1" w:line="360" w:lineRule="auto"/>
    </w:pPr>
    <w:rPr>
      <w:rFonts w:ascii="宋体" w:hAnsi="宋体" w:cstheme="minorBidi"/>
      <w:sz w:val="24"/>
    </w:rPr>
  </w:style>
  <w:style w:type="character" w:styleId="2105" w:customStyle="1">
    <w:name w:val="headline-content2"/>
    <w:basedOn w:val="868"/>
    <w:uiPriority w:val="0"/>
    <w:qFormat/>
  </w:style>
  <w:style w:type="character" w:styleId="2106" w:customStyle="1">
    <w:name w:val="编号符号圆 Char Char"/>
    <w:link w:val="2107"/>
    <w:uiPriority w:val="99"/>
    <w:qFormat/>
    <w:rPr>
      <w:rFonts w:ascii="Arial" w:hAnsi="Arial" w:eastAsia="华文中宋"/>
      <w:sz w:val="24"/>
      <w:szCs w:val="24"/>
      <w:lang w:val="zh-CN" w:eastAsia="zh-CN"/>
    </w:rPr>
  </w:style>
  <w:style w:type="paragraph" w:styleId="2107" w:customStyle="1">
    <w:name w:val="编号符号圆"/>
    <w:basedOn w:val="1124"/>
    <w:link w:val="2106"/>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108" w:customStyle="1">
    <w:name w:val="正文文本缩进 2 Char1"/>
    <w:uiPriority w:val="0"/>
    <w:qFormat/>
    <w:rPr>
      <w:sz w:val="24"/>
      <w:szCs w:val="22"/>
    </w:rPr>
  </w:style>
  <w:style w:type="character" w:styleId="2109" w:customStyle="1">
    <w:name w:val="Item list Char Char"/>
    <w:link w:val="2110"/>
    <w:uiPriority w:val="0"/>
    <w:qFormat/>
    <w:rPr>
      <w:rFonts w:eastAsia="宋体"/>
      <w:sz w:val="24"/>
      <w:szCs w:val="18"/>
    </w:rPr>
  </w:style>
  <w:style w:type="paragraph" w:styleId="2110" w:customStyle="1">
    <w:name w:val="Item list"/>
    <w:basedOn w:val="858"/>
    <w:link w:val="2109"/>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111" w:customStyle="1">
    <w:name w:val="标题 3-3.1.1 Char"/>
    <w:uiPriority w:val="0"/>
    <w:qFormat/>
    <w:rPr>
      <w:rFonts w:eastAsia="宋体"/>
      <w:b/>
      <w:bCs/>
      <w:sz w:val="32"/>
      <w:szCs w:val="32"/>
      <w:lang w:val="en-US" w:eastAsia="zh-CN" w:bidi="ar-SA"/>
    </w:rPr>
  </w:style>
  <w:style w:type="character" w:styleId="2112" w:customStyle="1">
    <w:name w:val="编号符号箭 Char Char"/>
    <w:link w:val="2113"/>
    <w:uiPriority w:val="99"/>
    <w:qFormat/>
    <w:rPr>
      <w:rFonts w:ascii="Arial" w:hAnsi="Arial" w:eastAsia="华文中宋"/>
      <w:b/>
      <w:szCs w:val="24"/>
      <w:lang w:val="zh-CN" w:eastAsia="zh-CN"/>
    </w:rPr>
  </w:style>
  <w:style w:type="paragraph" w:styleId="2113" w:customStyle="1">
    <w:name w:val="编号符号箭"/>
    <w:basedOn w:val="1124"/>
    <w:link w:val="2112"/>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114" w:customStyle="1">
    <w:name w:val="w011"/>
    <w:uiPriority w:val="0"/>
    <w:qFormat/>
    <w:rPr>
      <w:rFonts w:hint="default" w:ascii="Arial" w:hAnsi="Arial" w:cs="Arial"/>
      <w:color w:val="000000"/>
      <w:sz w:val="18"/>
      <w:szCs w:val="18"/>
    </w:rPr>
  </w:style>
  <w:style w:type="character" w:styleId="2115" w:customStyle="1">
    <w:name w:val="style31"/>
    <w:uiPriority w:val="0"/>
    <w:qFormat/>
    <w:rPr>
      <w:sz w:val="23"/>
      <w:szCs w:val="23"/>
    </w:rPr>
  </w:style>
  <w:style w:type="character" w:styleId="2116" w:customStyle="1">
    <w:name w:val="标题 5 Char1"/>
    <w:uiPriority w:val="9"/>
    <w:qFormat/>
    <w:rPr>
      <w:b/>
      <w:bCs/>
      <w:sz w:val="28"/>
      <w:szCs w:val="28"/>
    </w:rPr>
  </w:style>
  <w:style w:type="character" w:styleId="2117" w:customStyle="1">
    <w:name w:val="表正文 Char1"/>
    <w:link w:val="2118"/>
    <w:uiPriority w:val="0"/>
    <w:qFormat/>
    <w:rPr>
      <w:rFonts w:eastAsia="宋体"/>
    </w:rPr>
  </w:style>
  <w:style w:type="paragraph" w:styleId="2118" w:customStyle="1">
    <w:name w:val="标题4"/>
    <w:basedOn w:val="858"/>
    <w:link w:val="2117"/>
    <w:uiPriority w:val="0"/>
    <w:qFormat/>
    <w:pPr>
      <w:ind w:firstLine="454"/>
    </w:pPr>
    <w:rPr>
      <w:rFonts w:asciiTheme="minorHAnsi" w:hAnsiTheme="minorHAnsi" w:cstheme="minorBidi"/>
      <w:szCs w:val="22"/>
    </w:rPr>
  </w:style>
  <w:style w:type="character" w:styleId="2119" w:customStyle="1">
    <w:name w:val="编号列表♢ Char Char"/>
    <w:link w:val="2120"/>
    <w:uiPriority w:val="0"/>
    <w:qFormat/>
    <w:rPr>
      <w:rFonts w:ascii="Arial" w:hAnsi="Arial" w:eastAsia="华文中宋"/>
      <w:szCs w:val="24"/>
      <w:lang w:val="zh-CN" w:eastAsia="zh-CN"/>
    </w:rPr>
  </w:style>
  <w:style w:type="paragraph" w:styleId="2120" w:customStyle="1">
    <w:name w:val="编号列表♢"/>
    <w:basedOn w:val="2107"/>
    <w:link w:val="2119"/>
    <w:uiPriority w:val="0"/>
    <w:qFormat/>
    <w:pPr>
      <w:ind w:left="1554"/>
      <w:spacing w:before="0" w:beforeAutospacing="0" w:after="0" w:afterAutospacing="0"/>
    </w:pPr>
    <w:rPr>
      <w:sz w:val="21"/>
    </w:rPr>
  </w:style>
  <w:style w:type="character" w:styleId="2121" w:customStyle="1">
    <w:name w:val="普通段落 Char Char"/>
    <w:link w:val="2122"/>
    <w:uiPriority w:val="0"/>
    <w:qFormat/>
    <w:rPr>
      <w:rFonts w:ascii="Arial" w:hAnsi="Arial" w:eastAsia="宋体"/>
    </w:rPr>
  </w:style>
  <w:style w:type="paragraph" w:styleId="2122" w:customStyle="1">
    <w:name w:val="普通段落"/>
    <w:basedOn w:val="858"/>
    <w:link w:val="2121"/>
    <w:uiPriority w:val="0"/>
    <w:qFormat/>
    <w:pPr>
      <w:spacing w:line="360" w:lineRule="auto"/>
    </w:pPr>
    <w:rPr>
      <w:rFonts w:ascii="Arial" w:hAnsi="Arial" w:cstheme="minorBidi"/>
      <w:szCs w:val="22"/>
    </w:rPr>
  </w:style>
  <w:style w:type="character" w:styleId="2123" w:customStyle="1">
    <w:name w:val="Char Char42"/>
    <w:uiPriority w:val="0"/>
    <w:qFormat/>
    <w:rPr>
      <w:rFonts w:ascii="Arial" w:hAnsi="Arial" w:eastAsia="黑体"/>
      <w:b/>
      <w:bCs/>
      <w:sz w:val="32"/>
      <w:szCs w:val="32"/>
      <w:lang w:val="en-US" w:eastAsia="zh-CN" w:bidi="ar-SA"/>
    </w:rPr>
  </w:style>
  <w:style w:type="character" w:styleId="2124" w:customStyle="1">
    <w:name w:val="编号符号菱 Char Char"/>
    <w:link w:val="2125"/>
    <w:uiPriority w:val="99"/>
    <w:qFormat/>
    <w:rPr>
      <w:rFonts w:ascii="Arial" w:hAnsi="Arial" w:eastAsia="华文中宋"/>
      <w:b/>
      <w:bCs/>
      <w:szCs w:val="24"/>
      <w:lang w:val="zh-CN" w:eastAsia="zh-CN"/>
    </w:rPr>
  </w:style>
  <w:style w:type="paragraph" w:styleId="2125" w:customStyle="1">
    <w:name w:val="编号符号菱"/>
    <w:basedOn w:val="1124"/>
    <w:link w:val="2124"/>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126" w:customStyle="1">
    <w:name w:val="m11"/>
    <w:uiPriority w:val="0"/>
    <w:qFormat/>
    <w:rPr>
      <w:szCs w:val="28"/>
    </w:rPr>
  </w:style>
  <w:style w:type="character" w:styleId="2127" w:customStyle="1">
    <w:name w:val="大汉方案正文 Char1"/>
    <w:link w:val="2128"/>
    <w:uiPriority w:val="0"/>
    <w:qFormat/>
    <w:rPr>
      <w:rFonts w:ascii="Arial" w:hAnsi="Arial" w:eastAsia="宋体"/>
      <w:sz w:val="24"/>
      <w:szCs w:val="24"/>
    </w:rPr>
  </w:style>
  <w:style w:type="paragraph" w:styleId="2128" w:customStyle="1">
    <w:name w:val="大汉方案正文"/>
    <w:basedOn w:val="858"/>
    <w:link w:val="2127"/>
    <w:uiPriority w:val="0"/>
    <w:qFormat/>
    <w:pPr>
      <w:ind w:firstLine="200"/>
      <w:spacing w:before="100" w:beforeAutospacing="1" w:after="100" w:afterAutospacing="1" w:line="360" w:lineRule="auto"/>
    </w:pPr>
    <w:rPr>
      <w:rFonts w:ascii="Arial" w:hAnsi="Arial" w:cstheme="minorBidi"/>
      <w:sz w:val="24"/>
    </w:rPr>
  </w:style>
  <w:style w:type="character" w:styleId="2129" w:customStyle="1">
    <w:name w:val="标题 4 Char1"/>
    <w:uiPriority w:val="9"/>
    <w:qFormat/>
    <w:rPr>
      <w:rFonts w:ascii="Cambria" w:hAnsi="Cambria" w:eastAsia="宋体" w:cs="Times New Roman"/>
      <w:b/>
      <w:bCs/>
      <w:sz w:val="28"/>
      <w:szCs w:val="28"/>
    </w:rPr>
  </w:style>
  <w:style w:type="character" w:styleId="2130" w:customStyle="1">
    <w:name w:val="Char Char44"/>
    <w:uiPriority w:val="0"/>
    <w:qFormat/>
    <w:rPr>
      <w:rFonts w:eastAsia="宋体"/>
      <w:b/>
      <w:bCs/>
      <w:sz w:val="44"/>
      <w:szCs w:val="44"/>
      <w:lang w:val="en-US" w:eastAsia="zh-CN" w:bidi="ar-SA"/>
    </w:rPr>
  </w:style>
  <w:style w:type="character" w:styleId="2131" w:customStyle="1">
    <w:name w:val="Char Char43"/>
    <w:uiPriority w:val="0"/>
    <w:qFormat/>
    <w:rPr>
      <w:rFonts w:ascii="Arial" w:hAnsi="Arial" w:eastAsia="黑体"/>
      <w:b/>
      <w:bCs/>
      <w:sz w:val="32"/>
      <w:szCs w:val="32"/>
      <w:lang w:val="en-US" w:eastAsia="zh-CN" w:bidi="ar-SA"/>
    </w:rPr>
  </w:style>
  <w:style w:type="character" w:styleId="2132" w:customStyle="1">
    <w:name w:val="称呼 Char1"/>
    <w:uiPriority w:val="0"/>
    <w:qFormat/>
    <w:rPr>
      <w:sz w:val="24"/>
      <w:szCs w:val="22"/>
    </w:rPr>
  </w:style>
  <w:style w:type="character" w:styleId="2133" w:customStyle="1">
    <w:name w:val="正文 首行缩进:  2 字符 Char Char"/>
    <w:link w:val="2134"/>
    <w:uiPriority w:val="0"/>
    <w:qFormat/>
    <w:rPr>
      <w:rFonts w:eastAsia="楷体_GB2312"/>
      <w:sz w:val="28"/>
    </w:rPr>
  </w:style>
  <w:style w:type="paragraph" w:styleId="2134" w:customStyle="1">
    <w:name w:val="正文 首行缩进:  2 字符"/>
    <w:basedOn w:val="858"/>
    <w:link w:val="2133"/>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135" w:customStyle="1">
    <w:name w:val="Char Char10"/>
    <w:uiPriority w:val="0"/>
    <w:qFormat/>
    <w:rPr>
      <w:rFonts w:ascii="宋体" w:hAnsi="宋体"/>
      <w:sz w:val="24"/>
      <w:szCs w:val="24"/>
      <w:u w:val="single"/>
    </w:rPr>
  </w:style>
  <w:style w:type="character" w:styleId="2136" w:customStyle="1">
    <w:name w:val="px14"/>
    <w:basedOn w:val="868"/>
    <w:uiPriority w:val="0"/>
    <w:qFormat/>
  </w:style>
  <w:style w:type="character" w:styleId="2137" w:customStyle="1">
    <w:name w:val="标题 1 Char1"/>
    <w:uiPriority w:val="0"/>
    <w:qFormat/>
    <w:rPr>
      <w:b/>
      <w:bCs/>
      <w:sz w:val="44"/>
      <w:szCs w:val="44"/>
    </w:rPr>
  </w:style>
  <w:style w:type="character" w:styleId="2138" w:customStyle="1">
    <w:name w:val="无间隔 字符"/>
    <w:link w:val="2139"/>
    <w:uiPriority w:val="0"/>
    <w:qFormat/>
    <w:rPr>
      <w:rFonts w:ascii="Calibri" w:hAnsi="Calibri" w:eastAsia="Times New Roman"/>
      <w:sz w:val="22"/>
    </w:rPr>
  </w:style>
  <w:style w:type="paragraph" w:styleId="2139">
    <w:name w:val="No Spacing"/>
    <w:link w:val="2138"/>
    <w:uiPriority w:val="0"/>
    <w:qFormat/>
    <w:rPr>
      <w:rFonts w:ascii="Calibri" w:hAnsi="Calibri" w:eastAsia="Times New Roman" w:cstheme="minorBidi"/>
      <w:sz w:val="22"/>
      <w:szCs w:val="22"/>
      <w:lang w:val="en-US" w:eastAsia="zh-CN" w:bidi="ar-SA"/>
    </w:rPr>
  </w:style>
  <w:style w:type="character" w:styleId="2140" w:customStyle="1">
    <w:name w:val="明显强调1"/>
    <w:uiPriority w:val="0"/>
    <w:qFormat/>
    <w:rPr>
      <w:b/>
      <w:bCs/>
      <w:i/>
      <w:iCs/>
      <w:color w:val="4f81bd"/>
    </w:rPr>
  </w:style>
  <w:style w:type="character" w:styleId="2141" w:customStyle="1">
    <w:name w:val="正文文本 3 Char1"/>
    <w:uiPriority w:val="0"/>
    <w:qFormat/>
    <w:rPr>
      <w:sz w:val="16"/>
      <w:szCs w:val="16"/>
    </w:rPr>
  </w:style>
  <w:style w:type="character" w:styleId="2142" w:customStyle="1">
    <w:name w:val="样式4 Char Char"/>
    <w:uiPriority w:val="0"/>
    <w:qFormat/>
    <w:rPr>
      <w:rFonts w:ascii="Arial Black" w:hAnsi="Arial Black" w:eastAsia="宋体"/>
      <w:color w:val="000000"/>
      <w:sz w:val="24"/>
      <w:szCs w:val="52"/>
      <w:lang w:bidi="ar-SA"/>
    </w:rPr>
  </w:style>
  <w:style w:type="character" w:styleId="2143" w:customStyle="1">
    <w:name w:val="p1481"/>
    <w:uiPriority w:val="0"/>
    <w:qFormat/>
    <w:rPr>
      <w:color w:val="515151"/>
      <w:sz w:val="22"/>
      <w:szCs w:val="22"/>
    </w:rPr>
  </w:style>
  <w:style w:type="character" w:styleId="2144" w:customStyle="1">
    <w:name w:val="正文符号1 Char Char"/>
    <w:link w:val="2145"/>
    <w:uiPriority w:val="99"/>
    <w:qFormat/>
    <w:rPr>
      <w:rFonts w:eastAsia="楷体_GB2312"/>
      <w:sz w:val="24"/>
      <w:szCs w:val="24"/>
      <w:lang w:val="zh-CN" w:eastAsia="zh-CN"/>
    </w:rPr>
  </w:style>
  <w:style w:type="paragraph" w:styleId="2145" w:customStyle="1">
    <w:name w:val="正文符号1"/>
    <w:basedOn w:val="858"/>
    <w:link w:val="2144"/>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146" w:customStyle="1">
    <w:name w:val="无格式标题 Char Char"/>
    <w:link w:val="2147"/>
    <w:uiPriority w:val="0"/>
    <w:qFormat/>
    <w:rPr>
      <w:rFonts w:ascii="宋体" w:hAnsi="宋体" w:eastAsia="宋体"/>
      <w:b/>
      <w:sz w:val="24"/>
      <w:szCs w:val="24"/>
    </w:rPr>
  </w:style>
  <w:style w:type="paragraph" w:styleId="2147" w:customStyle="1">
    <w:name w:val="无格式标题"/>
    <w:basedOn w:val="858"/>
    <w:link w:val="2146"/>
    <w:uiPriority w:val="0"/>
    <w:qFormat/>
    <w:pPr>
      <w:ind w:firstLine="200"/>
      <w:spacing w:before="100" w:beforeAutospacing="1" w:after="100" w:afterAutospacing="1" w:line="360" w:lineRule="auto"/>
    </w:pPr>
    <w:rPr>
      <w:rFonts w:ascii="宋体" w:hAnsi="宋体" w:cstheme="minorBidi"/>
      <w:b/>
      <w:sz w:val="24"/>
    </w:rPr>
  </w:style>
  <w:style w:type="character" w:styleId="2148" w:customStyle="1">
    <w:name w:val="普通文字 Char"/>
    <w:uiPriority w:val="0"/>
    <w:qFormat/>
    <w:rPr>
      <w:rFonts w:ascii="宋体" w:hAnsi="Courier New"/>
      <w:szCs w:val="21"/>
    </w:rPr>
  </w:style>
  <w:style w:type="character" w:styleId="2149" w:customStyle="1">
    <w:name w:val="style11"/>
    <w:uiPriority w:val="0"/>
    <w:qFormat/>
    <w:rPr>
      <w:sz w:val="27"/>
      <w:szCs w:val="27"/>
    </w:rPr>
  </w:style>
  <w:style w:type="character" w:styleId="2150" w:customStyle="1">
    <w:name w:val="style3 style3 style3 样式2"/>
    <w:basedOn w:val="868"/>
    <w:uiPriority w:val="0"/>
    <w:qFormat/>
  </w:style>
  <w:style w:type="character" w:styleId="2151" w:customStyle="1">
    <w:name w:val="图表说明 Char Char"/>
    <w:link w:val="2152"/>
    <w:uiPriority w:val="0"/>
    <w:qFormat/>
    <w:rPr>
      <w:rFonts w:ascii="Arial" w:hAnsi="Arial" w:eastAsia="宋体"/>
      <w:b/>
      <w:sz w:val="18"/>
      <w:szCs w:val="24"/>
    </w:rPr>
  </w:style>
  <w:style w:type="paragraph" w:styleId="2152" w:customStyle="1">
    <w:name w:val="图表说明"/>
    <w:basedOn w:val="858"/>
    <w:link w:val="2151"/>
    <w:uiPriority w:val="0"/>
    <w:qFormat/>
    <w:pPr>
      <w:ind w:firstLine="200"/>
      <w:jc w:val="center"/>
      <w:spacing w:before="100" w:beforeAutospacing="1" w:after="100" w:afterAutospacing="1" w:line="360" w:lineRule="auto"/>
    </w:pPr>
    <w:rPr>
      <w:rFonts w:ascii="Arial" w:hAnsi="Arial" w:cstheme="minorBidi"/>
      <w:b/>
      <w:sz w:val="18"/>
    </w:rPr>
  </w:style>
  <w:style w:type="character" w:styleId="2153" w:customStyle="1">
    <w:name w:val="文章标题1级 Char Char"/>
    <w:link w:val="2154"/>
    <w:uiPriority w:val="99"/>
    <w:qFormat/>
    <w:rPr>
      <w:rFonts w:ascii="黑体" w:hAnsi="宋体" w:eastAsia="黑体"/>
      <w:b/>
      <w:spacing w:val="20"/>
      <w:sz w:val="36"/>
      <w:szCs w:val="32"/>
    </w:rPr>
  </w:style>
  <w:style w:type="paragraph" w:styleId="2154" w:customStyle="1">
    <w:name w:val="文章标题1级"/>
    <w:next w:val="858"/>
    <w:link w:val="2153"/>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155" w:customStyle="1">
    <w:name w:val="SOW正文 Char Char"/>
    <w:link w:val="2156"/>
    <w:uiPriority w:val="0"/>
    <w:qFormat/>
    <w:rPr>
      <w:rFonts w:ascii="Calibri" w:hAnsi="Calibri" w:eastAsia="宋体"/>
      <w:sz w:val="24"/>
    </w:rPr>
  </w:style>
  <w:style w:type="paragraph" w:styleId="2156" w:customStyle="1">
    <w:name w:val="SOW正文"/>
    <w:basedOn w:val="858"/>
    <w:link w:val="2155"/>
    <w:uiPriority w:val="0"/>
    <w:qFormat/>
    <w:pPr>
      <w:ind w:firstLine="425"/>
      <w:spacing w:before="100" w:beforeAutospacing="1" w:after="100" w:afterAutospacing="1" w:line="400" w:lineRule="exact"/>
    </w:pPr>
    <w:rPr>
      <w:rFonts w:ascii="Calibri" w:hAnsi="Calibri" w:cstheme="minorBidi"/>
      <w:sz w:val="24"/>
      <w:szCs w:val="22"/>
    </w:rPr>
  </w:style>
  <w:style w:type="character" w:styleId="2157" w:customStyle="1">
    <w:name w:val="Char Char41"/>
    <w:uiPriority w:val="0"/>
    <w:qFormat/>
    <w:rPr>
      <w:rFonts w:eastAsia="宋体"/>
      <w:b/>
      <w:bCs/>
      <w:sz w:val="32"/>
      <w:szCs w:val="32"/>
      <w:lang w:val="en-US" w:eastAsia="zh-CN" w:bidi="ar-SA"/>
    </w:rPr>
  </w:style>
  <w:style w:type="character" w:styleId="2158" w:customStyle="1">
    <w:name w:val="样式2 Char Char"/>
    <w:link w:val="1447"/>
    <w:uiPriority w:val="0"/>
    <w:qFormat/>
    <w:rPr>
      <w:rFonts w:ascii="Arial" w:hAnsi="Arial" w:eastAsia="宋体" w:cs="Times New Roman"/>
      <w:b/>
      <w:sz w:val="32"/>
      <w:szCs w:val="20"/>
      <w:lang w:val="zh-CN" w:eastAsia="zh-CN"/>
    </w:rPr>
  </w:style>
  <w:style w:type="character" w:styleId="2159" w:customStyle="1">
    <w:name w:val="标题 7 Char1"/>
    <w:uiPriority w:val="0"/>
    <w:qFormat/>
    <w:rPr>
      <w:b/>
      <w:bCs/>
      <w:sz w:val="24"/>
      <w:szCs w:val="24"/>
    </w:rPr>
  </w:style>
  <w:style w:type="character" w:styleId="2160" w:customStyle="1">
    <w:name w:val="Body Char Char"/>
    <w:link w:val="2161"/>
    <w:uiPriority w:val="0"/>
    <w:qFormat/>
    <w:rPr>
      <w:rFonts w:ascii="宋体" w:hAnsi="宋体" w:eastAsia="宋体"/>
      <w:b/>
      <w:sz w:val="24"/>
      <w:szCs w:val="24"/>
    </w:rPr>
  </w:style>
  <w:style w:type="paragraph" w:styleId="2161" w:customStyle="1">
    <w:name w:val="Body"/>
    <w:basedOn w:val="858"/>
    <w:link w:val="2160"/>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162" w:customStyle="1">
    <w:name w:val="标题 0 Char Char"/>
    <w:link w:val="2163"/>
    <w:uiPriority w:val="0"/>
    <w:qFormat/>
    <w:rPr>
      <w:rFonts w:ascii="黑体" w:hAnsi="黑体" w:eastAsia="黑体"/>
      <w:b/>
      <w:bCs/>
      <w:sz w:val="30"/>
      <w:szCs w:val="44"/>
    </w:rPr>
  </w:style>
  <w:style w:type="paragraph" w:styleId="2163" w:customStyle="1">
    <w:name w:val="标题 0"/>
    <w:basedOn w:val="859"/>
    <w:link w:val="2162"/>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164" w:customStyle="1">
    <w:name w:val="列出段落 Char1"/>
    <w:uiPriority w:val="0"/>
    <w:qFormat/>
    <w:rPr>
      <w:rFonts w:ascii="Calibri" w:hAnsi="Calibri" w:eastAsia="宋体"/>
      <w:sz w:val="21"/>
      <w:szCs w:val="22"/>
      <w:lang w:val="en-US" w:eastAsia="zh-CN" w:bidi="ar-SA"/>
    </w:rPr>
  </w:style>
  <w:style w:type="character" w:styleId="2165" w:customStyle="1">
    <w:name w:val="style5"/>
    <w:basedOn w:val="868"/>
    <w:uiPriority w:val="0"/>
    <w:qFormat/>
  </w:style>
  <w:style w:type="character" w:styleId="2166" w:customStyle="1">
    <w:name w:val="标题  4 Char Char"/>
    <w:uiPriority w:val="0"/>
    <w:qFormat/>
    <w:rPr>
      <w:rFonts w:eastAsia="宋体"/>
      <w:b/>
      <w:sz w:val="28"/>
      <w:lang w:val="en-US" w:eastAsia="zh-CN" w:bidi="ar-SA"/>
    </w:rPr>
  </w:style>
  <w:style w:type="character" w:styleId="2167" w:customStyle="1">
    <w:name w:val="标题 9 Char1"/>
    <w:uiPriority w:val="0"/>
    <w:qFormat/>
    <w:rPr>
      <w:rFonts w:ascii="Cambria" w:hAnsi="Cambria" w:eastAsia="宋体" w:cs="Times New Roman"/>
      <w:sz w:val="21"/>
      <w:szCs w:val="21"/>
    </w:rPr>
  </w:style>
  <w:style w:type="character" w:styleId="2168" w:customStyle="1">
    <w:name w:val="FA正文 Char Char"/>
    <w:link w:val="2169"/>
    <w:uiPriority w:val="0"/>
    <w:qFormat/>
    <w:rPr>
      <w:rFonts w:hAnsi="宋体" w:eastAsia="仿宋_GB2312"/>
      <w:sz w:val="24"/>
    </w:rPr>
  </w:style>
  <w:style w:type="paragraph" w:styleId="2169" w:customStyle="1">
    <w:name w:val="FA正文"/>
    <w:basedOn w:val="858"/>
    <w:link w:val="2168"/>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170" w:customStyle="1">
    <w:name w:val="Char Char40"/>
    <w:uiPriority w:val="0"/>
    <w:qFormat/>
    <w:rPr>
      <w:rFonts w:eastAsia="宋体"/>
      <w:b/>
      <w:bCs/>
      <w:sz w:val="32"/>
      <w:szCs w:val="32"/>
      <w:lang w:val="en-US" w:eastAsia="zh-CN" w:bidi="ar-SA"/>
    </w:rPr>
  </w:style>
  <w:style w:type="character" w:styleId="2171" w:customStyle="1">
    <w:name w:val="正文首行缩进2字 Char Char"/>
    <w:link w:val="2172"/>
    <w:uiPriority w:val="0"/>
    <w:qFormat/>
    <w:rPr>
      <w:rFonts w:eastAsia="楷体_GB2312"/>
      <w:sz w:val="24"/>
      <w:szCs w:val="24"/>
    </w:rPr>
  </w:style>
  <w:style w:type="paragraph" w:styleId="2172" w:customStyle="1">
    <w:name w:val="正文首行缩进2字"/>
    <w:basedOn w:val="858"/>
    <w:link w:val="2171"/>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173" w:customStyle="1">
    <w:name w:val="编号符号方 Char Char"/>
    <w:link w:val="2174"/>
    <w:uiPriority w:val="99"/>
    <w:qFormat/>
    <w:rPr>
      <w:rFonts w:ascii="Arial" w:hAnsi="Arial" w:eastAsia="华文中宋"/>
      <w:sz w:val="24"/>
      <w:szCs w:val="24"/>
      <w:lang w:val="zh-CN" w:eastAsia="zh-CN"/>
    </w:rPr>
  </w:style>
  <w:style w:type="paragraph" w:styleId="2174" w:customStyle="1">
    <w:name w:val="编号符号方"/>
    <w:basedOn w:val="1124"/>
    <w:link w:val="2173"/>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75" w:customStyle="1">
    <w:name w:val="普通(网站) Char"/>
    <w:uiPriority w:val="0"/>
    <w:qFormat/>
    <w:rPr>
      <w:sz w:val="24"/>
      <w:szCs w:val="22"/>
    </w:rPr>
  </w:style>
  <w:style w:type="character" w:styleId="2176" w:customStyle="1">
    <w:name w:val="L正文 Char Char"/>
    <w:link w:val="2177"/>
    <w:uiPriority w:val="0"/>
    <w:qFormat/>
    <w:rPr>
      <w:rFonts w:eastAsia="宋体"/>
      <w:sz w:val="24"/>
      <w:szCs w:val="24"/>
    </w:rPr>
  </w:style>
  <w:style w:type="paragraph" w:styleId="2177" w:customStyle="1">
    <w:name w:val="L正文"/>
    <w:basedOn w:val="858"/>
    <w:link w:val="2176"/>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178" w:customStyle="1">
    <w:name w:val="标题 8 Char1"/>
    <w:uiPriority w:val="0"/>
    <w:qFormat/>
    <w:rPr>
      <w:rFonts w:ascii="Cambria" w:hAnsi="Cambria" w:eastAsia="宋体" w:cs="Times New Roman"/>
      <w:sz w:val="24"/>
      <w:szCs w:val="24"/>
    </w:rPr>
  </w:style>
  <w:style w:type="character" w:styleId="2179" w:customStyle="1">
    <w:name w:val="常规 Char Char"/>
    <w:link w:val="2180"/>
    <w:uiPriority w:val="0"/>
    <w:qFormat/>
    <w:rPr>
      <w:rFonts w:eastAsia="宋体"/>
      <w:sz w:val="24"/>
      <w:szCs w:val="21"/>
    </w:rPr>
  </w:style>
  <w:style w:type="paragraph" w:styleId="2180" w:customStyle="1">
    <w:name w:val="常规"/>
    <w:basedOn w:val="858"/>
    <w:link w:val="2179"/>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181" w:customStyle="1">
    <w:name w:val="正文文字 Char"/>
    <w:uiPriority w:val="0"/>
    <w:qFormat/>
    <w:rPr>
      <w:rFonts w:ascii="Arial" w:hAnsi="Arial" w:eastAsia="宋体"/>
      <w:sz w:val="24"/>
      <w:lang w:val="en-US" w:eastAsia="zh-CN" w:bidi="ar-SA"/>
    </w:rPr>
  </w:style>
  <w:style w:type="character" w:styleId="2182" w:customStyle="1">
    <w:name w:val="正文首行缩进 2 Char1"/>
    <w:uiPriority w:val="0"/>
    <w:qFormat/>
    <w:rPr>
      <w:rFonts w:ascii="Times New Roman" w:hAnsi="Times New Roman" w:eastAsia="宋体" w:cs="Arial"/>
      <w:sz w:val="24"/>
      <w:szCs w:val="22"/>
    </w:rPr>
  </w:style>
  <w:style w:type="character" w:styleId="2183" w:customStyle="1">
    <w:name w:val="正文符号2 Char Char"/>
    <w:link w:val="2184"/>
    <w:uiPriority w:val="0"/>
    <w:qFormat/>
    <w:rPr>
      <w:rFonts w:eastAsia="楷体_GB2312"/>
      <w:sz w:val="24"/>
      <w:szCs w:val="24"/>
      <w:lang w:val="zh-CN" w:eastAsia="zh-CN"/>
    </w:rPr>
  </w:style>
  <w:style w:type="paragraph" w:styleId="2184" w:customStyle="1">
    <w:name w:val="正文符号2"/>
    <w:basedOn w:val="2145"/>
    <w:link w:val="2183"/>
    <w:uiPriority w:val="0"/>
    <w:qFormat/>
    <w:pPr>
      <w:ind w:left="640" w:firstLine="0"/>
      <w:spacing w:line="440" w:lineRule="exact"/>
      <w:tabs>
        <w:tab w:val="clear" w:pos="1080" w:leader="none"/>
        <w:tab w:val="left" w:pos="1407" w:leader="none"/>
      </w:tabs>
    </w:pPr>
  </w:style>
  <w:style w:type="character" w:styleId="2185" w:customStyle="1">
    <w:name w:val="style3 style3 style3 样式5"/>
    <w:basedOn w:val="868"/>
    <w:uiPriority w:val="0"/>
    <w:qFormat/>
  </w:style>
  <w:style w:type="character" w:styleId="2186" w:customStyle="1">
    <w:name w:val="style21"/>
    <w:uiPriority w:val="0"/>
    <w:qFormat/>
    <w:rPr>
      <w:sz w:val="27"/>
      <w:szCs w:val="27"/>
    </w:rPr>
  </w:style>
  <w:style w:type="character" w:styleId="2187" w:customStyle="1">
    <w:name w:val="文档结构图 Char1"/>
    <w:uiPriority w:val="0"/>
    <w:qFormat/>
    <w:rPr>
      <w:rFonts w:ascii="宋体"/>
      <w:sz w:val="18"/>
      <w:szCs w:val="18"/>
    </w:rPr>
  </w:style>
  <w:style w:type="character" w:styleId="2188" w:customStyle="1">
    <w:name w:val="段落 Char1"/>
    <w:link w:val="2043"/>
    <w:uiPriority w:val="0"/>
    <w:qFormat/>
    <w:rPr>
      <w:rFonts w:ascii="Calibri" w:hAnsi="Calibri" w:eastAsia="宋体" w:cs="Times New Roman"/>
      <w:sz w:val="24"/>
      <w:szCs w:val="21"/>
    </w:rPr>
  </w:style>
  <w:style w:type="character" w:styleId="2189" w:customStyle="1">
    <w:name w:val="style6"/>
    <w:basedOn w:val="868"/>
    <w:uiPriority w:val="0"/>
    <w:qFormat/>
  </w:style>
  <w:style w:type="character" w:styleId="2190" w:customStyle="1">
    <w:name w:val="日期 Char1"/>
    <w:uiPriority w:val="0"/>
    <w:qFormat/>
    <w:rPr>
      <w:sz w:val="24"/>
      <w:szCs w:val="22"/>
    </w:rPr>
  </w:style>
  <w:style w:type="character" w:styleId="2191" w:customStyle="1">
    <w:name w:val="正文文本缩进 3 Char1"/>
    <w:uiPriority w:val="0"/>
    <w:qFormat/>
    <w:rPr>
      <w:sz w:val="16"/>
      <w:szCs w:val="16"/>
    </w:rPr>
  </w:style>
  <w:style w:type="character" w:styleId="2192" w:customStyle="1">
    <w:name w:val="编号列表1 Char Char"/>
    <w:link w:val="2193"/>
    <w:uiPriority w:val="99"/>
    <w:qFormat/>
    <w:rPr>
      <w:rFonts w:ascii="Calibri" w:hAnsi="Calibri" w:eastAsia="华文中宋"/>
      <w:lang w:val="zh-CN" w:eastAsia="zh-CN"/>
    </w:rPr>
  </w:style>
  <w:style w:type="paragraph" w:styleId="2193" w:customStyle="1">
    <w:name w:val="编号列表1"/>
    <w:basedOn w:val="1124"/>
    <w:link w:val="2192"/>
    <w:uiPriority w:val="99"/>
    <w:qFormat/>
    <w:pPr>
      <w:ind w:left="850" w:hanging="424"/>
      <w:spacing w:after="240" w:line="360" w:lineRule="auto"/>
    </w:pPr>
    <w:rPr>
      <w:rFonts w:eastAsia="华文中宋"/>
      <w:lang w:val="zh-CN"/>
    </w:rPr>
  </w:style>
  <w:style w:type="character" w:styleId="2194" w:customStyle="1">
    <w:name w:val="表格文本 Char Char"/>
    <w:link w:val="2195"/>
    <w:uiPriority w:val="0"/>
    <w:qFormat/>
    <w:rPr>
      <w:sz w:val="24"/>
      <w:szCs w:val="21"/>
    </w:rPr>
  </w:style>
  <w:style w:type="paragraph" w:styleId="2195" w:customStyle="1">
    <w:name w:val="表格文本"/>
    <w:basedOn w:val="858"/>
    <w:link w:val="2194"/>
    <w:uiPriority w:val="0"/>
    <w:qFormat/>
    <w:pPr>
      <w:jc w:val="left"/>
      <w:tabs>
        <w:tab w:val="decimal" w:pos="0" w:leader="none"/>
      </w:tabs>
    </w:pPr>
    <w:rPr>
      <w:rFonts w:asciiTheme="minorHAnsi" w:hAnsiTheme="minorHAnsi" w:eastAsiaTheme="minorEastAsia" w:cstheme="minorBidi"/>
      <w:sz w:val="24"/>
      <w:szCs w:val="21"/>
    </w:rPr>
  </w:style>
  <w:style w:type="character" w:styleId="2196" w:customStyle="1">
    <w:name w:val="A1 Char"/>
    <w:uiPriority w:val="0"/>
    <w:qFormat/>
    <w:rPr>
      <w:rFonts w:eastAsia="宋体"/>
      <w:b/>
      <w:bCs/>
      <w:sz w:val="44"/>
      <w:szCs w:val="44"/>
      <w:lang w:val="en-US" w:eastAsia="zh-CN" w:bidi="ar-SA"/>
    </w:rPr>
  </w:style>
  <w:style w:type="character" w:styleId="2197" w:customStyle="1">
    <w:name w:val="方案文档 Char Char"/>
    <w:link w:val="2198"/>
    <w:uiPriority w:val="0"/>
    <w:qFormat/>
    <w:rPr>
      <w:rFonts w:ascii="Arial" w:hAnsi="Arial" w:eastAsia="宋体"/>
      <w:color w:val="000000"/>
      <w:sz w:val="24"/>
      <w:szCs w:val="24"/>
    </w:rPr>
  </w:style>
  <w:style w:type="paragraph" w:styleId="2198" w:customStyle="1">
    <w:name w:val="方案文档"/>
    <w:basedOn w:val="858"/>
    <w:link w:val="2197"/>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99" w:customStyle="1">
    <w:name w:val="正文文本 2 Char1"/>
    <w:uiPriority w:val="0"/>
    <w:qFormat/>
    <w:rPr>
      <w:sz w:val="24"/>
    </w:rPr>
  </w:style>
  <w:style w:type="character" w:styleId="2200" w:customStyle="1">
    <w:name w:val="style51"/>
    <w:uiPriority w:val="0"/>
    <w:qFormat/>
    <w:rPr>
      <w:sz w:val="30"/>
      <w:szCs w:val="30"/>
    </w:rPr>
  </w:style>
  <w:style w:type="character" w:styleId="2201" w:customStyle="1">
    <w:name w:val="编号列表A Char Char"/>
    <w:basedOn w:val="2192"/>
    <w:link w:val="2202"/>
    <w:uiPriority w:val="99"/>
    <w:qFormat/>
    <w:rPr>
      <w:rFonts w:ascii="Calibri" w:hAnsi="Calibri" w:eastAsia="华文中宋"/>
      <w:lang w:val="zh-CN" w:eastAsia="zh-CN"/>
    </w:rPr>
  </w:style>
  <w:style w:type="paragraph" w:styleId="2202" w:customStyle="1">
    <w:name w:val="编号列表A"/>
    <w:basedOn w:val="2193"/>
    <w:link w:val="2201"/>
    <w:uiPriority w:val="99"/>
    <w:qFormat/>
    <w:pPr>
      <w:tabs>
        <w:tab w:val="left" w:pos="720" w:leader="none"/>
      </w:tabs>
    </w:pPr>
  </w:style>
  <w:style w:type="paragraph" w:styleId="2203" w:customStyle="1">
    <w:name w:val="xl132"/>
    <w:basedOn w:val="85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04" w:customStyle="1">
    <w:name w:val="font1"/>
    <w:basedOn w:val="858"/>
    <w:uiPriority w:val="99"/>
    <w:qFormat/>
    <w:pPr>
      <w:ind w:firstLine="200"/>
      <w:jc w:val="left"/>
      <w:spacing w:before="100" w:beforeAutospacing="1" w:after="100" w:afterAutospacing="1" w:line="360" w:lineRule="auto"/>
      <w:widowControl/>
    </w:pPr>
    <w:rPr>
      <w:rFonts w:ascii="宋体" w:hAnsi="宋体"/>
      <w:sz w:val="24"/>
    </w:rPr>
  </w:style>
  <w:style w:type="paragraph" w:styleId="2205" w:customStyle="1">
    <w:name w:val="模板普通正文"/>
    <w:basedOn w:val="858"/>
    <w:next w:val="858"/>
    <w:uiPriority w:val="99"/>
    <w:qFormat/>
    <w:pPr>
      <w:ind w:left="420" w:firstLine="200"/>
      <w:spacing w:before="100" w:beforeAutospacing="1" w:after="100" w:afterAutospacing="1" w:line="360" w:lineRule="auto"/>
    </w:pPr>
    <w:rPr>
      <w:rFonts w:ascii="Calibri" w:hAnsi="Calibri"/>
      <w:sz w:val="24"/>
      <w:szCs w:val="22"/>
    </w:rPr>
  </w:style>
  <w:style w:type="paragraph" w:styleId="2206" w:customStyle="1">
    <w:name w:val="项目符号A"/>
    <w:basedOn w:val="858"/>
    <w:uiPriority w:val="99"/>
    <w:qFormat/>
    <w:pPr>
      <w:ind w:left="420"/>
      <w:spacing w:line="360" w:lineRule="auto"/>
      <w:tabs>
        <w:tab w:val="left" w:pos="420" w:leader="none"/>
      </w:tabs>
    </w:pPr>
    <w:rPr>
      <w:rFonts w:ascii="Arial" w:hAnsi="Arial"/>
      <w:color w:val="ff0000"/>
      <w:szCs w:val="21"/>
    </w:rPr>
  </w:style>
  <w:style w:type="paragraph" w:styleId="2207"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208" w:customStyle="1">
    <w:name w:val="cjk"/>
    <w:basedOn w:val="858"/>
    <w:uiPriority w:val="99"/>
    <w:qFormat/>
    <w:pPr>
      <w:jc w:val="center"/>
      <w:spacing w:before="100" w:beforeAutospacing="1"/>
      <w:widowControl/>
    </w:pPr>
    <w:rPr>
      <w:rFonts w:ascii="仿宋_GB2312" w:hAnsi="宋体" w:eastAsia="仿宋_GB2312" w:cs="宋体"/>
      <w:color w:val="000000"/>
      <w:sz w:val="28"/>
      <w:szCs w:val="28"/>
    </w:rPr>
  </w:style>
  <w:style w:type="paragraph" w:styleId="2209" w:customStyle="1">
    <w:name w:val="xl69"/>
    <w:basedOn w:val="858"/>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210" w:customStyle="1">
    <w:name w:val="Char Char Char Char Char Char Char Char Char Char"/>
    <w:basedOn w:val="882"/>
    <w:next w:val="900"/>
    <w:uiPriority w:val="99"/>
    <w:qFormat/>
    <w:pPr>
      <w:ind w:firstLine="200"/>
      <w:spacing w:before="100" w:beforeAutospacing="1" w:after="100" w:afterAutospacing="1" w:line="360" w:lineRule="auto"/>
    </w:pPr>
    <w:rPr>
      <w:rFonts w:ascii="Tahoma" w:hAnsi="Tahoma"/>
      <w:sz w:val="24"/>
      <w:lang w:val="zh-CN"/>
    </w:rPr>
  </w:style>
  <w:style w:type="paragraph" w:styleId="2211" w:customStyle="1">
    <w:name w:val="xl135"/>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12" w:customStyle="1">
    <w:name w:val="A4"/>
    <w:basedOn w:val="862"/>
    <w:next w:val="858"/>
    <w:uiPriority w:val="99"/>
    <w:qFormat/>
    <w:pPr>
      <w:numPr>
        <w:ilvl w:val="0"/>
        <w:numId w:val="0"/>
      </w:numPr>
      <w:jc w:val="left"/>
    </w:pPr>
  </w:style>
  <w:style w:type="paragraph" w:styleId="2213" w:customStyle="1">
    <w:name w:val="表格1"/>
    <w:basedOn w:val="858"/>
    <w:uiPriority w:val="99"/>
    <w:qFormat/>
    <w:pPr>
      <w:jc w:val="left"/>
      <w:spacing w:line="440" w:lineRule="exact"/>
    </w:pPr>
    <w:rPr>
      <w:rFonts w:ascii="宋体" w:hAnsi="宋体"/>
      <w:szCs w:val="20"/>
    </w:rPr>
  </w:style>
  <w:style w:type="paragraph" w:styleId="2214" w:customStyle="1">
    <w:name w:val="Blockquote"/>
    <w:basedOn w:val="858"/>
    <w:uiPriority w:val="99"/>
    <w:qFormat/>
    <w:pPr>
      <w:ind w:left="360" w:right="360"/>
      <w:jc w:val="left"/>
      <w:spacing w:before="100" w:after="100"/>
    </w:pPr>
    <w:rPr>
      <w:sz w:val="24"/>
      <w:szCs w:val="20"/>
    </w:rPr>
  </w:style>
  <w:style w:type="paragraph" w:styleId="2215" w:customStyle="1">
    <w:name w:val="xl138"/>
    <w:basedOn w:val="85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1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217" w:customStyle="1">
    <w:name w:val="xl128"/>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8" w:customStyle="1">
    <w:name w:val="页脚1"/>
    <w:basedOn w:val="858"/>
    <w:uiPriority w:val="99"/>
    <w:qFormat/>
    <w:pPr>
      <w:jc w:val="left"/>
      <w:spacing w:line="360" w:lineRule="auto"/>
      <w:widowControl/>
      <w:tabs>
        <w:tab w:val="center" w:pos="4153" w:leader="none"/>
        <w:tab w:val="right" w:pos="8306" w:leader="none"/>
      </w:tabs>
    </w:pPr>
    <w:rPr>
      <w:color w:val="000000"/>
      <w:sz w:val="18"/>
      <w:szCs w:val="18"/>
    </w:rPr>
  </w:style>
  <w:style w:type="paragraph" w:styleId="2219" w:customStyle="1">
    <w:name w:val="Address"/>
    <w:basedOn w:val="858"/>
    <w:next w:val="858"/>
    <w:uiPriority w:val="99"/>
    <w:qFormat/>
    <w:pPr>
      <w:jc w:val="left"/>
    </w:pPr>
    <w:rPr>
      <w:i/>
      <w:sz w:val="24"/>
      <w:szCs w:val="20"/>
    </w:rPr>
  </w:style>
  <w:style w:type="paragraph" w:styleId="2220" w:customStyle="1">
    <w:name w:val="表格 居中"/>
    <w:basedOn w:val="858"/>
    <w:uiPriority w:val="99"/>
    <w:qFormat/>
    <w:rPr>
      <w:szCs w:val="20"/>
    </w:rPr>
  </w:style>
  <w:style w:type="paragraph" w:styleId="2221" w:customStyle="1">
    <w:name w:val="正文编号2"/>
    <w:basedOn w:val="2172"/>
    <w:uiPriority w:val="99"/>
    <w:qFormat/>
    <w:pPr>
      <w:ind w:left="907" w:firstLine="0"/>
      <w:spacing w:line="240" w:lineRule="auto"/>
      <w:tabs>
        <w:tab w:val="left" w:pos="360" w:leader="none"/>
        <w:tab w:val="left" w:pos="907" w:leader="none"/>
        <w:tab w:val="left" w:pos="1425" w:leader="none"/>
      </w:tabs>
    </w:pPr>
    <w:rPr>
      <w:sz w:val="28"/>
    </w:rPr>
  </w:style>
  <w:style w:type="paragraph" w:styleId="2222" w:customStyle="1">
    <w:name w:val="xl72"/>
    <w:basedOn w:val="8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23" w:customStyle="1">
    <w:name w:val="xl71"/>
    <w:basedOn w:val="8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24" w:customStyle="1">
    <w:name w:val="F11-1"/>
    <w:basedOn w:val="85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225" w:customStyle="1">
    <w:name w:val="A5"/>
    <w:basedOn w:val="863"/>
    <w:uiPriority w:val="99"/>
    <w:qFormat/>
    <w:pPr>
      <w:ind w:left="0" w:firstLine="0"/>
      <w:spacing w:before="100" w:beforeAutospacing="1" w:after="100" w:afterAutospacing="1" w:line="377" w:lineRule="auto"/>
      <w:tabs>
        <w:tab w:val="left" w:pos="1008" w:leader="none"/>
      </w:tabs>
    </w:pPr>
  </w:style>
  <w:style w:type="paragraph" w:styleId="2226" w:customStyle="1">
    <w:name w:val="xl65"/>
    <w:basedOn w:val="858"/>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227" w:customStyle="1">
    <w:name w:val="Pa5"/>
    <w:basedOn w:val="1174"/>
    <w:next w:val="1174"/>
    <w:uiPriority w:val="99"/>
    <w:qFormat/>
    <w:pPr>
      <w:spacing w:line="281" w:lineRule="atLeast"/>
    </w:pPr>
    <w:rPr>
      <w:rFonts w:ascii="幼圆.." w:hAnsi="幼圆.." w:eastAsia="幼圆.." w:cs="Times New Roman"/>
      <w:szCs w:val="20"/>
    </w:rPr>
  </w:style>
  <w:style w:type="paragraph" w:styleId="2228" w:customStyle="1">
    <w:name w:val="A2"/>
    <w:basedOn w:val="860"/>
    <w:next w:val="85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229" w:customStyle="1">
    <w:name w:val="xl12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30" w:customStyle="1">
    <w:name w:val="表格右"/>
    <w:basedOn w:val="858"/>
    <w:uiPriority w:val="99"/>
    <w:qFormat/>
    <w:pPr>
      <w:spacing w:line="400" w:lineRule="exact"/>
    </w:pPr>
    <w:rPr>
      <w:rFonts w:ascii="Arial" w:hAnsi="Arial"/>
      <w:sz w:val="24"/>
      <w:szCs w:val="20"/>
    </w:rPr>
  </w:style>
  <w:style w:type="paragraph" w:styleId="2231" w:customStyle="1">
    <w:name w:val="graph"/>
    <w:basedOn w:val="889"/>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232" w:customStyle="1">
    <w:name w:val="第一节"/>
    <w:basedOn w:val="878"/>
    <w:uiPriority w:val="99"/>
    <w:qFormat/>
    <w:pPr>
      <w:ind w:firstLine="567"/>
      <w:jc w:val="left"/>
      <w:spacing w:line="360" w:lineRule="auto"/>
      <w:outlineLvl w:val="1"/>
    </w:pPr>
    <w:rPr>
      <w:rFonts w:ascii="宋体" w:hAnsi="宋体" w:cs="Arial"/>
      <w:sz w:val="24"/>
      <w:szCs w:val="24"/>
    </w:rPr>
  </w:style>
  <w:style w:type="paragraph" w:styleId="2233" w:customStyle="1">
    <w:name w:val="样式 样式 首行缩进:  2 字符1 + 首行缩进:  2 字符"/>
    <w:basedOn w:val="858"/>
    <w:uiPriority w:val="99"/>
    <w:qFormat/>
    <w:pPr>
      <w:ind w:firstLine="480"/>
      <w:spacing w:before="100" w:beforeAutospacing="1" w:after="100" w:afterAutospacing="1" w:line="360" w:lineRule="auto"/>
    </w:pPr>
    <w:rPr>
      <w:rFonts w:cs="宋体"/>
      <w:sz w:val="24"/>
      <w:szCs w:val="20"/>
    </w:rPr>
  </w:style>
  <w:style w:type="paragraph" w:styleId="2234" w:customStyle="1">
    <w:name w:val="Char Char Char Char1 Char Char Char Char Char Char"/>
    <w:basedOn w:val="858"/>
    <w:uiPriority w:val="99"/>
    <w:qFormat/>
    <w:pPr>
      <w:tabs>
        <w:tab w:val="left" w:pos="360" w:leader="none"/>
      </w:tabs>
    </w:pPr>
    <w:rPr>
      <w:sz w:val="24"/>
    </w:rPr>
  </w:style>
  <w:style w:type="paragraph" w:styleId="2235" w:customStyle="1">
    <w:name w:val="1、"/>
    <w:basedOn w:val="858"/>
    <w:uiPriority w:val="99"/>
    <w:qFormat/>
    <w:pPr>
      <w:jc w:val="left"/>
      <w:keepLines/>
      <w:keepNext/>
      <w:spacing w:line="360" w:lineRule="auto"/>
      <w:outlineLvl w:val="2"/>
    </w:pPr>
    <w:rPr>
      <w:rFonts w:ascii="Arial" w:hAnsi="Arial" w:eastAsia="仿宋_GB2312" w:cs="Arial"/>
      <w:bCs/>
      <w:color w:val="000000"/>
      <w:sz w:val="24"/>
    </w:rPr>
  </w:style>
  <w:style w:type="paragraph" w:styleId="2236" w:customStyle="1">
    <w:name w:val="Preformatted"/>
    <w:basedOn w:val="85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237" w:customStyle="1">
    <w:name w:val="Char Char Char Char Char Char Char Char Char Char1"/>
    <w:basedOn w:val="882"/>
    <w:uiPriority w:val="99"/>
    <w:qFormat/>
    <w:pPr>
      <w:ind w:firstLine="200"/>
      <w:spacing w:before="100" w:beforeAutospacing="1" w:after="100" w:afterAutospacing="1" w:line="360" w:lineRule="auto"/>
    </w:pPr>
    <w:rPr>
      <w:rFonts w:ascii="Tahoma" w:hAnsi="Tahoma"/>
      <w:sz w:val="24"/>
      <w:lang w:val="zh-CN"/>
    </w:rPr>
  </w:style>
  <w:style w:type="paragraph" w:styleId="2238" w:customStyle="1">
    <w:name w:val="Style Bulleted1"/>
    <w:basedOn w:val="858"/>
    <w:uiPriority w:val="99"/>
    <w:qFormat/>
    <w:pPr>
      <w:ind w:left="425"/>
      <w:spacing w:line="360" w:lineRule="auto"/>
      <w:tabs>
        <w:tab w:val="left" w:pos="425" w:leader="none"/>
      </w:tabs>
    </w:pPr>
    <w:rPr>
      <w:sz w:val="24"/>
    </w:rPr>
  </w:style>
  <w:style w:type="paragraph" w:styleId="2239" w:customStyle="1">
    <w:name w:val="Char Char Char Char1 Char Char Char Char Char Char Char Char Char Char1"/>
    <w:basedOn w:val="882"/>
    <w:uiPriority w:val="99"/>
    <w:qFormat/>
    <w:pPr>
      <w:ind w:left="357"/>
      <w:jc w:val="left"/>
      <w:spacing w:line="436" w:lineRule="exact"/>
      <w:outlineLvl w:val="3"/>
    </w:pPr>
    <w:rPr>
      <w:rFonts w:ascii="Tahoma" w:hAnsi="Tahoma"/>
      <w:b/>
      <w:sz w:val="24"/>
      <w:lang w:val="zh-CN"/>
    </w:rPr>
  </w:style>
  <w:style w:type="paragraph" w:styleId="2240" w:customStyle="1">
    <w:name w:val="插图题注"/>
    <w:next w:val="858"/>
    <w:uiPriority w:val="99"/>
    <w:qFormat/>
    <w:pPr>
      <w:ind w:left="3654" w:hanging="420"/>
      <w:jc w:val="center"/>
      <w:spacing w:after="312"/>
    </w:pPr>
    <w:rPr>
      <w:rFonts w:ascii="Arial" w:hAnsi="Arial" w:eastAsia="宋体" w:cs="Times New Roman"/>
      <w:sz w:val="18"/>
      <w:szCs w:val="18"/>
      <w:lang w:val="en-US" w:eastAsia="zh-CN" w:bidi="ar-SA"/>
    </w:rPr>
  </w:style>
  <w:style w:type="paragraph" w:styleId="2241" w:customStyle="1">
    <w:name w:val="xl13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2" w:customStyle="1">
    <w:name w:val="应答"/>
    <w:basedOn w:val="85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243" w:customStyle="1">
    <w:name w:val="xl13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44" w:customStyle="1">
    <w:name w:val="xl68"/>
    <w:basedOn w:val="85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245" w:customStyle="1">
    <w:name w:val="ListText"/>
    <w:basedOn w:val="889"/>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246"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247" w:customStyle="1">
    <w:name w:val="Char Char Char"/>
    <w:basedOn w:val="882"/>
    <w:uiPriority w:val="99"/>
    <w:qFormat/>
    <w:pPr>
      <w:ind w:firstLine="200"/>
      <w:spacing w:before="100" w:beforeAutospacing="1" w:after="100" w:afterAutospacing="1" w:line="360" w:lineRule="auto"/>
    </w:pPr>
    <w:rPr>
      <w:rFonts w:ascii="Tahoma" w:hAnsi="Tahoma"/>
      <w:sz w:val="24"/>
      <w:lang w:val="zh-CN"/>
    </w:rPr>
  </w:style>
  <w:style w:type="paragraph" w:styleId="2248" w:customStyle="1">
    <w:name w:val="Char Char1 Char Char Char Char"/>
    <w:basedOn w:val="858"/>
    <w:uiPriority w:val="99"/>
    <w:qFormat/>
    <w:pPr>
      <w:ind w:firstLine="200"/>
      <w:spacing w:before="100" w:beforeAutospacing="1" w:after="100" w:afterAutospacing="1" w:line="360" w:lineRule="auto"/>
    </w:pPr>
    <w:rPr>
      <w:sz w:val="24"/>
    </w:rPr>
  </w:style>
  <w:style w:type="paragraph" w:styleId="2249" w:customStyle="1">
    <w:name w:val="xl62"/>
    <w:basedOn w:val="85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250"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251" w:customStyle="1">
    <w:name w:val="button"/>
    <w:basedOn w:val="85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252" w:customStyle="1">
    <w:name w:val="文章标题3级"/>
    <w:basedOn w:val="2253"/>
    <w:next w:val="85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253" w:customStyle="1">
    <w:name w:val="文章标题2级"/>
    <w:basedOn w:val="2154"/>
    <w:next w:val="85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254" w:customStyle="1">
    <w:name w:val="Normal_5"/>
    <w:uiPriority w:val="99"/>
    <w:qFormat/>
    <w:rPr>
      <w:rFonts w:ascii="Calibri" w:hAnsi="Calibri" w:eastAsia="宋体" w:cs="Calibri"/>
      <w:sz w:val="24"/>
      <w:szCs w:val="24"/>
      <w:lang w:val="en-US" w:eastAsia="zh-CN" w:bidi="ar-SA"/>
    </w:rPr>
  </w:style>
  <w:style w:type="paragraph" w:styleId="2255" w:customStyle="1">
    <w:name w:val="Block"/>
    <w:basedOn w:val="858"/>
    <w:next w:val="85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256" w:customStyle="1">
    <w:name w:val="正常段落"/>
    <w:basedOn w:val="858"/>
    <w:uiPriority w:val="99"/>
    <w:qFormat/>
    <w:pPr>
      <w:ind w:firstLine="200"/>
      <w:spacing w:before="100" w:beforeAutospacing="1" w:after="100" w:afterAutospacing="1" w:line="360" w:lineRule="auto"/>
    </w:pPr>
    <w:rPr>
      <w:rFonts w:ascii="宋体"/>
      <w:sz w:val="24"/>
      <w:szCs w:val="20"/>
    </w:rPr>
  </w:style>
  <w:style w:type="paragraph" w:styleId="2257" w:customStyle="1">
    <w:name w:val="图号"/>
    <w:basedOn w:val="85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258" w:customStyle="1">
    <w:name w:val="Item List"/>
    <w:basedOn w:val="858"/>
    <w:link w:val="2403"/>
    <w:uiPriority w:val="99"/>
    <w:qFormat/>
    <w:pPr>
      <w:ind w:left="3822" w:hanging="567"/>
      <w:jc w:val="left"/>
      <w:spacing w:before="100" w:beforeAutospacing="1" w:after="156" w:afterAutospacing="1" w:line="360" w:lineRule="auto"/>
      <w:tabs>
        <w:tab w:val="left" w:pos="420" w:leader="none"/>
      </w:tabs>
    </w:pPr>
    <w:rPr>
      <w:sz w:val="24"/>
    </w:rPr>
  </w:style>
  <w:style w:type="paragraph" w:styleId="2259" w:customStyle="1">
    <w:name w:val="正文表格"/>
    <w:basedOn w:val="858"/>
    <w:uiPriority w:val="99"/>
    <w:qFormat/>
    <w:pPr>
      <w:ind w:firstLine="200"/>
      <w:spacing w:before="100" w:beforeAutospacing="1" w:after="100" w:afterAutospacing="1" w:line="360" w:lineRule="auto"/>
    </w:pPr>
    <w:rPr>
      <w:rFonts w:eastAsia="昆仑仿宋"/>
      <w:sz w:val="24"/>
      <w:szCs w:val="20"/>
    </w:rPr>
  </w:style>
  <w:style w:type="paragraph" w:styleId="2260" w:customStyle="1">
    <w:name w:val="样式1 Char Char"/>
    <w:basedOn w:val="858"/>
    <w:next w:val="900"/>
    <w:uiPriority w:val="99"/>
    <w:qFormat/>
    <w:pPr>
      <w:ind w:firstLine="516"/>
      <w:spacing w:line="360" w:lineRule="auto"/>
    </w:pPr>
    <w:rPr>
      <w:sz w:val="24"/>
    </w:rPr>
  </w:style>
  <w:style w:type="paragraph" w:styleId="2261" w:customStyle="1">
    <w:name w:val="xl122"/>
    <w:basedOn w:val="858"/>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262" w:customStyle="1">
    <w:name w:val="Char Char Char Char1 Char Char Char"/>
    <w:basedOn w:val="858"/>
    <w:uiPriority w:val="0"/>
    <w:qFormat/>
    <w:rPr>
      <w:rFonts w:ascii="Tahoma" w:hAnsi="Tahoma"/>
      <w:sz w:val="24"/>
      <w:szCs w:val="20"/>
    </w:rPr>
  </w:style>
  <w:style w:type="paragraph" w:styleId="2263" w:customStyle="1">
    <w:name w:val="-"/>
    <w:basedOn w:val="858"/>
    <w:uiPriority w:val="99"/>
    <w:qFormat/>
    <w:pPr>
      <w:spacing w:line="360" w:lineRule="auto"/>
    </w:pPr>
    <w:rPr>
      <w:rFonts w:ascii="Arial" w:hAnsi="Arial" w:cs="Arial"/>
      <w:b/>
      <w:bCs/>
      <w:sz w:val="24"/>
      <w:szCs w:val="32"/>
    </w:rPr>
  </w:style>
  <w:style w:type="paragraph" w:styleId="2264" w:customStyle="1">
    <w:name w:val="正文文本_0"/>
    <w:basedOn w:val="85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265" w:customStyle="1">
    <w:name w:val="表项"/>
    <w:next w:val="2207"/>
    <w:uiPriority w:val="99"/>
    <w:qFormat/>
    <w:pPr>
      <w:jc w:val="center"/>
      <w:keepNext/>
      <w:spacing w:line="300" w:lineRule="auto"/>
    </w:pPr>
    <w:rPr>
      <w:rFonts w:ascii="Arial" w:hAnsi="Arial" w:eastAsia="黑体" w:cs="Times New Roman"/>
      <w:sz w:val="21"/>
      <w:lang w:val="en-US" w:eastAsia="zh-CN" w:bidi="ar-SA"/>
    </w:rPr>
  </w:style>
  <w:style w:type="paragraph" w:styleId="2266" w:customStyle="1">
    <w:name w:val="aa"/>
    <w:basedOn w:val="858"/>
    <w:uiPriority w:val="99"/>
    <w:qFormat/>
    <w:pPr>
      <w:jc w:val="left"/>
      <w:spacing w:before="100" w:beforeAutospacing="1" w:after="100" w:afterAutospacing="1"/>
      <w:widowControl/>
    </w:pPr>
    <w:rPr>
      <w:rFonts w:ascii="宋体" w:hAnsi="宋体" w:cs="宋体"/>
      <w:sz w:val="24"/>
    </w:rPr>
  </w:style>
  <w:style w:type="paragraph" w:styleId="2267" w:customStyle="1">
    <w:name w:val="题注5"/>
    <w:basedOn w:val="858"/>
    <w:next w:val="879"/>
    <w:uiPriority w:val="99"/>
    <w:qFormat/>
    <w:pPr>
      <w:jc w:val="center"/>
    </w:pPr>
    <w:rPr>
      <w:b/>
      <w:color w:val="000000"/>
      <w:sz w:val="24"/>
      <w:szCs w:val="21"/>
    </w:rPr>
  </w:style>
  <w:style w:type="paragraph" w:styleId="2268" w:customStyle="1">
    <w:name w:val="xl130"/>
    <w:basedOn w:val="85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69" w:customStyle="1">
    <w:name w:val="图形文字"/>
    <w:next w:val="858"/>
    <w:uiPriority w:val="99"/>
    <w:qFormat/>
    <w:pPr>
      <w:jc w:val="center"/>
    </w:pPr>
    <w:rPr>
      <w:rFonts w:ascii="Times New Roman" w:hAnsi="Times New Roman" w:eastAsia="宋体" w:cs="Times New Roman"/>
      <w:color w:val="000000"/>
      <w:sz w:val="24"/>
      <w:lang w:val="en-US" w:eastAsia="zh-CN" w:bidi="ar-SA"/>
    </w:rPr>
  </w:style>
  <w:style w:type="paragraph" w:styleId="2270" w:customStyle="1">
    <w:name w:val="Char Char Char Char Char Char"/>
    <w:basedOn w:val="858"/>
    <w:uiPriority w:val="99"/>
    <w:qFormat/>
    <w:pPr>
      <w:jc w:val="left"/>
      <w:spacing w:after="160" w:line="240" w:lineRule="exact"/>
      <w:widowControl/>
    </w:pPr>
    <w:rPr>
      <w:rFonts w:ascii="Arial" w:hAnsi="Arial" w:eastAsia="Times New Roman" w:cs="Verdana"/>
      <w:b/>
      <w:szCs w:val="20"/>
      <w:lang w:eastAsia="en-US"/>
    </w:rPr>
  </w:style>
  <w:style w:type="paragraph" w:styleId="2271"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272" w:customStyle="1">
    <w:name w:val="样式 标题 2 + 宋体 小四 非加粗 段前: 5 磅 段后: 5 磅 行距: 1.5 倍行距 Char Char Char"/>
    <w:basedOn w:val="860"/>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73" w:customStyle="1">
    <w:name w:val="字元 字元"/>
    <w:basedOn w:val="85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74" w:customStyle="1">
    <w:name w:val="xl12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75" w:customStyle="1">
    <w:name w:val="xl73"/>
    <w:basedOn w:val="85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76" w:customStyle="1">
    <w:name w:val="样式9"/>
    <w:basedOn w:val="858"/>
    <w:uiPriority w:val="99"/>
    <w:qFormat/>
    <w:pPr>
      <w:ind w:firstLine="480"/>
      <w:spacing w:line="360" w:lineRule="auto"/>
      <w:widowControl/>
      <w:tabs>
        <w:tab w:val="left" w:pos="1985" w:leader="none"/>
      </w:tabs>
      <w:outlineLvl w:val="3"/>
    </w:pPr>
    <w:rPr>
      <w:rFonts w:ascii="宋体"/>
      <w:spacing w:val="20"/>
      <w:sz w:val="24"/>
      <w:szCs w:val="20"/>
    </w:rPr>
  </w:style>
  <w:style w:type="paragraph" w:styleId="2277" w:customStyle="1">
    <w:name w:val="正文文本_1"/>
    <w:basedOn w:val="858"/>
    <w:uiPriority w:val="99"/>
    <w:qFormat/>
    <w:pPr>
      <w:ind w:right="74" w:firstLine="482"/>
      <w:spacing w:before="100" w:beforeAutospacing="1" w:after="100" w:afterAutospacing="1" w:line="360" w:lineRule="auto"/>
    </w:pPr>
    <w:rPr>
      <w:sz w:val="24"/>
      <w:szCs w:val="20"/>
    </w:rPr>
  </w:style>
  <w:style w:type="paragraph" w:styleId="2278" w:customStyle="1">
    <w:name w:val="第1节"/>
    <w:basedOn w:val="1297"/>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79" w:customStyle="1">
    <w:name w:val="zhengwen"/>
    <w:basedOn w:val="858"/>
    <w:uiPriority w:val="99"/>
    <w:qFormat/>
    <w:pPr>
      <w:spacing w:line="300" w:lineRule="auto"/>
    </w:pPr>
    <w:rPr>
      <w:szCs w:val="20"/>
    </w:rPr>
  </w:style>
  <w:style w:type="paragraph" w:styleId="2280" w:customStyle="1">
    <w:name w:val="样式 标题 3 + (中文) 黑体 小四 非加粗 段前: 7.8 磅 段后: 0 磅 行距: 固定值 20 磅"/>
    <w:basedOn w:val="861"/>
    <w:uiPriority w:val="99"/>
    <w:qFormat/>
    <w:pPr>
      <w:numPr>
        <w:ilvl w:val="0"/>
        <w:numId w:val="0"/>
      </w:numPr>
      <w:spacing w:before="0" w:after="0" w:line="400" w:lineRule="exact"/>
    </w:pPr>
    <w:rPr>
      <w:rFonts w:ascii="Times New Roman" w:hAnsi="Times New Roman" w:eastAsia="黑体" w:cs="宋体"/>
      <w:b w:val="0"/>
      <w:sz w:val="24"/>
    </w:rPr>
  </w:style>
  <w:style w:type="paragraph" w:styleId="2281" w:customStyle="1">
    <w:name w:val="Figure Description"/>
    <w:basedOn w:val="858"/>
    <w:next w:val="858"/>
    <w:link w:val="2405"/>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282" w:customStyle="1">
    <w:name w:val="xl12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3" w:customStyle="1">
    <w:name w:val="A正"/>
    <w:basedOn w:val="858"/>
    <w:uiPriority w:val="99"/>
    <w:qFormat/>
    <w:pPr>
      <w:ind w:firstLine="200"/>
      <w:spacing w:before="100" w:beforeAutospacing="1" w:after="100" w:afterAutospacing="1" w:line="360" w:lineRule="auto"/>
    </w:pPr>
    <w:rPr>
      <w:rFonts w:ascii="Calibri" w:hAnsi="Calibri"/>
      <w:sz w:val="24"/>
      <w:szCs w:val="22"/>
    </w:rPr>
  </w:style>
  <w:style w:type="paragraph" w:styleId="2284" w:customStyle="1">
    <w:name w:val="style1"/>
    <w:basedOn w:val="858"/>
    <w:uiPriority w:val="99"/>
    <w:qFormat/>
    <w:pPr>
      <w:jc w:val="left"/>
      <w:spacing w:before="75" w:after="75" w:line="384" w:lineRule="auto"/>
      <w:widowControl/>
    </w:pPr>
    <w:rPr>
      <w:rFonts w:ascii="Arial" w:hAnsi="Arial" w:cs="Arial"/>
      <w:b/>
      <w:bCs/>
      <w:sz w:val="24"/>
    </w:rPr>
  </w:style>
  <w:style w:type="paragraph" w:styleId="2285" w:customStyle="1">
    <w:name w:val="Char Char Char Char11"/>
    <w:basedOn w:val="858"/>
    <w:uiPriority w:val="0"/>
    <w:qFormat/>
    <w:pPr>
      <w:jc w:val="left"/>
      <w:spacing w:after="160" w:line="240" w:lineRule="exact"/>
      <w:widowControl/>
    </w:pPr>
    <w:rPr>
      <w:rFonts w:ascii="Verdana" w:hAnsi="Verdana" w:eastAsia="仿宋_GB2312"/>
      <w:sz w:val="24"/>
      <w:szCs w:val="20"/>
      <w:lang w:eastAsia="en-US"/>
    </w:rPr>
  </w:style>
  <w:style w:type="paragraph" w:styleId="2286" w:customStyle="1">
    <w:name w:val="样式10"/>
    <w:basedOn w:val="85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87" w:customStyle="1">
    <w:name w:val="Normal_1"/>
    <w:uiPriority w:val="99"/>
    <w:qFormat/>
    <w:rPr>
      <w:rFonts w:ascii="Calibri" w:hAnsi="Calibri" w:eastAsia="宋体" w:cs="Calibri"/>
      <w:sz w:val="24"/>
      <w:szCs w:val="24"/>
      <w:lang w:val="en-US" w:eastAsia="zh-CN" w:bidi="ar-SA"/>
    </w:rPr>
  </w:style>
  <w:style w:type="paragraph" w:styleId="2288" w:customStyle="1">
    <w:name w:val="xl70"/>
    <w:basedOn w:val="85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89" w:customStyle="1">
    <w:name w:val="xl63"/>
    <w:basedOn w:val="85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90" w:customStyle="1">
    <w:name w:val="正文（新）"/>
    <w:basedOn w:val="858"/>
    <w:uiPriority w:val="99"/>
    <w:qFormat/>
    <w:pPr>
      <w:ind w:firstLine="480"/>
      <w:jc w:val="left"/>
      <w:spacing w:line="360" w:lineRule="auto"/>
      <w:tabs>
        <w:tab w:val="left" w:pos="1359" w:leader="none"/>
      </w:tabs>
    </w:pPr>
    <w:rPr>
      <w:sz w:val="24"/>
    </w:rPr>
  </w:style>
  <w:style w:type="paragraph" w:styleId="2291" w:customStyle="1">
    <w:name w:val="xl136"/>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92" w:customStyle="1">
    <w:name w:val="AfterBullet"/>
    <w:basedOn w:val="859"/>
    <w:next w:val="2293"/>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93" w:customStyle="1">
    <w:name w:val="BoldBullet"/>
    <w:basedOn w:val="2292"/>
    <w:next w:val="2292"/>
    <w:uiPriority w:val="99"/>
    <w:qFormat/>
    <w:pPr>
      <w:ind w:left="568" w:right="74" w:hanging="284"/>
      <w:jc w:val="both"/>
      <w:keepNext/>
    </w:pPr>
    <w:rPr>
      <w:rFonts w:ascii="黑体" w:eastAsia="黑体"/>
      <w:b/>
    </w:rPr>
  </w:style>
  <w:style w:type="paragraph" w:styleId="2294" w:customStyle="1">
    <w:name w:val="表格文字2"/>
    <w:basedOn w:val="858"/>
    <w:uiPriority w:val="99"/>
    <w:qFormat/>
    <w:pPr>
      <w:jc w:val="center"/>
      <w:spacing w:line="360" w:lineRule="auto"/>
    </w:pPr>
    <w:rPr>
      <w:rFonts w:ascii="宋体"/>
      <w:spacing w:val="22"/>
    </w:rPr>
  </w:style>
  <w:style w:type="paragraph" w:styleId="2295" w:customStyle="1">
    <w:name w:val="样式 标题 1level 1Level 1 HeadH1heading 1Heading 11Heading app...1"/>
    <w:basedOn w:val="859"/>
    <w:uiPriority w:val="99"/>
    <w:qFormat/>
    <w:pPr>
      <w:numPr>
        <w:numId w:val="0"/>
      </w:numPr>
      <w:spacing w:before="0" w:after="0" w:line="240" w:lineRule="auto"/>
      <w:tabs>
        <w:tab w:val="left" w:pos="360" w:leader="none"/>
      </w:tabs>
    </w:pPr>
    <w:rPr>
      <w:rFonts w:eastAsia="黑体" w:cs="宋体"/>
      <w:sz w:val="28"/>
      <w:szCs w:val="28"/>
    </w:rPr>
  </w:style>
  <w:style w:type="paragraph" w:styleId="2296" w:customStyle="1">
    <w:name w:val="BodyText"/>
    <w:basedOn w:val="858"/>
    <w:uiPriority w:val="99"/>
    <w:qFormat/>
    <w:pPr>
      <w:spacing w:before="120" w:after="120" w:line="360" w:lineRule="auto"/>
      <w:widowControl/>
    </w:pPr>
    <w:rPr>
      <w:rFonts w:ascii="宋体"/>
      <w:sz w:val="28"/>
      <w:szCs w:val="20"/>
    </w:rPr>
  </w:style>
  <w:style w:type="paragraph" w:styleId="2297" w:customStyle="1">
    <w:name w:val="list1"/>
    <w:basedOn w:val="1402"/>
    <w:uiPriority w:val="99"/>
    <w:qFormat/>
    <w:pPr>
      <w:ind w:left="360" w:firstLine="200"/>
      <w:spacing w:before="100" w:beforeAutospacing="1" w:after="100" w:afterAutospacing="1" w:line="360" w:lineRule="auto"/>
    </w:pPr>
    <w:rPr>
      <w:rFonts w:ascii="宋体"/>
      <w:color w:val="000000"/>
      <w:sz w:val="24"/>
      <w:szCs w:val="20"/>
    </w:rPr>
  </w:style>
  <w:style w:type="paragraph" w:styleId="2298" w:customStyle="1">
    <w:name w:val="项目符2"/>
    <w:basedOn w:val="858"/>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99" w:customStyle="1">
    <w:name w:val="标书名称"/>
    <w:basedOn w:val="858"/>
    <w:uiPriority w:val="99"/>
    <w:qFormat/>
    <w:pPr>
      <w:ind w:firstLine="200"/>
      <w:jc w:val="center"/>
      <w:spacing w:before="100" w:beforeAutospacing="1" w:after="100" w:afterAutospacing="1" w:line="360" w:lineRule="auto"/>
    </w:pPr>
    <w:rPr>
      <w:rFonts w:eastAsia="黑体"/>
      <w:b/>
      <w:sz w:val="72"/>
      <w:szCs w:val="20"/>
    </w:rPr>
  </w:style>
  <w:style w:type="paragraph" w:styleId="2300" w:customStyle="1">
    <w:name w:val="xl66"/>
    <w:basedOn w:val="85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301" w:customStyle="1">
    <w:name w:val="正文(标准)"/>
    <w:basedOn w:val="858"/>
    <w:uiPriority w:val="99"/>
    <w:qFormat/>
    <w:pPr>
      <w:ind w:firstLine="200"/>
      <w:spacing w:before="100" w:beforeAutospacing="1" w:after="100" w:afterAutospacing="1" w:line="360" w:lineRule="auto"/>
    </w:pPr>
    <w:rPr>
      <w:rFonts w:eastAsia="楷体_GB2312"/>
      <w:sz w:val="24"/>
    </w:rPr>
  </w:style>
  <w:style w:type="paragraph" w:styleId="2302" w:customStyle="1">
    <w:name w:val="Char Char1 Char"/>
    <w:basedOn w:val="858"/>
    <w:next w:val="858"/>
    <w:uiPriority w:val="99"/>
    <w:qFormat/>
    <w:pPr>
      <w:ind w:firstLine="200"/>
      <w:jc w:val="left"/>
      <w:spacing w:before="100" w:beforeAutospacing="1" w:after="100" w:afterAutospacing="1" w:line="360" w:lineRule="auto"/>
      <w:widowControl/>
    </w:pPr>
    <w:rPr>
      <w:sz w:val="24"/>
      <w:szCs w:val="20"/>
      <w:lang w:eastAsia="en-US"/>
    </w:rPr>
  </w:style>
  <w:style w:type="paragraph" w:styleId="2303" w:customStyle="1">
    <w:name w:val="標題2"/>
    <w:basedOn w:val="858"/>
    <w:next w:val="860"/>
    <w:uiPriority w:val="99"/>
    <w:qFormat/>
    <w:pPr>
      <w:ind w:firstLine="200"/>
      <w:spacing w:before="100" w:beforeAutospacing="1" w:after="100" w:afterAutospacing="1" w:line="300" w:lineRule="exact"/>
    </w:pPr>
    <w:rPr>
      <w:rFonts w:ascii="宋体" w:hAnsi="宋体"/>
      <w:b/>
      <w:sz w:val="28"/>
      <w:szCs w:val="20"/>
    </w:rPr>
  </w:style>
  <w:style w:type="paragraph" w:styleId="2304" w:customStyle="1">
    <w:name w:val="A3"/>
    <w:basedOn w:val="861"/>
    <w:next w:val="858"/>
    <w:uiPriority w:val="99"/>
    <w:qFormat/>
    <w:pPr>
      <w:numPr>
        <w:ilvl w:val="0"/>
        <w:numId w:val="0"/>
      </w:numPr>
      <w:spacing w:before="100" w:beforeAutospacing="1" w:after="100" w:afterAutospacing="1" w:line="415" w:lineRule="auto"/>
    </w:pPr>
    <w:rPr>
      <w:rFonts w:ascii="Calibri" w:hAnsi="Calibri"/>
      <w:bCs/>
      <w:szCs w:val="32"/>
    </w:rPr>
  </w:style>
  <w:style w:type="paragraph" w:styleId="2305" w:customStyle="1">
    <w:name w:val="Char3"/>
    <w:basedOn w:val="858"/>
    <w:uiPriority w:val="99"/>
    <w:qFormat/>
    <w:pPr>
      <w:jc w:val="left"/>
      <w:spacing w:after="160" w:line="240" w:lineRule="exact"/>
      <w:widowControl/>
    </w:pPr>
  </w:style>
  <w:style w:type="paragraph" w:styleId="2306" w:customStyle="1">
    <w:name w:val="author"/>
    <w:basedOn w:val="862"/>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307" w:customStyle="1">
    <w:name w:val="xl64"/>
    <w:basedOn w:val="85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308" w:customStyle="1">
    <w:name w:val="小四 段落 宋体"/>
    <w:basedOn w:val="877"/>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309" w:customStyle="1">
    <w:name w:val="b13"/>
    <w:basedOn w:val="85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310" w:customStyle="1">
    <w:name w:val="List Paragraph3"/>
    <w:basedOn w:val="858"/>
    <w:uiPriority w:val="99"/>
    <w:qFormat/>
    <w:pPr>
      <w:jc w:val="left"/>
      <w:spacing w:before="100" w:beforeAutospacing="1" w:after="100" w:afterAutospacing="1"/>
      <w:widowControl/>
    </w:pPr>
    <w:rPr>
      <w:rFonts w:ascii="宋体" w:hAnsi="宋体" w:cs="宋体"/>
      <w:sz w:val="24"/>
    </w:rPr>
  </w:style>
  <w:style w:type="paragraph" w:styleId="2311" w:customStyle="1">
    <w:name w:val="xl129"/>
    <w:basedOn w:val="858"/>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312" w:customStyle="1">
    <w:name w:val="xl123"/>
    <w:basedOn w:val="858"/>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313" w:customStyle="1">
    <w:name w:val="contents Title"/>
    <w:basedOn w:val="916"/>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314" w:customStyle="1">
    <w:name w:val="C11"/>
    <w:basedOn w:val="85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315" w:customStyle="1">
    <w:name w:val="child"/>
    <w:basedOn w:val="85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316" w:customStyle="1">
    <w:name w:val="xl12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7" w:customStyle="1">
    <w:name w:val="xl67"/>
    <w:basedOn w:val="85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318" w:customStyle="1">
    <w:name w:val="xl134"/>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19" w:customStyle="1">
    <w:name w:val="xl133"/>
    <w:basedOn w:val="85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20" w:customStyle="1">
    <w:name w:val="表格题注"/>
    <w:next w:val="85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321" w:customStyle="1">
    <w:name w:val="xl121"/>
    <w:basedOn w:val="858"/>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322" w:customStyle="1">
    <w:name w:val="默认段落字体 Para Char Char Char Char"/>
    <w:basedOn w:val="858"/>
    <w:uiPriority w:val="99"/>
    <w:qFormat/>
    <w:pPr>
      <w:ind w:firstLine="200"/>
      <w:spacing w:before="100" w:beforeAutospacing="1" w:after="100" w:afterAutospacing="1" w:line="360" w:lineRule="auto"/>
    </w:pPr>
    <w:rPr>
      <w:sz w:val="24"/>
    </w:rPr>
  </w:style>
  <w:style w:type="paragraph" w:styleId="2323" w:customStyle="1">
    <w:name w:val="样式十三"/>
    <w:basedOn w:val="860"/>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324" w:customStyle="1">
    <w:name w:val="正文首行缩进（绿盟科技）"/>
    <w:basedOn w:val="858"/>
    <w:link w:val="2325"/>
    <w:uiPriority w:val="0"/>
    <w:qFormat/>
    <w:pPr>
      <w:ind w:firstLine="200"/>
      <w:jc w:val="left"/>
      <w:spacing w:line="360" w:lineRule="auto"/>
      <w:widowControl/>
    </w:pPr>
    <w:rPr>
      <w:sz w:val="24"/>
      <w:szCs w:val="21"/>
      <w:lang w:val="zh-CN"/>
    </w:rPr>
  </w:style>
  <w:style w:type="character" w:styleId="2325" w:customStyle="1">
    <w:name w:val="正文首行缩进（绿盟科技） Char"/>
    <w:link w:val="2324"/>
    <w:uiPriority w:val="0"/>
    <w:qFormat/>
    <w:rPr>
      <w:rFonts w:ascii="Times New Roman" w:hAnsi="Times New Roman" w:eastAsia="宋体" w:cs="Times New Roman"/>
      <w:sz w:val="24"/>
      <w:szCs w:val="21"/>
      <w:lang w:val="zh-CN" w:eastAsia="zh-CN"/>
    </w:rPr>
  </w:style>
  <w:style w:type="paragraph" w:styleId="2326" w:customStyle="1">
    <w:name w:val="纯文本5"/>
    <w:basedOn w:val="858"/>
    <w:uiPriority w:val="0"/>
    <w:qFormat/>
    <w:rPr>
      <w:rFonts w:ascii="宋体" w:hAnsi="Courier New"/>
    </w:rPr>
  </w:style>
  <w:style w:type="character" w:styleId="2327" w:customStyle="1">
    <w:name w:val="纯文本 Char2"/>
    <w:uiPriority w:val="0"/>
    <w:qFormat/>
    <w:rPr>
      <w:rFonts w:ascii="宋体" w:hAnsi="Courier New" w:eastAsia="宋体"/>
      <w:sz w:val="21"/>
      <w:lang w:val="en-US" w:eastAsia="zh-CN" w:bidi="ar-SA"/>
    </w:rPr>
  </w:style>
  <w:style w:type="paragraph" w:styleId="2328" w:customStyle="1">
    <w:name w:val="msolistparagraph"/>
    <w:basedOn w:val="858"/>
    <w:uiPriority w:val="99"/>
    <w:qFormat/>
    <w:pPr>
      <w:ind w:firstLine="420"/>
    </w:pPr>
  </w:style>
  <w:style w:type="paragraph" w:styleId="2329"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330" w:customStyle="1">
    <w:name w:val="List Paragraph Char"/>
    <w:link w:val="1990"/>
    <w:uiPriority w:val="0"/>
    <w:qFormat/>
    <w:rPr>
      <w:rFonts w:ascii="Times New Roman" w:hAnsi="Times New Roman" w:eastAsia="宋体" w:cs="Times New Roman"/>
      <w:szCs w:val="20"/>
    </w:rPr>
  </w:style>
  <w:style w:type="paragraph" w:styleId="2331" w:customStyle="1">
    <w:name w:val="正文文本样式"/>
    <w:basedOn w:val="858"/>
    <w:uiPriority w:val="99"/>
    <w:qFormat/>
    <w:pPr>
      <w:ind w:firstLine="482"/>
      <w:spacing w:line="360" w:lineRule="auto"/>
    </w:pPr>
    <w:rPr>
      <w:rFonts w:cs="宋体"/>
      <w:sz w:val="24"/>
      <w:szCs w:val="20"/>
    </w:rPr>
  </w:style>
  <w:style w:type="character" w:styleId="2332" w:customStyle="1">
    <w:name w:val="Plain Text Char Char"/>
    <w:link w:val="1905"/>
    <w:uiPriority w:val="0"/>
    <w:qFormat/>
    <w:rPr>
      <w:rFonts w:ascii="宋体" w:hAnsi="Calibri" w:eastAsia="宋体" w:cs="Times New Roman"/>
      <w:sz w:val="24"/>
      <w:szCs w:val="24"/>
    </w:rPr>
  </w:style>
  <w:style w:type="character" w:styleId="2333" w:customStyle="1">
    <w:name w:val="列出段落 字符1"/>
    <w:uiPriority w:val="0"/>
    <w:qFormat/>
    <w:rPr>
      <w:rFonts w:ascii="Calibri" w:hAnsi="Calibri"/>
      <w:sz w:val="21"/>
      <w:szCs w:val="22"/>
    </w:rPr>
  </w:style>
  <w:style w:type="character" w:styleId="2334" w:customStyle="1">
    <w:name w:val="表格文字 Char1"/>
    <w:uiPriority w:val="0"/>
    <w:qFormat/>
    <w:rPr>
      <w:rFonts w:ascii="宋体" w:hAnsi="Courier New" w:eastAsia="宋体"/>
      <w:sz w:val="21"/>
      <w:lang w:val="en-US" w:eastAsia="zh-CN" w:bidi="ar-SA"/>
    </w:rPr>
  </w:style>
  <w:style w:type="paragraph" w:styleId="2335" w:customStyle="1">
    <w:name w:val="msonormal"/>
    <w:basedOn w:val="858"/>
    <w:uiPriority w:val="0"/>
    <w:qFormat/>
    <w:pPr>
      <w:jc w:val="left"/>
      <w:spacing w:before="100" w:beforeAutospacing="1" w:after="100" w:afterAutospacing="1"/>
      <w:widowControl/>
    </w:pPr>
    <w:rPr>
      <w:rFonts w:ascii="宋体" w:hAnsi="宋体" w:cs="宋体"/>
      <w:sz w:val="24"/>
    </w:rPr>
  </w:style>
  <w:style w:type="paragraph" w:styleId="2336" w:customStyle="1">
    <w:name w:val="列表内容"/>
    <w:basedOn w:val="858"/>
    <w:next w:val="858"/>
    <w:uiPriority w:val="99"/>
    <w:qFormat/>
    <w:pPr>
      <w:ind w:left="283" w:firstLine="200"/>
      <w:jc w:val="left"/>
      <w:widowControl/>
      <w:tabs>
        <w:tab w:val="left" w:pos="840" w:leader="none"/>
      </w:tabs>
    </w:pPr>
    <w:rPr>
      <w:sz w:val="18"/>
    </w:rPr>
  </w:style>
  <w:style w:type="character" w:styleId="2337" w:customStyle="1">
    <w:name w:val="标题 2 字符1"/>
    <w:uiPriority w:val="0"/>
    <w:semiHidden/>
    <w:qFormat/>
    <w:rPr>
      <w:rFonts w:ascii="Calibri Light" w:hAnsi="Calibri Light"/>
      <w:b/>
      <w:bCs/>
      <w:sz w:val="32"/>
      <w:szCs w:val="32"/>
    </w:rPr>
  </w:style>
  <w:style w:type="character" w:styleId="2338" w:customStyle="1">
    <w:name w:val="标题 3 字符1"/>
    <w:uiPriority w:val="0"/>
    <w:semiHidden/>
    <w:qFormat/>
    <w:rPr>
      <w:bCs/>
      <w:sz w:val="28"/>
      <w:szCs w:val="32"/>
    </w:rPr>
  </w:style>
  <w:style w:type="character" w:styleId="2339" w:customStyle="1">
    <w:name w:val="标题 4 字符1"/>
    <w:uiPriority w:val="0"/>
    <w:semiHidden/>
    <w:qFormat/>
    <w:rPr>
      <w:rFonts w:ascii="Calibri Light" w:hAnsi="Calibri Light"/>
      <w:b/>
      <w:bCs/>
      <w:sz w:val="28"/>
      <w:szCs w:val="28"/>
    </w:rPr>
  </w:style>
  <w:style w:type="character" w:styleId="2340" w:customStyle="1">
    <w:name w:val="标题 1 字符1"/>
    <w:uiPriority w:val="0"/>
    <w:qFormat/>
    <w:rPr>
      <w:rFonts w:ascii="Calibri" w:hAnsi="Calibri"/>
      <w:b/>
      <w:bCs/>
      <w:sz w:val="44"/>
      <w:szCs w:val="44"/>
    </w:rPr>
  </w:style>
  <w:style w:type="character" w:styleId="2341" w:customStyle="1">
    <w:name w:val="标题 5 字符1"/>
    <w:uiPriority w:val="0"/>
    <w:semiHidden/>
    <w:qFormat/>
    <w:rPr>
      <w:rFonts w:ascii="Calibri" w:hAnsi="Calibri"/>
      <w:b/>
      <w:bCs/>
      <w:sz w:val="28"/>
      <w:szCs w:val="28"/>
    </w:rPr>
  </w:style>
  <w:style w:type="character" w:styleId="2342" w:customStyle="1">
    <w:name w:val="表格文字 Char2"/>
    <w:uiPriority w:val="0"/>
    <w:qFormat/>
    <w:rPr>
      <w:rFonts w:ascii="宋体" w:hAnsi="Courier New" w:eastAsia="宋体"/>
      <w:sz w:val="21"/>
      <w:lang w:val="en-US" w:eastAsia="zh-CN" w:bidi="ar-SA"/>
    </w:rPr>
  </w:style>
  <w:style w:type="character" w:styleId="2343" w:customStyle="1">
    <w:name w:val="表格文字 Char3"/>
    <w:uiPriority w:val="0"/>
    <w:qFormat/>
    <w:rPr>
      <w:rFonts w:ascii="宋体" w:hAnsi="Courier New" w:eastAsia="宋体"/>
      <w:sz w:val="21"/>
      <w:lang w:val="en-US" w:eastAsia="zh-CN" w:bidi="ar-SA"/>
    </w:rPr>
  </w:style>
  <w:style w:type="character" w:styleId="2344" w:customStyle="1">
    <w:name w:val="表格文字 Char4"/>
    <w:uiPriority w:val="0"/>
    <w:qFormat/>
    <w:rPr>
      <w:rFonts w:ascii="宋体" w:hAnsi="Courier New" w:eastAsia="宋体"/>
      <w:sz w:val="21"/>
      <w:lang w:val="en-US" w:eastAsia="zh-CN" w:bidi="ar-SA"/>
    </w:rPr>
  </w:style>
  <w:style w:type="paragraph" w:styleId="2345" w:customStyle="1">
    <w:name w:val="1"/>
    <w:uiPriority w:val="99"/>
    <w:qFormat/>
    <w:pPr>
      <w:jc w:val="both"/>
      <w:widowControl w:val="off"/>
    </w:pPr>
    <w:rPr>
      <w:rFonts w:ascii="Times New Roman" w:hAnsi="Times New Roman" w:eastAsia="宋体" w:cs="Times New Roman"/>
      <w:lang w:val="en-US" w:eastAsia="zh-CN" w:bidi="ar-SA"/>
    </w:rPr>
  </w:style>
  <w:style w:type="paragraph" w:styleId="2346" w:customStyle="1">
    <w:name w:val="03-Bullet_Lvl 2"/>
    <w:basedOn w:val="858"/>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347" w:customStyle="1">
    <w:name w:val="正文缩进格式：老贼样式"/>
    <w:basedOn w:val="858"/>
    <w:uiPriority w:val="99"/>
    <w:qFormat/>
    <w:pPr>
      <w:ind w:firstLine="482"/>
      <w:spacing w:line="400" w:lineRule="exact"/>
      <w:widowControl/>
    </w:pPr>
    <w:rPr>
      <w:rFonts w:ascii="Arial" w:hAnsi="Arial" w:eastAsia="新宋体"/>
      <w:szCs w:val="20"/>
    </w:rPr>
  </w:style>
  <w:style w:type="paragraph" w:styleId="2348" w:customStyle="1">
    <w:name w:val="_Style 65"/>
    <w:next w:val="858"/>
    <w:uiPriority w:val="0"/>
    <w:qFormat/>
    <w:pPr>
      <w:jc w:val="both"/>
      <w:widowControl w:val="off"/>
      <w:tabs>
        <w:tab w:val="left" w:pos="880" w:leader="none"/>
      </w:tabs>
    </w:pPr>
    <w:rPr>
      <w:rFonts w:ascii="Calibri" w:hAnsi="Calibri" w:eastAsia="宋体" w:cs="Times New Roman"/>
      <w:lang w:val="en-US" w:eastAsia="zh-CN" w:bidi="ar-SA"/>
    </w:rPr>
  </w:style>
  <w:style w:type="paragraph" w:styleId="2349" w:customStyle="1">
    <w:name w:val="black1"/>
    <w:basedOn w:val="858"/>
    <w:uiPriority w:val="99"/>
    <w:qFormat/>
    <w:pPr>
      <w:jc w:val="left"/>
      <w:spacing w:before="100" w:beforeAutospacing="1" w:after="100" w:afterAutospacing="1"/>
      <w:widowControl/>
    </w:pPr>
    <w:rPr>
      <w:rFonts w:ascii="宋体" w:hAnsi="宋体"/>
      <w:sz w:val="24"/>
    </w:rPr>
  </w:style>
  <w:style w:type="character" w:styleId="2350" w:customStyle="1">
    <w:name w:val="纯文本 字符"/>
    <w:uiPriority w:val="0"/>
    <w:qFormat/>
    <w:rPr>
      <w:rFonts w:ascii="宋体" w:hAnsi="Courier New" w:eastAsia="宋体"/>
      <w:sz w:val="21"/>
      <w:lang w:val="en-US" w:eastAsia="zh-CN" w:bidi="ar-SA"/>
    </w:rPr>
  </w:style>
  <w:style w:type="character" w:styleId="2351" w:customStyle="1">
    <w:name w:val="15"/>
    <w:uiPriority w:val="0"/>
    <w:qFormat/>
    <w:rPr>
      <w:rFonts w:hint="default" w:ascii="Times New Roman" w:hAnsi="Times New Roman" w:cs="Times New Roman"/>
      <w:b/>
    </w:rPr>
  </w:style>
  <w:style w:type="paragraph" w:styleId="2352"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353" w:customStyle="1">
    <w:name w:val="UP标题3 Char Char"/>
    <w:link w:val="2354"/>
    <w:uiPriority w:val="0"/>
    <w:qFormat/>
    <w:rPr>
      <w:rFonts w:ascii="黑体" w:eastAsia="黑体" w:cs="宋体"/>
      <w:sz w:val="28"/>
      <w:szCs w:val="28"/>
    </w:rPr>
  </w:style>
  <w:style w:type="paragraph" w:styleId="2354" w:customStyle="1">
    <w:name w:val="UP标题3"/>
    <w:basedOn w:val="858"/>
    <w:link w:val="2353"/>
    <w:uiPriority w:val="0"/>
    <w:qFormat/>
    <w:pPr>
      <w:ind w:firstLine="149"/>
      <w:spacing w:line="360" w:lineRule="auto"/>
    </w:pPr>
    <w:rPr>
      <w:rFonts w:ascii="黑体" w:eastAsia="黑体" w:cs="宋体" w:hAnsiTheme="minorHAnsi"/>
      <w:sz w:val="28"/>
      <w:szCs w:val="28"/>
    </w:rPr>
  </w:style>
  <w:style w:type="paragraph" w:styleId="2355"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356" w:customStyle="1">
    <w:name w:val="无间隔111"/>
    <w:uiPriority w:val="1"/>
    <w:qFormat/>
    <w:rPr>
      <w:rFonts w:ascii="Calibri" w:hAnsi="Calibri" w:eastAsia="宋体" w:cs="Times New Roman"/>
      <w:sz w:val="22"/>
      <w:lang w:val="en-US" w:eastAsia="zh-CN" w:bidi="ar-SA"/>
    </w:rPr>
  </w:style>
  <w:style w:type="paragraph" w:styleId="2357" w:customStyle="1">
    <w:name w:val="Char2"/>
    <w:basedOn w:val="858"/>
    <w:uiPriority w:val="99"/>
    <w:qFormat/>
    <w:pPr>
      <w:ind w:left="420" w:firstLine="200"/>
      <w:jc w:val="left"/>
      <w:tabs>
        <w:tab w:val="left" w:pos="420" w:leader="none"/>
      </w:tabs>
    </w:pPr>
    <w:rPr>
      <w:szCs w:val="20"/>
    </w:rPr>
  </w:style>
  <w:style w:type="paragraph" w:styleId="2358" w:customStyle="1">
    <w:name w:val="Char Char Char Char Char Char Char Char Char Char Char Char Char1"/>
    <w:basedOn w:val="858"/>
    <w:uiPriority w:val="99"/>
    <w:qFormat/>
    <w:pPr>
      <w:jc w:val="left"/>
      <w:spacing w:after="160" w:line="240" w:lineRule="exact"/>
      <w:widowControl/>
    </w:pPr>
    <w:rPr>
      <w:rFonts w:ascii="Verdana" w:hAnsi="Verdana"/>
      <w:sz w:val="20"/>
      <w:szCs w:val="20"/>
      <w:lang w:eastAsia="en-US"/>
    </w:rPr>
  </w:style>
  <w:style w:type="paragraph" w:styleId="2359" w:customStyle="1">
    <w:name w:val="TOC 标题111"/>
    <w:basedOn w:val="859"/>
    <w:next w:val="858"/>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60"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361" w:customStyle="1">
    <w:name w:val="TOC Heading1"/>
    <w:basedOn w:val="859"/>
    <w:next w:val="858"/>
    <w:uiPriority w:val="99"/>
    <w:qFormat/>
    <w:pPr>
      <w:numPr>
        <w:numId w:val="0"/>
      </w:numPr>
      <w:ind w:left="640"/>
      <w:spacing w:line="576" w:lineRule="auto"/>
    </w:pPr>
  </w:style>
  <w:style w:type="paragraph" w:styleId="2362" w:customStyle="1">
    <w:name w:val="修订111"/>
    <w:uiPriority w:val="0"/>
    <w:qFormat/>
    <w:rPr>
      <w:rFonts w:ascii="Times New Roman" w:hAnsi="Times New Roman" w:eastAsia="宋体" w:cs="Times New Roman"/>
      <w:sz w:val="21"/>
      <w:szCs w:val="24"/>
      <w:lang w:val="en-US" w:eastAsia="zh-CN" w:bidi="ar-SA"/>
    </w:rPr>
  </w:style>
  <w:style w:type="paragraph" w:styleId="2363" w:customStyle="1">
    <w:name w:val="Char Char3 Char Char11"/>
    <w:basedOn w:val="858"/>
    <w:uiPriority w:val="0"/>
    <w:qFormat/>
    <w:pPr>
      <w:jc w:val="left"/>
      <w:spacing w:after="160" w:line="240" w:lineRule="exact"/>
      <w:widowControl/>
    </w:pPr>
    <w:rPr>
      <w:rFonts w:ascii="Arial" w:hAnsi="Arial" w:eastAsia="Times New Roman" w:cs="Verdana"/>
      <w:b/>
      <w:sz w:val="24"/>
      <w:lang w:eastAsia="en-US"/>
    </w:rPr>
  </w:style>
  <w:style w:type="paragraph" w:styleId="2364" w:customStyle="1">
    <w:name w:val="List Paragraph2"/>
    <w:basedOn w:val="858"/>
    <w:uiPriority w:val="0"/>
    <w:qFormat/>
    <w:pPr>
      <w:ind w:firstLine="420"/>
    </w:pPr>
    <w:rPr>
      <w:rFonts w:ascii="Calibri" w:hAnsi="Calibri"/>
      <w:szCs w:val="22"/>
    </w:rPr>
  </w:style>
  <w:style w:type="paragraph" w:styleId="2365" w:customStyle="1">
    <w:name w:val="纯文本511"/>
    <w:basedOn w:val="858"/>
    <w:uiPriority w:val="0"/>
    <w:qFormat/>
    <w:rPr>
      <w:rFonts w:ascii="宋体" w:hAnsi="Courier New"/>
    </w:rPr>
  </w:style>
  <w:style w:type="character" w:styleId="2366" w:customStyle="1">
    <w:name w:val="明显强调11"/>
    <w:uiPriority w:val="0"/>
    <w:qFormat/>
    <w:rPr>
      <w:b/>
      <w:bCs/>
      <w:i/>
      <w:iCs/>
      <w:color w:val="4f81bd"/>
    </w:rPr>
  </w:style>
  <w:style w:type="character" w:styleId="2367"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368" w:customStyle="1">
    <w:name w:val="Char Char4211"/>
    <w:uiPriority w:val="0"/>
    <w:qFormat/>
    <w:rPr>
      <w:rFonts w:hint="default" w:ascii="Arial" w:hAnsi="Arial" w:eastAsia="黑体" w:cs="Arial"/>
      <w:b/>
      <w:bCs/>
      <w:sz w:val="32"/>
      <w:szCs w:val="32"/>
      <w:lang w:val="en-US" w:eastAsia="zh-CN" w:bidi="ar-SA"/>
    </w:rPr>
  </w:style>
  <w:style w:type="character" w:styleId="2369" w:customStyle="1">
    <w:name w:val="Char Char4411"/>
    <w:uiPriority w:val="0"/>
    <w:qFormat/>
    <w:rPr>
      <w:rFonts w:hint="eastAsia" w:ascii="宋体" w:hAnsi="宋体" w:eastAsia="宋体"/>
      <w:b/>
      <w:bCs/>
      <w:sz w:val="44"/>
      <w:szCs w:val="44"/>
      <w:lang w:val="en-US" w:eastAsia="zh-CN" w:bidi="ar-SA"/>
    </w:rPr>
  </w:style>
  <w:style w:type="character" w:styleId="2370" w:customStyle="1">
    <w:name w:val="Char Char4311"/>
    <w:uiPriority w:val="0"/>
    <w:qFormat/>
    <w:rPr>
      <w:rFonts w:hint="default" w:ascii="Arial" w:hAnsi="Arial" w:eastAsia="黑体" w:cs="Arial"/>
      <w:b/>
      <w:bCs/>
      <w:sz w:val="32"/>
      <w:szCs w:val="32"/>
      <w:lang w:val="en-US" w:eastAsia="zh-CN" w:bidi="ar-SA"/>
    </w:rPr>
  </w:style>
  <w:style w:type="character" w:styleId="2371" w:customStyle="1">
    <w:name w:val="Char Char4111"/>
    <w:uiPriority w:val="0"/>
    <w:qFormat/>
    <w:rPr>
      <w:rFonts w:hint="eastAsia" w:ascii="宋体" w:hAnsi="宋体" w:eastAsia="宋体"/>
      <w:b/>
      <w:bCs/>
      <w:sz w:val="32"/>
      <w:szCs w:val="32"/>
      <w:lang w:val="en-US" w:eastAsia="zh-CN" w:bidi="ar-SA"/>
    </w:rPr>
  </w:style>
  <w:style w:type="character" w:styleId="2372" w:customStyle="1">
    <w:name w:val="Char Char4011"/>
    <w:uiPriority w:val="0"/>
    <w:qFormat/>
    <w:rPr>
      <w:rFonts w:hint="eastAsia" w:ascii="宋体" w:hAnsi="宋体" w:eastAsia="宋体"/>
      <w:b/>
      <w:bCs/>
      <w:sz w:val="32"/>
      <w:szCs w:val="32"/>
      <w:lang w:val="en-US" w:eastAsia="zh-CN" w:bidi="ar-SA"/>
    </w:rPr>
  </w:style>
  <w:style w:type="paragraph" w:styleId="2373" w:customStyle="1">
    <w:name w:val="样式 标题 4h4 + (西文) 黑体 (中文) 黑体 小三"/>
    <w:basedOn w:val="86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74" w:customStyle="1">
    <w:name w:val="[基本段落]"/>
    <w:basedOn w:val="858"/>
    <w:uiPriority w:val="99"/>
    <w:qFormat/>
    <w:pPr>
      <w:spacing w:line="288" w:lineRule="auto"/>
    </w:pPr>
    <w:rPr>
      <w:rFonts w:ascii="宋体" w:hAnsi="宋体"/>
      <w:color w:val="000000"/>
      <w:sz w:val="24"/>
      <w:szCs w:val="20"/>
      <w:lang w:val="zh-CN"/>
    </w:rPr>
  </w:style>
  <w:style w:type="paragraph" w:styleId="2375" w:customStyle="1">
    <w:name w:val="Table Paragraph"/>
    <w:basedOn w:val="858"/>
    <w:uiPriority w:val="1"/>
    <w:qFormat/>
    <w:pPr>
      <w:jc w:val="center"/>
    </w:pPr>
    <w:rPr>
      <w:rFonts w:ascii="宋体" w:hAnsi="宋体" w:cs="宋体"/>
      <w:lang w:val="zh-CN" w:bidi="zh-CN"/>
    </w:rPr>
  </w:style>
  <w:style w:type="character" w:styleId="2376" w:customStyle="1">
    <w:name w:val="NormalCharacter"/>
    <w:link w:val="2377"/>
    <w:uiPriority w:val="0"/>
    <w:qFormat/>
  </w:style>
  <w:style w:type="paragraph" w:styleId="2377" w:customStyle="1">
    <w:name w:val="UserStyle_1"/>
    <w:basedOn w:val="858"/>
    <w:link w:val="2376"/>
    <w:uiPriority w:val="0"/>
    <w:qFormat/>
    <w:rPr>
      <w:rFonts w:asciiTheme="minorHAnsi" w:hAnsiTheme="minorHAnsi" w:eastAsiaTheme="minorEastAsia" w:cstheme="minorBidi"/>
      <w:szCs w:val="22"/>
    </w:rPr>
  </w:style>
  <w:style w:type="character" w:styleId="2378" w:customStyle="1">
    <w:name w:val="UserStyle_0"/>
    <w:link w:val="2379"/>
    <w:uiPriority w:val="0"/>
    <w:qFormat/>
  </w:style>
  <w:style w:type="paragraph" w:styleId="2379" w:customStyle="1">
    <w:name w:val="NormalIndent"/>
    <w:basedOn w:val="858"/>
    <w:link w:val="2378"/>
    <w:uiPriority w:val="0"/>
    <w:qFormat/>
    <w:pPr>
      <w:ind w:firstLine="420"/>
      <w:widowControl/>
    </w:pPr>
    <w:rPr>
      <w:rFonts w:asciiTheme="minorHAnsi" w:hAnsiTheme="minorHAnsi" w:eastAsiaTheme="minorEastAsia" w:cstheme="minorBidi"/>
      <w:szCs w:val="22"/>
    </w:rPr>
  </w:style>
  <w:style w:type="paragraph" w:styleId="2380" w:customStyle="1">
    <w:name w:val="UserStyle_34"/>
    <w:basedOn w:val="858"/>
    <w:uiPriority w:val="0"/>
    <w:qFormat/>
    <w:pPr>
      <w:ind w:firstLine="420"/>
      <w:widowControl/>
    </w:pPr>
    <w:rPr>
      <w:rFonts w:ascii="Calibri" w:hAnsi="Calibri"/>
      <w:szCs w:val="22"/>
    </w:rPr>
  </w:style>
  <w:style w:type="character" w:styleId="2381" w:customStyle="1">
    <w:name w:val="ca-01"/>
    <w:uiPriority w:val="0"/>
    <w:qFormat/>
    <w:rPr>
      <w:rFonts w:ascii="宋体" w:hAnsi="宋体"/>
      <w:bCs/>
      <w:sz w:val="24"/>
      <w:szCs w:val="21"/>
    </w:rPr>
  </w:style>
  <w:style w:type="paragraph" w:styleId="2382" w:customStyle="1">
    <w:name w:val="_Style 651"/>
    <w:next w:val="858"/>
    <w:uiPriority w:val="99"/>
    <w:qFormat/>
    <w:pPr>
      <w:jc w:val="both"/>
      <w:widowControl w:val="off"/>
      <w:tabs>
        <w:tab w:val="left" w:pos="880" w:leader="none"/>
      </w:tabs>
    </w:pPr>
    <w:rPr>
      <w:rFonts w:ascii="Calibri" w:hAnsi="Calibri" w:eastAsia="宋体" w:cs="Times New Roman"/>
      <w:lang w:val="en-US" w:eastAsia="zh-CN" w:bidi="ar-SA"/>
    </w:rPr>
  </w:style>
  <w:style w:type="paragraph" w:styleId="2383" w:customStyle="1">
    <w:name w:val="_Style 6511"/>
    <w:next w:val="858"/>
    <w:uiPriority w:val="0"/>
    <w:qFormat/>
    <w:pPr>
      <w:jc w:val="both"/>
      <w:widowControl w:val="off"/>
      <w:tabs>
        <w:tab w:val="left" w:pos="880" w:leader="none"/>
      </w:tabs>
    </w:pPr>
    <w:rPr>
      <w:rFonts w:ascii="Calibri" w:hAnsi="Calibri" w:eastAsia="宋体" w:cs="Times New Roman"/>
      <w:lang w:val="en-US" w:eastAsia="zh-CN" w:bidi="ar-SA"/>
    </w:rPr>
  </w:style>
  <w:style w:type="paragraph" w:styleId="2384" w:customStyle="1">
    <w:name w:val="List111111111111111"/>
    <w:basedOn w:val="858"/>
    <w:next w:val="2385"/>
    <w:uiPriority w:val="34"/>
    <w:qFormat/>
    <w:pPr>
      <w:ind w:firstLine="420"/>
    </w:pPr>
    <w:rPr>
      <w:szCs w:val="20"/>
      <w:lang w:val="zh-CN"/>
    </w:rPr>
  </w:style>
  <w:style w:type="paragraph" w:styleId="2385">
    <w:name w:val="List Paragraph"/>
    <w:basedOn w:val="858"/>
    <w:uiPriority w:val="34"/>
    <w:qFormat/>
    <w:pPr>
      <w:ind w:firstLine="420"/>
    </w:pPr>
  </w:style>
  <w:style w:type="paragraph" w:styleId="2386" w:customStyle="1">
    <w:name w:val="**正文"/>
    <w:basedOn w:val="858"/>
    <w:uiPriority w:val="0"/>
    <w:qFormat/>
    <w:pPr>
      <w:ind w:firstLine="482"/>
      <w:spacing w:line="360" w:lineRule="auto"/>
    </w:pPr>
    <w:rPr>
      <w:rFonts w:ascii="宋体" w:hAnsi="宋体"/>
      <w:sz w:val="24"/>
    </w:rPr>
  </w:style>
  <w:style w:type="paragraph" w:styleId="2387" w:customStyle="1">
    <w:name w:val="_Style 65111"/>
    <w:next w:val="858"/>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8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389"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90" w:customStyle="1">
    <w:name w:val="列表段落1"/>
    <w:basedOn w:val="858"/>
    <w:uiPriority w:val="99"/>
    <w:qFormat/>
    <w:pPr>
      <w:ind w:firstLine="420"/>
    </w:pPr>
    <w:rPr>
      <w:rFonts w:ascii="Calibri" w:hAnsi="Calibri"/>
      <w:szCs w:val="22"/>
    </w:rPr>
  </w:style>
  <w:style w:type="character" w:styleId="2391" w:customStyle="1">
    <w:name w:val="纯文本 字符1"/>
    <w:uiPriority w:val="99"/>
    <w:qFormat/>
    <w:rPr>
      <w:rFonts w:ascii="宋体" w:hAnsi="Courier New" w:eastAsia="宋体"/>
      <w:sz w:val="21"/>
      <w:lang w:val="en-US" w:eastAsia="zh-CN" w:bidi="ar-SA"/>
    </w:rPr>
  </w:style>
  <w:style w:type="table" w:styleId="2392" w:customStyle="1">
    <w:name w:val="Table Normal"/>
    <w:uiPriority w:val="0"/>
    <w:unhideWhenUsed/>
    <w:qFormat/>
    <w:tblPr>
      <w:tblCellMar>
        <w:left w:w="0" w:type="dxa"/>
        <w:top w:w="0" w:type="dxa"/>
        <w:right w:w="0" w:type="dxa"/>
        <w:bottom w:w="0" w:type="dxa"/>
      </w:tblCellMar>
    </w:tblPr>
  </w:style>
  <w:style w:type="paragraph" w:styleId="2393" w:customStyle="1">
    <w:name w:val="首行缩进"/>
    <w:basedOn w:val="858"/>
    <w:uiPriority w:val="0"/>
    <w:qFormat/>
    <w:pPr>
      <w:ind w:firstLine="480"/>
    </w:pPr>
    <w:rPr>
      <w:rFonts w:ascii="Calibri" w:hAnsi="Calibri" w:cs="宋体"/>
      <w:lang w:val="zh-CN"/>
    </w:rPr>
  </w:style>
  <w:style w:type="paragraph" w:styleId="2394" w:customStyle="1">
    <w:name w:val="Body text|2"/>
    <w:basedOn w:val="858"/>
    <w:uiPriority w:val="0"/>
    <w:qFormat/>
    <w:pPr>
      <w:shd w:val="clear" w:color="auto" w:fill="ffffff"/>
    </w:pPr>
    <w:rPr>
      <w:rFonts w:ascii="Calibri" w:hAnsi="Calibri" w:cs="宋体"/>
      <w:sz w:val="20"/>
      <w:szCs w:val="20"/>
    </w:rPr>
  </w:style>
  <w:style w:type="paragraph" w:styleId="2395" w:customStyle="1">
    <w:name w:val="_Style 10"/>
    <w:basedOn w:val="858"/>
    <w:next w:val="1990"/>
    <w:uiPriority w:val="34"/>
    <w:qFormat/>
    <w:pPr>
      <w:ind w:firstLine="420"/>
    </w:pPr>
    <w:rPr>
      <w:rFonts w:ascii="Calibri" w:hAnsi="Calibri" w:cs="Calibri"/>
      <w:szCs w:val="21"/>
    </w:rPr>
  </w:style>
  <w:style w:type="paragraph" w:styleId="2396" w:customStyle="1">
    <w:name w:val="Item List Text"/>
    <w:link w:val="2397"/>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97" w:customStyle="1">
    <w:name w:val="Item List Text Char"/>
    <w:link w:val="2396"/>
    <w:uiPriority w:val="0"/>
    <w:qFormat/>
    <w:rPr>
      <w:rFonts w:ascii="Times New Roman" w:hAnsi="Times New Roman" w:eastAsia="宋体" w:cs="Times New Roman"/>
      <w:szCs w:val="21"/>
    </w:rPr>
  </w:style>
  <w:style w:type="paragraph" w:styleId="2398" w:customStyle="1">
    <w:name w:val="Sub Item List"/>
    <w:basedOn w:val="858"/>
    <w:uiPriority w:val="0"/>
    <w:qFormat/>
    <w:pPr>
      <w:numPr>
        <w:ilvl w:val="0"/>
        <w:numId w:val="30"/>
      </w:numPr>
      <w:jc w:val="left"/>
      <w:spacing w:before="80" w:after="80" w:line="240" w:lineRule="atLeast"/>
      <w:widowControl/>
    </w:pPr>
    <w:rPr>
      <w:rFonts w:cs="Arial"/>
      <w:szCs w:val="21"/>
    </w:rPr>
  </w:style>
  <w:style w:type="paragraph" w:styleId="2399" w:customStyle="1">
    <w:name w:val="Figure"/>
    <w:basedOn w:val="858"/>
    <w:next w:val="858"/>
    <w:link w:val="2404"/>
    <w:uiPriority w:val="0"/>
    <w:qFormat/>
    <w:pPr>
      <w:ind w:left="1701"/>
      <w:jc w:val="left"/>
      <w:spacing w:before="160" w:after="160" w:line="240" w:lineRule="atLeast"/>
      <w:widowControl/>
    </w:pPr>
    <w:rPr>
      <w:szCs w:val="21"/>
    </w:rPr>
  </w:style>
  <w:style w:type="paragraph" w:styleId="2400"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401" w:customStyle="1">
    <w:name w:val="Step"/>
    <w:basedOn w:val="858"/>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402" w:customStyle="1">
    <w:name w:val="Table Description"/>
    <w:basedOn w:val="858"/>
    <w:next w:val="858"/>
    <w:uiPriority w:val="0"/>
    <w:qFormat/>
    <w:pPr>
      <w:ind w:left="2977"/>
      <w:jc w:val="left"/>
      <w:keepNext/>
      <w:spacing w:before="320" w:after="80" w:line="240" w:lineRule="atLeast"/>
      <w:widowControl/>
      <w:outlineLvl w:val="8"/>
    </w:pPr>
    <w:rPr>
      <w:rFonts w:eastAsia="黑体" w:cs="Arial"/>
      <w:spacing w:val="-4"/>
      <w:szCs w:val="21"/>
    </w:rPr>
  </w:style>
  <w:style w:type="character" w:styleId="2403" w:customStyle="1">
    <w:name w:val="Item List Char"/>
    <w:link w:val="2258"/>
    <w:uiPriority w:val="99"/>
    <w:qFormat/>
    <w:rPr>
      <w:rFonts w:ascii="Times New Roman" w:hAnsi="Times New Roman" w:eastAsia="宋体" w:cs="Times New Roman"/>
      <w:sz w:val="24"/>
      <w:szCs w:val="24"/>
    </w:rPr>
  </w:style>
  <w:style w:type="character" w:styleId="2404" w:customStyle="1">
    <w:name w:val="Figure Char"/>
    <w:link w:val="2399"/>
    <w:uiPriority w:val="0"/>
    <w:qFormat/>
    <w:rPr>
      <w:rFonts w:ascii="Times New Roman" w:hAnsi="Times New Roman" w:eastAsia="宋体" w:cs="Times New Roman"/>
      <w:szCs w:val="21"/>
    </w:rPr>
  </w:style>
  <w:style w:type="character" w:styleId="2405" w:customStyle="1">
    <w:name w:val="Figure Description Char"/>
    <w:link w:val="2281"/>
    <w:uiPriority w:val="99"/>
    <w:qFormat/>
    <w:rPr>
      <w:rFonts w:ascii="Times New Roman" w:hAnsi="Times New Roman" w:eastAsia="宋体" w:cs="Times New Roman"/>
      <w:sz w:val="18"/>
      <w:szCs w:val="24"/>
    </w:rPr>
  </w:style>
  <w:style w:type="character" w:styleId="2406" w:customStyle="1">
    <w:name w:val="汇视源正文 Char Char"/>
    <w:link w:val="2407"/>
    <w:uiPriority w:val="0"/>
    <w:qFormat/>
    <w:rPr>
      <w:rFonts w:cs="宋体"/>
      <w:sz w:val="24"/>
    </w:rPr>
  </w:style>
  <w:style w:type="paragraph" w:styleId="2407" w:customStyle="1">
    <w:name w:val="汇视源正文"/>
    <w:link w:val="2406"/>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408" w:customStyle="1">
    <w:name w:val="Item List in Table"/>
    <w:basedOn w:val="858"/>
    <w:uiPriority w:val="0"/>
    <w:qFormat/>
    <w:pPr>
      <w:numPr>
        <w:ilvl w:val="0"/>
        <w:numId w:val="31"/>
      </w:numPr>
      <w:jc w:val="left"/>
      <w:spacing w:before="80" w:after="80" w:line="240" w:lineRule="atLeast"/>
      <w:widowControl/>
    </w:pPr>
    <w:rPr>
      <w:rFonts w:hint="eastAsia" w:cs="Arial"/>
      <w:szCs w:val="21"/>
    </w:rPr>
  </w:style>
  <w:style w:type="character" w:styleId="2409" w:customStyle="1">
    <w:name w:val="标题 1 字符"/>
    <w:uiPriority w:val="0"/>
    <w:qFormat/>
    <w:rPr>
      <w:rFonts w:ascii="Calibri Light" w:hAnsi="Calibri Light" w:eastAsia="等线 Light" w:cs="Times New Roman"/>
      <w:color w:val="2e74b5"/>
      <w:sz w:val="32"/>
      <w:szCs w:val="32"/>
    </w:rPr>
  </w:style>
  <w:style w:type="character" w:styleId="2410" w:customStyle="1">
    <w:name w:val="标题 2 字符"/>
    <w:uiPriority w:val="9"/>
    <w:qFormat/>
    <w:rPr>
      <w:rFonts w:ascii="Calibri Light" w:hAnsi="Calibri Light" w:eastAsia="等线 Light" w:cs="Times New Roman"/>
      <w:color w:val="2e74b5"/>
      <w:sz w:val="26"/>
      <w:szCs w:val="26"/>
    </w:rPr>
  </w:style>
  <w:style w:type="character" w:styleId="2411" w:customStyle="1">
    <w:name w:val="标题 3 字符"/>
    <w:uiPriority w:val="9"/>
    <w:qFormat/>
    <w:rPr>
      <w:rFonts w:ascii="Calibri Light" w:hAnsi="Calibri Light" w:eastAsia="等线 Light" w:cs="Times New Roman"/>
      <w:color w:val="1f4e79"/>
      <w:sz w:val="24"/>
      <w:szCs w:val="24"/>
    </w:rPr>
  </w:style>
  <w:style w:type="character" w:styleId="2412" w:customStyle="1">
    <w:name w:val="标题 4 字符"/>
    <w:uiPriority w:val="9"/>
    <w:qFormat/>
    <w:rPr>
      <w:rFonts w:ascii="Calibri Light" w:hAnsi="Calibri Light" w:eastAsia="等线 Light" w:cs="Times New Roman"/>
      <w:i/>
      <w:iCs/>
      <w:color w:val="2e74b5"/>
      <w:sz w:val="21"/>
    </w:rPr>
  </w:style>
  <w:style w:type="character" w:styleId="2413" w:customStyle="1">
    <w:name w:val="正文文本 字符"/>
    <w:uiPriority w:val="99"/>
    <w:qFormat/>
    <w:rPr>
      <w:rFonts w:ascii="Calibri" w:hAnsi="Calibri" w:eastAsia="宋体" w:cs="Times New Roman"/>
      <w:sz w:val="21"/>
    </w:rPr>
  </w:style>
  <w:style w:type="character" w:styleId="2414" w:customStyle="1">
    <w:name w:val="正文首行缩进 字符"/>
    <w:uiPriority w:val="99"/>
    <w:semiHidden/>
    <w:qFormat/>
  </w:style>
  <w:style w:type="paragraph" w:styleId="2415" w:customStyle="1">
    <w:name w:val="_HT_表格表头"/>
    <w:basedOn w:val="858"/>
    <w:uiPriority w:val="0"/>
    <w:qFormat/>
    <w:pPr>
      <w:jc w:val="center"/>
    </w:pPr>
    <w:rPr>
      <w:rFonts w:ascii="Calibri" w:hAnsi="Calibri"/>
      <w:b/>
      <w:sz w:val="22"/>
      <w:szCs w:val="22"/>
    </w:rPr>
  </w:style>
  <w:style w:type="paragraph" w:styleId="2416" w:customStyle="1">
    <w:name w:val="_HT_表格正文"/>
    <w:basedOn w:val="858"/>
    <w:uiPriority w:val="0"/>
    <w:qFormat/>
    <w:rPr>
      <w:rFonts w:ascii="Calibri" w:hAnsi="Calibri"/>
      <w:sz w:val="22"/>
      <w:szCs w:val="22"/>
    </w:rPr>
  </w:style>
  <w:style w:type="paragraph" w:styleId="2417" w:customStyle="1">
    <w:name w:val="_HT_正文"/>
    <w:basedOn w:val="858"/>
    <w:link w:val="2422"/>
    <w:uiPriority w:val="0"/>
    <w:qFormat/>
    <w:pPr>
      <w:ind w:firstLine="200"/>
    </w:pPr>
    <w:rPr>
      <w:rFonts w:ascii="Calibri" w:hAnsi="Calibri"/>
      <w:sz w:val="28"/>
      <w:szCs w:val="22"/>
    </w:rPr>
  </w:style>
  <w:style w:type="character" w:styleId="2418" w:customStyle="1">
    <w:name w:val="页脚 字符1"/>
    <w:uiPriority w:val="99"/>
    <w:semiHidden/>
    <w:qFormat/>
    <w:rPr>
      <w:rFonts w:ascii="Calibri" w:hAnsi="Calibri" w:eastAsia="宋体" w:cs="Times New Roman"/>
      <w:sz w:val="18"/>
      <w:szCs w:val="18"/>
    </w:rPr>
  </w:style>
  <w:style w:type="character" w:styleId="2419" w:customStyle="1">
    <w:name w:val="页眉 字符1"/>
    <w:uiPriority w:val="0"/>
    <w:semiHidden/>
    <w:qFormat/>
    <w:rPr>
      <w:rFonts w:ascii="Calibri" w:hAnsi="Calibri" w:eastAsia="宋体" w:cs="Times New Roman"/>
      <w:sz w:val="18"/>
      <w:szCs w:val="18"/>
    </w:rPr>
  </w:style>
  <w:style w:type="paragraph" w:styleId="2420" w:customStyle="1">
    <w:name w:val="*正文"/>
    <w:basedOn w:val="858"/>
    <w:uiPriority w:val="0"/>
    <w:qFormat/>
    <w:pPr>
      <w:ind w:firstLine="480"/>
      <w:jc w:val="left"/>
      <w:spacing w:line="360" w:lineRule="auto"/>
    </w:pPr>
    <w:rPr>
      <w:rFonts w:ascii="宋体" w:hAnsi="宋体" w:eastAsia="等线"/>
      <w:szCs w:val="21"/>
    </w:rPr>
  </w:style>
  <w:style w:type="paragraph" w:styleId="2421" w:customStyle="1">
    <w:name w:val="列表段落2"/>
    <w:basedOn w:val="858"/>
    <w:uiPriority w:val="34"/>
    <w:qFormat/>
    <w:pPr>
      <w:ind w:firstLine="420"/>
    </w:pPr>
    <w:rPr>
      <w:rFonts w:ascii="Calibri" w:hAnsi="Calibri"/>
      <w:szCs w:val="22"/>
    </w:rPr>
  </w:style>
  <w:style w:type="character" w:styleId="2422" w:customStyle="1">
    <w:name w:val="_HT_正文 Char"/>
    <w:link w:val="2417"/>
    <w:uiPriority w:val="0"/>
    <w:qFormat/>
    <w:rPr>
      <w:rFonts w:ascii="Calibri" w:hAnsi="Calibri" w:eastAsia="宋体" w:cs="Times New Roman"/>
      <w:sz w:val="28"/>
    </w:rPr>
  </w:style>
  <w:style w:type="paragraph" w:styleId="2423" w:customStyle="1">
    <w:name w:val="列表段落3"/>
    <w:basedOn w:val="858"/>
    <w:uiPriority w:val="99"/>
    <w:qFormat/>
    <w:pPr>
      <w:ind w:firstLine="420"/>
    </w:pPr>
    <w:rPr>
      <w:rFonts w:ascii="Calibri" w:hAnsi="Calibri"/>
      <w:szCs w:val="22"/>
    </w:rPr>
  </w:style>
  <w:style w:type="character" w:styleId="2424" w:customStyle="1">
    <w:name w:val="标题 8 字符"/>
    <w:uiPriority w:val="0"/>
    <w:qFormat/>
    <w:rPr>
      <w:rFonts w:ascii="Arial" w:hAnsi="Arial" w:eastAsia="黑体" w:cs="Times New Roman"/>
      <w:sz w:val="24"/>
      <w:szCs w:val="24"/>
    </w:rPr>
  </w:style>
  <w:style w:type="character" w:styleId="2425" w:customStyle="1">
    <w:name w:val="UserStyle_9"/>
    <w:link w:val="2426"/>
    <w:uiPriority w:val="0"/>
    <w:qFormat/>
    <w:rPr>
      <w:rFonts w:ascii="Calibri" w:hAnsi="Calibri"/>
    </w:rPr>
  </w:style>
  <w:style w:type="paragraph" w:styleId="2426" w:customStyle="1">
    <w:name w:val="UserStyle_10"/>
    <w:basedOn w:val="858"/>
    <w:link w:val="2425"/>
    <w:uiPriority w:val="0"/>
    <w:qFormat/>
    <w:pPr>
      <w:ind w:firstLine="420"/>
      <w:widowControl/>
    </w:pPr>
    <w:rPr>
      <w:rFonts w:ascii="Calibri" w:hAnsi="Calibri" w:eastAsiaTheme="minorEastAsia" w:cstheme="minorBidi"/>
      <w:szCs w:val="22"/>
    </w:rPr>
  </w:style>
  <w:style w:type="character" w:styleId="2427" w:customStyle="1">
    <w:name w:val="UserStyle_105"/>
    <w:uiPriority w:val="0"/>
    <w:qFormat/>
  </w:style>
  <w:style w:type="character" w:styleId="2428" w:customStyle="1">
    <w:name w:val="标题 9 字符"/>
    <w:uiPriority w:val="0"/>
    <w:qFormat/>
    <w:rPr>
      <w:rFonts w:ascii="Arial" w:hAnsi="Arial" w:eastAsia="黑体" w:cs="Times New Roman"/>
      <w:szCs w:val="21"/>
    </w:rPr>
  </w:style>
  <w:style w:type="character" w:styleId="2429" w:customStyle="1">
    <w:name w:val="文档结构图 字符"/>
    <w:uiPriority w:val="99"/>
    <w:semiHidden/>
    <w:qFormat/>
    <w:rPr>
      <w:rFonts w:ascii="宋体" w:hAnsi="Times New Roman" w:eastAsia="宋体" w:cs="Times New Roman"/>
      <w:sz w:val="18"/>
      <w:szCs w:val="18"/>
    </w:rPr>
  </w:style>
  <w:style w:type="character" w:styleId="2430" w:customStyle="1">
    <w:name w:val="标题 5 字符"/>
    <w:uiPriority w:val="11"/>
    <w:qFormat/>
    <w:rPr>
      <w:rFonts w:ascii="Times New Roman" w:hAnsi="Times New Roman" w:eastAsia="Adobe 黑体 Std R" w:cs="Times New Roman"/>
      <w:b/>
      <w:bCs/>
      <w:sz w:val="28"/>
      <w:szCs w:val="28"/>
    </w:rPr>
  </w:style>
  <w:style w:type="character" w:styleId="2431" w:customStyle="1">
    <w:name w:val="标题 7 字符"/>
    <w:uiPriority w:val="0"/>
    <w:qFormat/>
    <w:rPr>
      <w:rFonts w:ascii="Times New Roman" w:hAnsi="Times New Roman" w:eastAsia="Adobe 黑体 Std R" w:cs="Times New Roman"/>
      <w:b/>
      <w:bCs/>
      <w:sz w:val="24"/>
      <w:szCs w:val="24"/>
    </w:rPr>
  </w:style>
  <w:style w:type="character" w:styleId="2432" w:customStyle="1">
    <w:name w:val="页脚 字符"/>
    <w:uiPriority w:val="99"/>
    <w:qFormat/>
    <w:rPr>
      <w:sz w:val="18"/>
      <w:szCs w:val="18"/>
    </w:rPr>
  </w:style>
  <w:style w:type="character" w:styleId="2433" w:customStyle="1">
    <w:name w:val="标题 字符"/>
    <w:uiPriority w:val="0"/>
    <w:qFormat/>
    <w:rPr>
      <w:rFonts w:ascii="Calibri Light" w:hAnsi="Calibri Light" w:eastAsia="宋体" w:cs="Times New Roman"/>
      <w:b/>
      <w:bCs/>
      <w:sz w:val="32"/>
      <w:szCs w:val="32"/>
    </w:rPr>
  </w:style>
  <w:style w:type="character" w:styleId="2434" w:customStyle="1">
    <w:name w:val="标题 6 字符"/>
    <w:uiPriority w:val="0"/>
    <w:qFormat/>
    <w:rPr>
      <w:rFonts w:ascii="Arial" w:hAnsi="Arial" w:eastAsia="Adobe 黑体 Std R" w:cs="Times New Roman"/>
      <w:b/>
      <w:bCs/>
      <w:sz w:val="24"/>
      <w:szCs w:val="24"/>
    </w:rPr>
  </w:style>
  <w:style w:type="character" w:styleId="2435" w:customStyle="1">
    <w:name w:val="未处理的提及1"/>
    <w:uiPriority w:val="99"/>
    <w:unhideWhenUsed/>
    <w:qFormat/>
    <w:rPr>
      <w:color w:val="605e5c"/>
      <w:shd w:val="clear" w:color="auto" w:fill="e1dfdd"/>
    </w:rPr>
  </w:style>
  <w:style w:type="character" w:styleId="2436" w:customStyle="1">
    <w:name w:val="页眉 字符"/>
    <w:uiPriority w:val="99"/>
    <w:qFormat/>
    <w:rPr>
      <w:sz w:val="18"/>
      <w:szCs w:val="18"/>
    </w:rPr>
  </w:style>
  <w:style w:type="paragraph" w:styleId="2437" w:customStyle="1">
    <w:name w:val="标题 11"/>
    <w:basedOn w:val="858"/>
    <w:next w:val="858"/>
    <w:uiPriority w:val="0"/>
    <w:qFormat/>
    <w:pPr>
      <w:keepLines/>
      <w:keepNext/>
      <w:spacing w:before="340" w:after="330" w:line="578" w:lineRule="auto"/>
      <w:widowControl/>
    </w:pPr>
    <w:rPr>
      <w:sz w:val="44"/>
      <w:szCs w:val="44"/>
    </w:rPr>
  </w:style>
  <w:style w:type="paragraph" w:styleId="2438" w:customStyle="1">
    <w:name w:val="表格内容"/>
    <w:basedOn w:val="858"/>
    <w:uiPriority w:val="0"/>
    <w:qFormat/>
    <w:pPr>
      <w:jc w:val="center"/>
      <w:spacing w:line="300" w:lineRule="auto"/>
      <w:widowControl/>
    </w:pPr>
    <w:rPr>
      <w:szCs w:val="20"/>
    </w:rPr>
  </w:style>
  <w:style w:type="paragraph" w:styleId="2439" w:customStyle="1">
    <w:name w:val="标题 21"/>
    <w:basedOn w:val="858"/>
    <w:next w:val="858"/>
    <w:uiPriority w:val="0"/>
    <w:qFormat/>
    <w:pPr>
      <w:keepLines/>
      <w:keepNext/>
      <w:spacing w:before="260" w:after="260" w:line="413" w:lineRule="auto"/>
      <w:widowControl/>
    </w:pPr>
    <w:rPr>
      <w:rFonts w:ascii="Arial" w:hAnsi="Arial" w:eastAsia="黑体"/>
      <w:sz w:val="32"/>
      <w:szCs w:val="20"/>
    </w:rPr>
  </w:style>
  <w:style w:type="paragraph" w:styleId="2440" w:customStyle="1">
    <w:name w:val="样式 表格 + 小五 行距: 最小值 0 磅"/>
    <w:basedOn w:val="858"/>
    <w:uiPriority w:val="0"/>
    <w:qFormat/>
    <w:pPr>
      <w:jc w:val="center"/>
      <w:spacing w:line="0" w:lineRule="atLeast"/>
    </w:pPr>
    <w:rPr>
      <w:rFonts w:ascii="楷体_GB2312" w:hAnsi="新宋体" w:eastAsia="楷体_GB2312" w:cs="宋体"/>
      <w:szCs w:val="20"/>
    </w:rPr>
  </w:style>
  <w:style w:type="paragraph" w:styleId="2441" w:customStyle="1">
    <w:name w:val="正文_居中"/>
    <w:basedOn w:val="858"/>
    <w:next w:val="858"/>
    <w:uiPriority w:val="0"/>
    <w:qFormat/>
    <w:pPr>
      <w:jc w:val="center"/>
      <w:spacing w:line="360" w:lineRule="auto"/>
    </w:pPr>
    <w:rPr>
      <w:rFonts w:ascii="Calibri" w:hAnsi="Calibri"/>
      <w:sz w:val="24"/>
      <w:szCs w:val="22"/>
    </w:rPr>
  </w:style>
  <w:style w:type="paragraph" w:styleId="2442" w:customStyle="1">
    <w:name w:val="正文_表格"/>
    <w:basedOn w:val="858"/>
    <w:uiPriority w:val="0"/>
    <w:qFormat/>
    <w:pPr>
      <w:jc w:val="center"/>
      <w:spacing w:before="156" w:after="156"/>
    </w:pPr>
    <w:rPr>
      <w:rFonts w:ascii="Arial" w:hAnsi="Arial"/>
    </w:rPr>
  </w:style>
  <w:style w:type="character" w:styleId="2443" w:customStyle="1">
    <w:name w:val="题注 Char1"/>
    <w:uiPriority w:val="0"/>
    <w:qFormat/>
    <w:rPr>
      <w:rFonts w:ascii="Arial" w:hAnsi="Arial" w:cs="Arial"/>
      <w:sz w:val="24"/>
    </w:rPr>
  </w:style>
  <w:style w:type="character" w:styleId="2444" w:customStyle="1">
    <w:name w:val="正文文本缩进 Char Char"/>
    <w:link w:val="2445"/>
    <w:uiPriority w:val="0"/>
    <w:qFormat/>
    <w:rPr>
      <w:rFonts w:ascii="楷体_GB2312" w:eastAsia="楷体_GB2312"/>
      <w:sz w:val="32"/>
    </w:rPr>
  </w:style>
  <w:style w:type="paragraph" w:styleId="2445" w:customStyle="1">
    <w:name w:val="正文文本缩进5"/>
    <w:basedOn w:val="858"/>
    <w:link w:val="2444"/>
    <w:uiPriority w:val="0"/>
    <w:qFormat/>
    <w:pPr>
      <w:ind w:firstLine="630"/>
    </w:pPr>
    <w:rPr>
      <w:rFonts w:ascii="楷体_GB2312" w:eastAsia="楷体_GB2312" w:hAnsiTheme="minorHAnsi" w:cstheme="minorBidi"/>
      <w:sz w:val="32"/>
      <w:szCs w:val="22"/>
    </w:rPr>
  </w:style>
  <w:style w:type="character" w:styleId="2446" w:customStyle="1">
    <w:name w:val="Font Style22"/>
    <w:uiPriority w:val="99"/>
    <w:qFormat/>
    <w:rPr>
      <w:rFonts w:ascii="宋体" w:eastAsia="宋体" w:cs="宋体"/>
      <w:b/>
      <w:bCs/>
      <w:sz w:val="12"/>
      <w:szCs w:val="12"/>
    </w:rPr>
  </w:style>
  <w:style w:type="character" w:styleId="2447" w:customStyle="1">
    <w:name w:val="Font Style16"/>
    <w:uiPriority w:val="99"/>
    <w:qFormat/>
    <w:rPr>
      <w:rFonts w:ascii="宋体" w:eastAsia="宋体" w:cs="宋体"/>
      <w:b/>
      <w:bCs/>
      <w:i/>
      <w:iCs/>
      <w:spacing w:val="30"/>
      <w:sz w:val="16"/>
      <w:szCs w:val="16"/>
    </w:rPr>
  </w:style>
  <w:style w:type="character" w:styleId="2448" w:customStyle="1">
    <w:name w:val="Font Style24"/>
    <w:uiPriority w:val="99"/>
    <w:qFormat/>
    <w:rPr>
      <w:rFonts w:ascii="宋体" w:eastAsia="宋体" w:cs="宋体"/>
      <w:b/>
      <w:bCs/>
      <w:sz w:val="8"/>
      <w:szCs w:val="8"/>
    </w:rPr>
  </w:style>
  <w:style w:type="character" w:styleId="2449" w:customStyle="1">
    <w:name w:val="Font Style15"/>
    <w:uiPriority w:val="99"/>
    <w:qFormat/>
    <w:rPr>
      <w:rFonts w:ascii="宋体" w:eastAsia="宋体" w:cs="宋体"/>
      <w:b/>
      <w:bCs/>
      <w:sz w:val="18"/>
      <w:szCs w:val="18"/>
    </w:rPr>
  </w:style>
  <w:style w:type="character" w:styleId="2450" w:customStyle="1">
    <w:name w:val="明显引用 字符"/>
    <w:link w:val="2451"/>
    <w:uiPriority w:val="0"/>
    <w:qFormat/>
    <w:rPr>
      <w:b/>
      <w:bCs/>
      <w:i/>
      <w:iCs/>
      <w:color w:val="4f81bd"/>
    </w:rPr>
  </w:style>
  <w:style w:type="paragraph" w:styleId="2451">
    <w:name w:val="Intense Quote"/>
    <w:basedOn w:val="858"/>
    <w:next w:val="858"/>
    <w:link w:val="2450"/>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452" w:customStyle="1">
    <w:name w:val="明显引用 Char1"/>
    <w:basedOn w:val="868"/>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453" w:customStyle="1">
    <w:name w:val="引用 Char2"/>
    <w:uiPriority w:val="99"/>
    <w:qFormat/>
    <w:rPr>
      <w:i/>
      <w:iCs/>
      <w:color w:val="404040"/>
      <w:sz w:val="21"/>
      <w:szCs w:val="24"/>
    </w:rPr>
  </w:style>
  <w:style w:type="character" w:styleId="2454" w:customStyle="1">
    <w:name w:val="Font Style17"/>
    <w:uiPriority w:val="99"/>
    <w:qFormat/>
    <w:rPr>
      <w:rFonts w:ascii="宋体" w:eastAsia="宋体" w:cs="宋体"/>
      <w:b/>
      <w:bCs/>
      <w:sz w:val="10"/>
      <w:szCs w:val="10"/>
    </w:rPr>
  </w:style>
  <w:style w:type="character" w:styleId="2455" w:customStyle="1">
    <w:name w:val="1page sec3 Char"/>
    <w:uiPriority w:val="0"/>
    <w:qFormat/>
    <w:rPr>
      <w:rFonts w:eastAsia="宋体"/>
      <w:sz w:val="18"/>
      <w:szCs w:val="18"/>
      <w:lang w:val="en-US" w:eastAsia="zh-CN" w:bidi="ar-SA"/>
    </w:rPr>
  </w:style>
  <w:style w:type="character" w:styleId="2456" w:customStyle="1">
    <w:name w:val="Font Style19"/>
    <w:uiPriority w:val="99"/>
    <w:qFormat/>
    <w:rPr>
      <w:rFonts w:ascii="Book Antiqua" w:hAnsi="Book Antiqua" w:cs="Book Antiqua"/>
      <w:sz w:val="40"/>
      <w:szCs w:val="40"/>
    </w:rPr>
  </w:style>
  <w:style w:type="character" w:styleId="2457" w:customStyle="1">
    <w:name w:val="引用 字符"/>
    <w:link w:val="2458"/>
    <w:uiPriority w:val="0"/>
    <w:qFormat/>
    <w:rPr>
      <w:i/>
      <w:iCs/>
      <w:color w:val="000000"/>
    </w:rPr>
  </w:style>
  <w:style w:type="paragraph" w:styleId="2458">
    <w:name w:val="Quote"/>
    <w:basedOn w:val="858"/>
    <w:next w:val="858"/>
    <w:link w:val="2457"/>
    <w:uiPriority w:val="0"/>
    <w:qFormat/>
    <w:rPr>
      <w:rFonts w:asciiTheme="minorHAnsi" w:hAnsiTheme="minorHAnsi" w:eastAsiaTheme="minorEastAsia" w:cstheme="minorBidi"/>
      <w:i/>
      <w:iCs/>
      <w:color w:val="000000"/>
      <w:szCs w:val="22"/>
    </w:rPr>
  </w:style>
  <w:style w:type="character" w:styleId="2459" w:customStyle="1">
    <w:name w:val="引用 Char1"/>
    <w:basedOn w:val="868"/>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460" w:customStyle="1">
    <w:name w:val="不明显强调1"/>
    <w:uiPriority w:val="0"/>
    <w:qFormat/>
    <w:rPr>
      <w:i/>
      <w:iCs/>
      <w:color w:val="808080"/>
    </w:rPr>
  </w:style>
  <w:style w:type="character" w:styleId="2461" w:customStyle="1">
    <w:name w:val="Font Style12"/>
    <w:uiPriority w:val="99"/>
    <w:qFormat/>
    <w:rPr>
      <w:rFonts w:ascii="宋体" w:eastAsia="宋体" w:cs="宋体"/>
      <w:spacing w:val="20"/>
      <w:sz w:val="16"/>
      <w:szCs w:val="16"/>
    </w:rPr>
  </w:style>
  <w:style w:type="character" w:styleId="2462" w:customStyle="1">
    <w:name w:val="Font Style11"/>
    <w:uiPriority w:val="99"/>
    <w:qFormat/>
    <w:rPr>
      <w:rFonts w:ascii="宋体" w:eastAsia="宋体" w:cs="宋体"/>
      <w:b/>
      <w:bCs/>
      <w:sz w:val="42"/>
      <w:szCs w:val="42"/>
    </w:rPr>
  </w:style>
  <w:style w:type="character" w:styleId="2463" w:customStyle="1">
    <w:name w:val="Font Style23"/>
    <w:uiPriority w:val="99"/>
    <w:qFormat/>
    <w:rPr>
      <w:rFonts w:ascii="MingLiU" w:eastAsia="MingLiU" w:cs="MingLiU"/>
      <w:b/>
      <w:bCs/>
      <w:i/>
      <w:iCs/>
      <w:sz w:val="24"/>
      <w:szCs w:val="24"/>
    </w:rPr>
  </w:style>
  <w:style w:type="character" w:styleId="2464" w:customStyle="1">
    <w:name w:val="标题 Char2"/>
    <w:uiPriority w:val="0"/>
    <w:qFormat/>
    <w:rPr>
      <w:rFonts w:ascii="Calibri Light" w:hAnsi="Calibri Light" w:cs="Times New Roman"/>
      <w:b/>
      <w:bCs/>
      <w:sz w:val="32"/>
      <w:szCs w:val="32"/>
    </w:rPr>
  </w:style>
  <w:style w:type="character" w:styleId="2465" w:customStyle="1">
    <w:name w:val="Font Style13"/>
    <w:uiPriority w:val="99"/>
    <w:qFormat/>
    <w:rPr>
      <w:rFonts w:ascii="宋体" w:eastAsia="宋体" w:cs="宋体"/>
      <w:b/>
      <w:bCs/>
      <w:sz w:val="8"/>
      <w:szCs w:val="8"/>
    </w:rPr>
  </w:style>
  <w:style w:type="character" w:styleId="2466" w:customStyle="1">
    <w:name w:val="批注文字 Char Char"/>
    <w:uiPriority w:val="0"/>
    <w:qFormat/>
    <w:rPr>
      <w:rFonts w:ascii="宋体" w:hAnsi="Times New Roman" w:eastAsia="宋体" w:cs="Times New Roman"/>
      <w:sz w:val="28"/>
      <w:szCs w:val="20"/>
    </w:rPr>
  </w:style>
  <w:style w:type="character" w:styleId="2467" w:customStyle="1">
    <w:name w:val="textcontents"/>
    <w:uiPriority w:val="0"/>
    <w:qFormat/>
    <w:rPr>
      <w:rFonts w:cs="Times New Roman"/>
    </w:rPr>
  </w:style>
  <w:style w:type="character" w:styleId="2468" w:customStyle="1">
    <w:name w:val="不明显参考1"/>
    <w:uiPriority w:val="0"/>
    <w:qFormat/>
    <w:rPr>
      <w:smallCaps/>
      <w:color w:val="c0504d"/>
      <w:u w:val="single"/>
    </w:rPr>
  </w:style>
  <w:style w:type="character" w:styleId="2469" w:customStyle="1">
    <w:name w:val="h Char"/>
    <w:uiPriority w:val="0"/>
    <w:qFormat/>
    <w:rPr>
      <w:rFonts w:eastAsia="宋体"/>
      <w:sz w:val="18"/>
      <w:szCs w:val="18"/>
      <w:lang w:val="en-US" w:eastAsia="zh-CN" w:bidi="ar-SA"/>
    </w:rPr>
  </w:style>
  <w:style w:type="character" w:styleId="2470" w:customStyle="1">
    <w:name w:val="Font Style27"/>
    <w:uiPriority w:val="99"/>
    <w:qFormat/>
    <w:rPr>
      <w:rFonts w:ascii="宋体" w:eastAsia="宋体" w:cs="宋体"/>
      <w:b/>
      <w:bCs/>
      <w:i/>
      <w:iCs/>
      <w:sz w:val="8"/>
      <w:szCs w:val="8"/>
    </w:rPr>
  </w:style>
  <w:style w:type="character" w:styleId="2471" w:customStyle="1">
    <w:name w:val="Font Style14"/>
    <w:uiPriority w:val="99"/>
    <w:qFormat/>
    <w:rPr>
      <w:rFonts w:ascii="宋体" w:eastAsia="宋体" w:cs="宋体"/>
      <w:sz w:val="20"/>
      <w:szCs w:val="20"/>
    </w:rPr>
  </w:style>
  <w:style w:type="character" w:styleId="2472" w:customStyle="1">
    <w:name w:val="明显引用 Char2"/>
    <w:uiPriority w:val="99"/>
    <w:qFormat/>
    <w:rPr>
      <w:i/>
      <w:iCs/>
      <w:color w:val="5b9bd5"/>
      <w:sz w:val="21"/>
      <w:szCs w:val="24"/>
    </w:rPr>
  </w:style>
  <w:style w:type="character" w:styleId="2473" w:customStyle="1">
    <w:name w:val="Font Style25"/>
    <w:uiPriority w:val="99"/>
    <w:qFormat/>
    <w:rPr>
      <w:rFonts w:ascii="宋体" w:eastAsia="宋体" w:cs="宋体"/>
      <w:b/>
      <w:bCs/>
      <w:sz w:val="10"/>
      <w:szCs w:val="10"/>
    </w:rPr>
  </w:style>
  <w:style w:type="character" w:styleId="2474" w:customStyle="1">
    <w:name w:val="Font Style21"/>
    <w:uiPriority w:val="99"/>
    <w:qFormat/>
    <w:rPr>
      <w:rFonts w:ascii="宋体" w:eastAsia="宋体" w:cs="宋体"/>
      <w:b/>
      <w:bCs/>
      <w:sz w:val="8"/>
      <w:szCs w:val="8"/>
    </w:rPr>
  </w:style>
  <w:style w:type="character" w:styleId="2475" w:customStyle="1">
    <w:name w:val="明显参考1"/>
    <w:uiPriority w:val="0"/>
    <w:qFormat/>
    <w:rPr>
      <w:b/>
      <w:bCs/>
      <w:smallCaps/>
      <w:color w:val="c0504d"/>
      <w:spacing w:val="5"/>
      <w:u w:val="single"/>
    </w:rPr>
  </w:style>
  <w:style w:type="character" w:styleId="2476" w:customStyle="1">
    <w:name w:val="Font Style26"/>
    <w:uiPriority w:val="99"/>
    <w:qFormat/>
    <w:rPr>
      <w:rFonts w:ascii="宋体" w:eastAsia="宋体" w:cs="宋体"/>
      <w:b/>
      <w:bCs/>
      <w:sz w:val="18"/>
      <w:szCs w:val="18"/>
    </w:rPr>
  </w:style>
  <w:style w:type="character" w:styleId="2477" w:customStyle="1">
    <w:name w:val="标题5 Char Char"/>
    <w:link w:val="2478"/>
    <w:uiPriority w:val="0"/>
    <w:qFormat/>
    <w:rPr>
      <w:rFonts w:ascii="Arial" w:hAnsi="Arial"/>
      <w:b/>
      <w:bCs/>
      <w:sz w:val="24"/>
      <w:szCs w:val="32"/>
    </w:rPr>
  </w:style>
  <w:style w:type="paragraph" w:styleId="2478" w:customStyle="1">
    <w:name w:val="标题5"/>
    <w:basedOn w:val="861"/>
    <w:link w:val="2477"/>
    <w:uiPriority w:val="0"/>
    <w:qFormat/>
    <w:pPr>
      <w:numPr>
        <w:ilvl w:val="0"/>
        <w:numId w:val="0"/>
      </w:numPr>
    </w:pPr>
    <w:rPr>
      <w:rFonts w:eastAsiaTheme="minorEastAsia" w:cstheme="minorBidi"/>
      <w:bCs/>
      <w:sz w:val="24"/>
      <w:szCs w:val="32"/>
      <w:lang w:val="en-US"/>
    </w:rPr>
  </w:style>
  <w:style w:type="character" w:styleId="2479" w:customStyle="1">
    <w:name w:val="Font Style18"/>
    <w:uiPriority w:val="99"/>
    <w:qFormat/>
    <w:rPr>
      <w:rFonts w:ascii="宋体" w:eastAsia="宋体" w:cs="宋体"/>
      <w:b/>
      <w:bCs/>
      <w:spacing w:val="20"/>
      <w:sz w:val="22"/>
      <w:szCs w:val="22"/>
    </w:rPr>
  </w:style>
  <w:style w:type="character" w:styleId="2480" w:customStyle="1">
    <w:name w:val="Font Style20"/>
    <w:uiPriority w:val="99"/>
    <w:qFormat/>
    <w:rPr>
      <w:rFonts w:ascii="宋体" w:eastAsia="宋体" w:cs="宋体"/>
      <w:b/>
      <w:bCs/>
      <w:sz w:val="8"/>
      <w:szCs w:val="8"/>
    </w:rPr>
  </w:style>
  <w:style w:type="character" w:styleId="2481" w:customStyle="1">
    <w:name w:val="正文样式 Char Char"/>
    <w:uiPriority w:val="0"/>
    <w:qFormat/>
    <w:rPr>
      <w:rFonts w:eastAsia="华文中宋"/>
      <w:sz w:val="24"/>
      <w:szCs w:val="32"/>
    </w:rPr>
  </w:style>
  <w:style w:type="paragraph" w:styleId="2482" w:customStyle="1">
    <w:name w:val="_Style 7"/>
    <w:basedOn w:val="858"/>
    <w:uiPriority w:val="0"/>
    <w:qFormat/>
  </w:style>
  <w:style w:type="paragraph" w:styleId="2483"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84"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485" w:customStyle="1">
    <w:name w:val="Style8"/>
    <w:basedOn w:val="858"/>
    <w:uiPriority w:val="99"/>
    <w:qFormat/>
    <w:pPr>
      <w:spacing w:line="326" w:lineRule="exact"/>
    </w:pPr>
    <w:rPr>
      <w:rFonts w:ascii="宋体" w:hAnsi="Calibri"/>
      <w:sz w:val="24"/>
    </w:rPr>
  </w:style>
  <w:style w:type="paragraph" w:styleId="2486" w:customStyle="1">
    <w:name w:val="flNote"/>
    <w:basedOn w:val="858"/>
    <w:uiPriority w:val="0"/>
    <w:qFormat/>
    <w:pPr>
      <w:jc w:val="center"/>
      <w:spacing w:before="320" w:after="160" w:line="360" w:lineRule="atLeast"/>
    </w:pPr>
    <w:rPr>
      <w:rFonts w:ascii="Arial" w:eastAsia="黑体"/>
      <w:sz w:val="30"/>
      <w:szCs w:val="20"/>
    </w:rPr>
  </w:style>
  <w:style w:type="paragraph" w:styleId="2487" w:customStyle="1">
    <w:name w:val="Style4"/>
    <w:basedOn w:val="858"/>
    <w:uiPriority w:val="99"/>
    <w:qFormat/>
    <w:pPr>
      <w:ind w:firstLine="110"/>
      <w:jc w:val="left"/>
      <w:spacing w:line="310" w:lineRule="exact"/>
    </w:pPr>
    <w:rPr>
      <w:rFonts w:ascii="宋体" w:hAnsi="Calibri"/>
      <w:sz w:val="24"/>
    </w:rPr>
  </w:style>
  <w:style w:type="paragraph" w:styleId="2488" w:customStyle="1">
    <w:name w:val="_Style 12"/>
    <w:basedOn w:val="882"/>
    <w:uiPriority w:val="0"/>
    <w:qFormat/>
    <w:pPr>
      <w:jc w:val="left"/>
      <w:spacing w:line="360" w:lineRule="auto"/>
      <w:widowControl/>
    </w:pPr>
    <w:rPr>
      <w:sz w:val="24"/>
    </w:rPr>
  </w:style>
  <w:style w:type="paragraph" w:styleId="2489" w:customStyle="1">
    <w:name w:val="样式 样式 四号1 + 首行缩进:  2 字符"/>
    <w:basedOn w:val="858"/>
    <w:uiPriority w:val="0"/>
    <w:qFormat/>
    <w:pPr>
      <w:ind w:firstLine="480"/>
      <w:jc w:val="left"/>
      <w:spacing w:line="360" w:lineRule="auto"/>
    </w:pPr>
    <w:rPr>
      <w:rFonts w:cs="宋体"/>
      <w:sz w:val="24"/>
      <w:szCs w:val="20"/>
    </w:rPr>
  </w:style>
  <w:style w:type="paragraph" w:styleId="2490" w:customStyle="1">
    <w:name w:val="Style1"/>
    <w:basedOn w:val="858"/>
    <w:uiPriority w:val="99"/>
    <w:qFormat/>
    <w:pPr>
      <w:jc w:val="left"/>
    </w:pPr>
    <w:rPr>
      <w:rFonts w:ascii="宋体" w:hAnsi="Calibri"/>
      <w:sz w:val="24"/>
    </w:rPr>
  </w:style>
  <w:style w:type="paragraph" w:styleId="2491" w:customStyle="1">
    <w:name w:val="paragraphindent"/>
    <w:basedOn w:val="858"/>
    <w:uiPriority w:val="0"/>
    <w:qFormat/>
    <w:pPr>
      <w:jc w:val="left"/>
      <w:spacing w:before="100" w:beforeAutospacing="1" w:after="100" w:afterAutospacing="1"/>
      <w:widowControl/>
    </w:pPr>
    <w:rPr>
      <w:rFonts w:ascii="宋体" w:hAnsi="宋体" w:cs="宋体"/>
      <w:sz w:val="24"/>
    </w:rPr>
  </w:style>
  <w:style w:type="paragraph" w:styleId="2492" w:customStyle="1">
    <w:name w:val="Body text|1"/>
    <w:basedOn w:val="858"/>
    <w:uiPriority w:val="0"/>
    <w:qFormat/>
    <w:pPr>
      <w:ind w:firstLine="400"/>
      <w:jc w:val="left"/>
      <w:spacing w:line="449" w:lineRule="auto"/>
    </w:pPr>
    <w:rPr>
      <w:rFonts w:ascii="宋体" w:hAnsi="宋体" w:cs="宋体"/>
      <w:sz w:val="28"/>
      <w:szCs w:val="28"/>
      <w:lang w:val="zh-TW" w:eastAsia="zh-TW" w:bidi="zh-TW"/>
    </w:rPr>
  </w:style>
  <w:style w:type="paragraph" w:styleId="2493" w:customStyle="1">
    <w:name w:val="Style7"/>
    <w:basedOn w:val="858"/>
    <w:uiPriority w:val="99"/>
    <w:qFormat/>
    <w:pPr>
      <w:jc w:val="left"/>
    </w:pPr>
    <w:rPr>
      <w:rFonts w:ascii="宋体" w:hAnsi="Calibri"/>
      <w:sz w:val="24"/>
    </w:rPr>
  </w:style>
  <w:style w:type="paragraph" w:styleId="2494" w:customStyle="1">
    <w:name w:val="p0 New New New New"/>
    <w:basedOn w:val="858"/>
    <w:uiPriority w:val="0"/>
    <w:qFormat/>
    <w:pPr>
      <w:widowControl/>
    </w:pPr>
    <w:rPr>
      <w:rFonts w:ascii="Calibri" w:hAnsi="Calibri" w:cs="宋体"/>
      <w:szCs w:val="21"/>
    </w:rPr>
  </w:style>
  <w:style w:type="paragraph" w:styleId="2495" w:customStyle="1">
    <w:name w:val="空半行"/>
    <w:basedOn w:val="858"/>
    <w:uiPriority w:val="0"/>
    <w:qFormat/>
    <w:pPr>
      <w:spacing w:line="120" w:lineRule="exact"/>
    </w:pPr>
    <w:rPr>
      <w:rFonts w:eastAsia="仿宋_GB2312"/>
      <w:color w:val="ffffff"/>
      <w:sz w:val="30"/>
      <w:szCs w:val="20"/>
    </w:rPr>
  </w:style>
  <w:style w:type="paragraph" w:styleId="2496" w:customStyle="1">
    <w:name w:val="Style2"/>
    <w:basedOn w:val="858"/>
    <w:uiPriority w:val="99"/>
    <w:qFormat/>
    <w:pPr>
      <w:jc w:val="center"/>
      <w:spacing w:line="624" w:lineRule="exact"/>
    </w:pPr>
    <w:rPr>
      <w:rFonts w:ascii="宋体" w:hAnsi="Calibri"/>
      <w:sz w:val="24"/>
    </w:rPr>
  </w:style>
  <w:style w:type="paragraph" w:styleId="2497" w:customStyle="1">
    <w:name w:val="Style5"/>
    <w:basedOn w:val="858"/>
    <w:uiPriority w:val="99"/>
    <w:qFormat/>
    <w:pPr>
      <w:jc w:val="left"/>
      <w:spacing w:line="312" w:lineRule="exact"/>
    </w:pPr>
    <w:rPr>
      <w:rFonts w:ascii="宋体" w:hAnsi="Calibri"/>
      <w:sz w:val="24"/>
    </w:rPr>
  </w:style>
  <w:style w:type="paragraph" w:styleId="2498" w:customStyle="1">
    <w:name w:val="Style3"/>
    <w:basedOn w:val="858"/>
    <w:uiPriority w:val="99"/>
    <w:qFormat/>
    <w:pPr>
      <w:ind w:hanging="96"/>
      <w:jc w:val="left"/>
      <w:spacing w:line="312" w:lineRule="exact"/>
    </w:pPr>
    <w:rPr>
      <w:rFonts w:ascii="宋体" w:hAnsi="Calibri"/>
      <w:sz w:val="24"/>
    </w:rPr>
  </w:style>
  <w:style w:type="paragraph" w:styleId="2499" w:customStyle="1">
    <w:name w:val="Style6"/>
    <w:basedOn w:val="858"/>
    <w:uiPriority w:val="99"/>
    <w:qFormat/>
    <w:pPr>
      <w:jc w:val="left"/>
    </w:pPr>
    <w:rPr>
      <w:rFonts w:ascii="宋体" w:hAnsi="Calibri"/>
      <w:sz w:val="24"/>
    </w:rPr>
  </w:style>
  <w:style w:type="paragraph" w:styleId="2500" w:customStyle="1">
    <w:name w:val="样式 标题 2 + Times New Roman 四号 非加粗 段前: 5 磅 段后: 0 磅 行距: 固定值 20..."/>
    <w:basedOn w:val="860"/>
    <w:uiPriority w:val="0"/>
    <w:qFormat/>
    <w:pPr>
      <w:numPr>
        <w:ilvl w:val="0"/>
        <w:numId w:val="0"/>
      </w:numPr>
      <w:spacing w:before="100" w:after="0" w:line="400" w:lineRule="exact"/>
    </w:pPr>
    <w:rPr>
      <w:rFonts w:ascii="Times New Roman" w:hAnsi="Times New Roman" w:cs="宋体"/>
      <w:b w:val="0"/>
      <w:sz w:val="28"/>
    </w:rPr>
  </w:style>
  <w:style w:type="table" w:styleId="2501" w:customStyle="1">
    <w:name w:val="网格型1"/>
    <w:basedOn w:val="869"/>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02" w:customStyle="1">
    <w:name w:val="投标文件正文"/>
    <w:basedOn w:val="858"/>
    <w:uiPriority w:val="0"/>
    <w:qFormat/>
    <w:pPr>
      <w:ind w:firstLine="560"/>
      <w:spacing w:line="440" w:lineRule="exact"/>
    </w:pPr>
    <w:rPr>
      <w:rFonts w:ascii="仿宋_GB2312" w:eastAsia="仿宋_GB2312"/>
      <w:bCs/>
      <w:sz w:val="28"/>
      <w:szCs w:val="28"/>
    </w:rPr>
  </w:style>
  <w:style w:type="paragraph" w:styleId="2503" w:customStyle="1">
    <w:name w:val="标题3"/>
    <w:basedOn w:val="861"/>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504" w:customStyle="1">
    <w:name w:val="正  文"/>
    <w:basedOn w:val="858"/>
    <w:uiPriority w:val="99"/>
    <w:qFormat/>
    <w:pPr>
      <w:ind w:firstLine="200"/>
      <w:spacing w:line="360" w:lineRule="auto"/>
    </w:pPr>
  </w:style>
  <w:style w:type="paragraph" w:styleId="2505" w:customStyle="1">
    <w:name w:val="[Normal]"/>
    <w:uiPriority w:val="0"/>
    <w:qFormat/>
    <w:rPr>
      <w:rFonts w:ascii="方正仿宋简体" w:hAnsi="方正仿宋简体" w:eastAsia="方正仿宋简体" w:cs="Courier New"/>
      <w:sz w:val="24"/>
      <w:szCs w:val="22"/>
      <w:lang w:val="zh-CN" w:eastAsia="zh-CN" w:bidi="ar-SA"/>
    </w:rPr>
  </w:style>
  <w:style w:type="paragraph" w:styleId="2506" w:customStyle="1">
    <w:name w:val="Normal_0_1_0_0"/>
    <w:uiPriority w:val="0"/>
    <w:qFormat/>
    <w:pPr>
      <w:jc w:val="both"/>
      <w:widowControl w:val="off"/>
    </w:pPr>
    <w:rPr>
      <w:rFonts w:ascii="Calibri" w:hAnsi="Calibri" w:eastAsia="宋体" w:cs="Times New Roman"/>
      <w:lang w:val="en-US" w:eastAsia="zh-CN" w:bidi="ar-SA"/>
    </w:rPr>
  </w:style>
  <w:style w:type="character" w:styleId="2507" w:customStyle="1">
    <w:name w:val="标题2 Char"/>
    <w:uiPriority w:val="0"/>
    <w:qFormat/>
    <w:rPr>
      <w:rFonts w:ascii="方正楷体_GBK" w:hAnsi="Book Antiqua" w:eastAsia="方正楷体_GBK"/>
      <w:sz w:val="32"/>
      <w:lang w:val="en-US" w:eastAsia="zh-CN" w:bidi="ar-SA"/>
    </w:rPr>
  </w:style>
  <w:style w:type="character" w:styleId="2508" w:customStyle="1">
    <w:name w:val="jj1"/>
    <w:uiPriority w:val="0"/>
    <w:qFormat/>
    <w:rPr>
      <w:sz w:val="20"/>
      <w:szCs w:val="20"/>
      <w:u w:val="none"/>
    </w:rPr>
  </w:style>
  <w:style w:type="character" w:styleId="2509" w:customStyle="1">
    <w:name w:val="样式2 字符"/>
    <w:uiPriority w:val="0"/>
    <w:qFormat/>
    <w:rPr>
      <w:rFonts w:ascii="等线" w:hAnsi="等线" w:eastAsia="新宋体"/>
      <w:sz w:val="24"/>
      <w:szCs w:val="22"/>
    </w:rPr>
  </w:style>
  <w:style w:type="paragraph" w:styleId="251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511" w:customStyle="1">
    <w:name w:val="Char Char Char Char1 Char Char"/>
    <w:basedOn w:val="858"/>
    <w:uiPriority w:val="0"/>
    <w:qFormat/>
    <w:pPr>
      <w:tabs>
        <w:tab w:val="left" w:pos="360" w:leader="none"/>
      </w:tabs>
    </w:pPr>
    <w:rPr>
      <w:sz w:val="24"/>
    </w:rPr>
  </w:style>
  <w:style w:type="paragraph" w:styleId="2512"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513" w:customStyle="1">
    <w:name w:val="第四级"/>
    <w:basedOn w:val="858"/>
    <w:next w:val="858"/>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514" w:customStyle="1">
    <w:name w:val="Coms Alinea"/>
    <w:uiPriority w:val="0"/>
    <w:qFormat/>
    <w:pPr>
      <w:widowControl w:val="off"/>
    </w:pPr>
    <w:rPr>
      <w:rFonts w:ascii="Arial" w:hAnsi="Arial" w:eastAsia="宋体" w:cs="Arial"/>
      <w:lang w:val="en-US" w:eastAsia="zh-CN" w:bidi="ar-SA"/>
    </w:rPr>
  </w:style>
  <w:style w:type="paragraph" w:styleId="2515" w:customStyle="1">
    <w:name w:val="正文 1.1.1"/>
    <w:basedOn w:val="858"/>
    <w:next w:val="858"/>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516" w:customStyle="1">
    <w:name w:val="Other|1"/>
    <w:basedOn w:val="858"/>
    <w:link w:val="2566"/>
    <w:uiPriority w:val="0"/>
    <w:qFormat/>
    <w:rPr>
      <w:b/>
      <w:bCs/>
      <w:color w:val="3d3d3d"/>
      <w:sz w:val="11"/>
      <w:szCs w:val="11"/>
      <w:lang w:val="zh-TW" w:eastAsia="zh-TW" w:bidi="zh-TW"/>
    </w:rPr>
  </w:style>
  <w:style w:type="paragraph" w:styleId="2517" w:customStyle="1">
    <w:name w:val="正文 1.1"/>
    <w:basedOn w:val="858"/>
    <w:next w:val="2515"/>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518" w:customStyle="1">
    <w:name w:val="BioQuote Tekst"/>
    <w:basedOn w:val="858"/>
    <w:uiPriority w:val="0"/>
    <w:qFormat/>
    <w:pPr>
      <w:ind w:right="-1"/>
    </w:pPr>
    <w:rPr>
      <w:rFonts w:ascii="Arial" w:hAnsi="Arial"/>
      <w:sz w:val="22"/>
      <w:szCs w:val="20"/>
      <w:lang w:eastAsia="en-US"/>
    </w:rPr>
  </w:style>
  <w:style w:type="paragraph" w:styleId="2519" w:customStyle="1">
    <w:name w:val="正文空2格  1."/>
    <w:basedOn w:val="858"/>
    <w:uiPriority w:val="0"/>
    <w:qFormat/>
    <w:pPr>
      <w:ind w:firstLine="480"/>
      <w:spacing w:line="360" w:lineRule="auto"/>
    </w:pPr>
    <w:rPr>
      <w:rFonts w:ascii="宋体" w:eastAsia="仿宋" w:cs="宋体"/>
      <w:sz w:val="28"/>
      <w:szCs w:val="20"/>
    </w:rPr>
  </w:style>
  <w:style w:type="paragraph" w:styleId="2520" w:customStyle="1">
    <w:name w:val="HTML 预先格式化"/>
    <w:basedOn w:val="8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521" w:customStyle="1">
    <w:name w:val="正文 第一章"/>
    <w:basedOn w:val="858"/>
    <w:next w:val="2517"/>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522" w:customStyle="1">
    <w:name w:val="UserStyle_4"/>
    <w:link w:val="2523"/>
    <w:uiPriority w:val="0"/>
    <w:qFormat/>
    <w:rPr>
      <w:rFonts w:ascii="宋体" w:hAnsi="Courier New"/>
    </w:rPr>
  </w:style>
  <w:style w:type="paragraph" w:styleId="2523" w:customStyle="1">
    <w:name w:val="PlainText"/>
    <w:basedOn w:val="858"/>
    <w:link w:val="2522"/>
    <w:uiPriority w:val="0"/>
    <w:qFormat/>
    <w:pPr>
      <w:widowControl/>
    </w:pPr>
    <w:rPr>
      <w:rFonts w:ascii="宋体" w:hAnsi="Courier New" w:eastAsiaTheme="minorEastAsia" w:cstheme="minorBidi"/>
      <w:szCs w:val="22"/>
    </w:rPr>
  </w:style>
  <w:style w:type="character" w:styleId="2524" w:customStyle="1">
    <w:name w:val="fontstyle01"/>
    <w:uiPriority w:val="0"/>
    <w:qFormat/>
    <w:rPr>
      <w:rFonts w:hint="eastAsia" w:ascii="宋体" w:hAnsi="宋体" w:eastAsia="宋体"/>
      <w:color w:val="000000"/>
      <w:sz w:val="24"/>
      <w:szCs w:val="24"/>
    </w:rPr>
  </w:style>
  <w:style w:type="character" w:styleId="2525" w:customStyle="1">
    <w:name w:val="font221"/>
    <w:basedOn w:val="868"/>
    <w:uiPriority w:val="0"/>
    <w:qFormat/>
    <w:rPr>
      <w:rFonts w:hint="eastAsia" w:ascii="宋体" w:hAnsi="宋体" w:eastAsia="宋体" w:cs="宋体"/>
      <w:color w:val="ff0000"/>
      <w:sz w:val="22"/>
      <w:szCs w:val="22"/>
      <w:u w:val="none"/>
    </w:rPr>
  </w:style>
  <w:style w:type="paragraph" w:styleId="2526"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527" w:customStyle="1">
    <w:name w:val="Char11"/>
    <w:basedOn w:val="858"/>
    <w:uiPriority w:val="0"/>
    <w:qFormat/>
    <w:pPr>
      <w:tabs>
        <w:tab w:val="left" w:pos="360" w:leader="none"/>
      </w:tabs>
    </w:pPr>
    <w:rPr>
      <w:sz w:val="24"/>
    </w:rPr>
  </w:style>
  <w:style w:type="paragraph" w:styleId="2528" w:customStyle="1">
    <w:name w:val="Char Char Char Char Char Char Char Char Char Char Char Char Char11"/>
    <w:basedOn w:val="858"/>
    <w:uiPriority w:val="0"/>
    <w:qFormat/>
    <w:pPr>
      <w:jc w:val="left"/>
      <w:spacing w:after="160" w:line="240" w:lineRule="exact"/>
      <w:widowControl/>
    </w:pPr>
    <w:rPr>
      <w:rFonts w:ascii="Verdana" w:hAnsi="Verdana"/>
      <w:sz w:val="20"/>
      <w:szCs w:val="20"/>
      <w:lang w:eastAsia="en-US"/>
    </w:rPr>
  </w:style>
  <w:style w:type="character" w:styleId="2529" w:customStyle="1">
    <w:name w:val="Char Char91"/>
    <w:uiPriority w:val="0"/>
    <w:qFormat/>
    <w:rPr>
      <w:rFonts w:ascii="Times New Roman" w:hAnsi="Times New Roman" w:eastAsia="宋体" w:cs="Times New Roman"/>
      <w:sz w:val="21"/>
      <w:lang w:val="en-US" w:eastAsia="zh-CN" w:bidi="ar-SA"/>
    </w:rPr>
  </w:style>
  <w:style w:type="paragraph" w:styleId="2530" w:customStyle="1">
    <w:name w:val="Char Char Char1 Char Char Char Char1"/>
    <w:basedOn w:val="858"/>
    <w:uiPriority w:val="99"/>
    <w:qFormat/>
    <w:pPr>
      <w:jc w:val="left"/>
      <w:spacing w:after="160" w:line="240" w:lineRule="exact"/>
      <w:widowControl/>
    </w:pPr>
    <w:rPr>
      <w:rFonts w:ascii="宋体" w:hAnsi="宋体"/>
      <w:b/>
      <w:sz w:val="28"/>
      <w:szCs w:val="28"/>
    </w:rPr>
  </w:style>
  <w:style w:type="paragraph" w:styleId="2531" w:customStyle="1">
    <w:name w:val="列出段落21"/>
    <w:basedOn w:val="858"/>
    <w:uiPriority w:val="0"/>
    <w:qFormat/>
    <w:rPr>
      <w:rFonts w:ascii="Calibri" w:hAnsi="Calibri"/>
      <w:sz w:val="20"/>
      <w:szCs w:val="20"/>
    </w:rPr>
  </w:style>
  <w:style w:type="paragraph" w:styleId="2532" w:customStyle="1">
    <w:name w:val="TOC 标题21"/>
    <w:basedOn w:val="859"/>
    <w:next w:val="85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533" w:customStyle="1">
    <w:name w:val="Char Char Char Char1"/>
    <w:basedOn w:val="858"/>
    <w:uiPriority w:val="0"/>
    <w:qFormat/>
    <w:pPr>
      <w:jc w:val="left"/>
      <w:spacing w:after="160" w:line="240" w:lineRule="exact"/>
      <w:widowControl/>
    </w:pPr>
    <w:rPr>
      <w:rFonts w:ascii="Verdana" w:hAnsi="Verdana" w:eastAsia="仿宋_GB2312"/>
      <w:sz w:val="24"/>
      <w:szCs w:val="20"/>
      <w:lang w:eastAsia="en-US"/>
    </w:rPr>
  </w:style>
  <w:style w:type="paragraph" w:styleId="2534" w:customStyle="1">
    <w:name w:val="无间隔11"/>
    <w:uiPriority w:val="99"/>
    <w:qFormat/>
    <w:rPr>
      <w:rFonts w:ascii="Calibri" w:hAnsi="Calibri" w:eastAsia="宋体" w:cs="Times New Roman"/>
      <w:sz w:val="22"/>
      <w:lang w:val="en-US" w:eastAsia="zh-CN" w:bidi="ar-SA"/>
    </w:rPr>
  </w:style>
  <w:style w:type="paragraph" w:styleId="2535" w:customStyle="1">
    <w:name w:val="TOC 标题11"/>
    <w:basedOn w:val="859"/>
    <w:next w:val="858"/>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536" w:customStyle="1">
    <w:name w:val="修订11"/>
    <w:uiPriority w:val="99"/>
    <w:qFormat/>
    <w:rPr>
      <w:rFonts w:ascii="Times New Roman" w:hAnsi="Times New Roman" w:eastAsia="宋体" w:cs="Times New Roman"/>
      <w:sz w:val="21"/>
      <w:szCs w:val="24"/>
      <w:lang w:val="en-US" w:eastAsia="zh-CN" w:bidi="ar-SA"/>
    </w:rPr>
  </w:style>
  <w:style w:type="paragraph" w:styleId="2537" w:customStyle="1">
    <w:name w:val="Char Char3 Char Char1"/>
    <w:basedOn w:val="858"/>
    <w:uiPriority w:val="99"/>
    <w:qFormat/>
    <w:pPr>
      <w:jc w:val="left"/>
      <w:spacing w:after="160" w:line="240" w:lineRule="exact"/>
      <w:widowControl/>
    </w:pPr>
    <w:rPr>
      <w:rFonts w:ascii="Arial" w:hAnsi="Arial" w:eastAsia="Times New Roman" w:cs="Verdana"/>
      <w:b/>
      <w:sz w:val="24"/>
      <w:lang w:eastAsia="en-US"/>
    </w:rPr>
  </w:style>
  <w:style w:type="paragraph" w:styleId="2538" w:customStyle="1">
    <w:name w:val="纯文本51"/>
    <w:basedOn w:val="858"/>
    <w:uiPriority w:val="99"/>
    <w:qFormat/>
    <w:rPr>
      <w:rFonts w:ascii="宋体" w:hAnsi="Courier New"/>
    </w:rPr>
  </w:style>
  <w:style w:type="character" w:styleId="2539" w:customStyle="1">
    <w:name w:val="Char Char421"/>
    <w:uiPriority w:val="0"/>
    <w:qFormat/>
    <w:rPr>
      <w:rFonts w:hint="default" w:ascii="Arial" w:hAnsi="Arial" w:eastAsia="黑体" w:cs="Arial"/>
      <w:b/>
      <w:bCs/>
      <w:sz w:val="32"/>
      <w:szCs w:val="32"/>
      <w:lang w:val="en-US" w:eastAsia="zh-CN" w:bidi="ar-SA"/>
    </w:rPr>
  </w:style>
  <w:style w:type="character" w:styleId="2540" w:customStyle="1">
    <w:name w:val="Char Char441"/>
    <w:uiPriority w:val="0"/>
    <w:qFormat/>
    <w:rPr>
      <w:rFonts w:hint="eastAsia" w:ascii="宋体" w:hAnsi="宋体" w:eastAsia="宋体"/>
      <w:b/>
      <w:bCs/>
      <w:sz w:val="44"/>
      <w:szCs w:val="44"/>
      <w:lang w:val="en-US" w:eastAsia="zh-CN" w:bidi="ar-SA"/>
    </w:rPr>
  </w:style>
  <w:style w:type="character" w:styleId="2541" w:customStyle="1">
    <w:name w:val="Char Char431"/>
    <w:uiPriority w:val="0"/>
    <w:qFormat/>
    <w:rPr>
      <w:rFonts w:hint="default" w:ascii="Arial" w:hAnsi="Arial" w:eastAsia="黑体" w:cs="Arial"/>
      <w:b/>
      <w:bCs/>
      <w:sz w:val="32"/>
      <w:szCs w:val="32"/>
      <w:lang w:val="en-US" w:eastAsia="zh-CN" w:bidi="ar-SA"/>
    </w:rPr>
  </w:style>
  <w:style w:type="character" w:styleId="2542" w:customStyle="1">
    <w:name w:val="Char Char411"/>
    <w:uiPriority w:val="0"/>
    <w:qFormat/>
    <w:rPr>
      <w:rFonts w:hint="eastAsia" w:ascii="宋体" w:hAnsi="宋体" w:eastAsia="宋体"/>
      <w:b/>
      <w:bCs/>
      <w:sz w:val="32"/>
      <w:szCs w:val="32"/>
      <w:lang w:val="en-US" w:eastAsia="zh-CN" w:bidi="ar-SA"/>
    </w:rPr>
  </w:style>
  <w:style w:type="character" w:styleId="2543" w:customStyle="1">
    <w:name w:val="Char Char401"/>
    <w:uiPriority w:val="0"/>
    <w:qFormat/>
    <w:rPr>
      <w:rFonts w:hint="eastAsia" w:ascii="宋体" w:hAnsi="宋体" w:eastAsia="宋体"/>
      <w:b/>
      <w:bCs/>
      <w:sz w:val="32"/>
      <w:szCs w:val="32"/>
      <w:lang w:val="en-US" w:eastAsia="zh-CN" w:bidi="ar-SA"/>
    </w:rPr>
  </w:style>
  <w:style w:type="character" w:styleId="2544" w:customStyle="1">
    <w:name w:val="Default Char"/>
    <w:link w:val="1174"/>
    <w:uiPriority w:val="99"/>
    <w:qFormat/>
    <w:rPr>
      <w:rFonts w:ascii="仿宋" w:hAnsi="Times New Roman" w:eastAsia="仿宋" w:cs="仿宋"/>
      <w:color w:val="000000"/>
      <w:sz w:val="24"/>
      <w:szCs w:val="24"/>
    </w:rPr>
  </w:style>
  <w:style w:type="paragraph" w:styleId="2545" w:customStyle="1">
    <w:name w:val="Heading 2_0"/>
    <w:basedOn w:val="2546"/>
    <w:next w:val="2546"/>
    <w:uiPriority w:val="0"/>
    <w:qFormat/>
    <w:pPr>
      <w:keepLines/>
      <w:keepNext/>
      <w:spacing w:before="260" w:after="260" w:line="415" w:lineRule="auto"/>
      <w:outlineLvl w:val="1"/>
    </w:pPr>
    <w:rPr>
      <w:rFonts w:ascii="Arial" w:hAnsi="Arial" w:eastAsia="黑体" w:cs="Arial"/>
      <w:b/>
      <w:bCs/>
      <w:sz w:val="32"/>
      <w:szCs w:val="32"/>
    </w:rPr>
  </w:style>
  <w:style w:type="paragraph" w:styleId="2546" w:customStyle="1">
    <w:name w:val="Normal_19"/>
    <w:next w:val="2547"/>
    <w:uiPriority w:val="1"/>
    <w:qFormat/>
    <w:pPr>
      <w:widowControl w:val="off"/>
    </w:pPr>
    <w:rPr>
      <w:rFonts w:ascii="宋体" w:hAnsi="宋体" w:eastAsia="宋体" w:cs="宋体"/>
      <w:sz w:val="22"/>
      <w:szCs w:val="22"/>
      <w:lang w:val="zh-CN" w:eastAsia="zh-CN" w:bidi="zh-CN"/>
    </w:rPr>
  </w:style>
  <w:style w:type="paragraph" w:styleId="254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548"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549" w:customStyle="1">
    <w:name w:val="标题 31"/>
    <w:basedOn w:val="2546"/>
    <w:next w:val="2546"/>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550" w:customStyle="1">
    <w:name w:val="not([class*=suffix])"/>
    <w:uiPriority w:val="0"/>
    <w:qFormat/>
    <w:rPr>
      <w:sz w:val="19"/>
      <w:szCs w:val="19"/>
    </w:rPr>
  </w:style>
  <w:style w:type="character" w:styleId="2551" w:customStyle="1">
    <w:name w:val="not([class*=suffix])1"/>
    <w:uiPriority w:val="0"/>
    <w:qFormat/>
  </w:style>
  <w:style w:type="character" w:styleId="2552" w:customStyle="1">
    <w:name w:val="日期 字符1"/>
    <w:basedOn w:val="868"/>
    <w:uiPriority w:val="0"/>
    <w:semiHidden/>
    <w:qFormat/>
    <w:rPr>
      <w:rFonts w:ascii="Times New Roman" w:hAnsi="Times New Roman" w:eastAsia="宋体" w:cs="Times New Roman"/>
      <w:szCs w:val="24"/>
    </w:rPr>
  </w:style>
  <w:style w:type="character" w:styleId="2553" w:customStyle="1">
    <w:name w:val="正文文本首行缩进 字符1"/>
    <w:basedOn w:val="2413"/>
    <w:uiPriority w:val="99"/>
    <w:semiHidden/>
    <w:qFormat/>
    <w:rPr>
      <w:rFonts w:ascii="Times New Roman" w:hAnsi="Times New Roman" w:eastAsia="宋体" w:cs="Times New Roman"/>
      <w:sz w:val="21"/>
      <w:szCs w:val="24"/>
    </w:rPr>
  </w:style>
  <w:style w:type="character" w:styleId="2554" w:customStyle="1">
    <w:name w:val="HTML 地址 字符1"/>
    <w:basedOn w:val="868"/>
    <w:uiPriority w:val="0"/>
    <w:semiHidden/>
    <w:qFormat/>
    <w:rPr>
      <w:rFonts w:ascii="Times New Roman" w:hAnsi="Times New Roman" w:eastAsia="宋体" w:cs="Times New Roman"/>
      <w:i/>
      <w:iCs/>
      <w:szCs w:val="24"/>
    </w:rPr>
  </w:style>
  <w:style w:type="character" w:styleId="2555" w:customStyle="1">
    <w:name w:val="HTML 预设格式 字符1"/>
    <w:basedOn w:val="868"/>
    <w:uiPriority w:val="0"/>
    <w:semiHidden/>
    <w:qFormat/>
    <w:rPr>
      <w:rFonts w:ascii="Courier New" w:hAnsi="Courier New" w:eastAsia="宋体" w:cs="Courier New"/>
      <w:sz w:val="20"/>
      <w:szCs w:val="20"/>
    </w:rPr>
  </w:style>
  <w:style w:type="character" w:styleId="2556" w:customStyle="1">
    <w:name w:val="电子邮件签名 字符1"/>
    <w:basedOn w:val="868"/>
    <w:uiPriority w:val="99"/>
    <w:semiHidden/>
    <w:qFormat/>
    <w:rPr>
      <w:rFonts w:ascii="Times New Roman" w:hAnsi="Times New Roman" w:eastAsia="宋体" w:cs="Times New Roman"/>
      <w:szCs w:val="24"/>
    </w:rPr>
  </w:style>
  <w:style w:type="character" w:styleId="2557" w:customStyle="1">
    <w:name w:val="宏文本 字符1"/>
    <w:basedOn w:val="868"/>
    <w:uiPriority w:val="99"/>
    <w:semiHidden/>
    <w:qFormat/>
    <w:rPr>
      <w:rFonts w:ascii="Courier New" w:hAnsi="Courier New" w:eastAsia="宋体" w:cs="Courier New"/>
      <w:sz w:val="24"/>
      <w:szCs w:val="24"/>
    </w:rPr>
  </w:style>
  <w:style w:type="character" w:styleId="2558" w:customStyle="1">
    <w:name w:val="脚注文本 字符1"/>
    <w:basedOn w:val="868"/>
    <w:uiPriority w:val="99"/>
    <w:semiHidden/>
    <w:qFormat/>
    <w:rPr>
      <w:rFonts w:ascii="Times New Roman" w:hAnsi="Times New Roman" w:eastAsia="宋体" w:cs="Times New Roman"/>
      <w:sz w:val="18"/>
      <w:szCs w:val="18"/>
    </w:rPr>
  </w:style>
  <w:style w:type="character" w:styleId="2559" w:customStyle="1">
    <w:name w:val="结束语 字符1"/>
    <w:basedOn w:val="868"/>
    <w:uiPriority w:val="99"/>
    <w:semiHidden/>
    <w:qFormat/>
    <w:rPr>
      <w:rFonts w:ascii="Times New Roman" w:hAnsi="Times New Roman" w:eastAsia="宋体" w:cs="Times New Roman"/>
      <w:szCs w:val="24"/>
    </w:rPr>
  </w:style>
  <w:style w:type="character" w:styleId="2560" w:customStyle="1">
    <w:name w:val="签名 字符1"/>
    <w:basedOn w:val="868"/>
    <w:uiPriority w:val="99"/>
    <w:semiHidden/>
    <w:qFormat/>
    <w:rPr>
      <w:rFonts w:ascii="Times New Roman" w:hAnsi="Times New Roman" w:eastAsia="宋体" w:cs="Times New Roman"/>
      <w:szCs w:val="24"/>
    </w:rPr>
  </w:style>
  <w:style w:type="character" w:styleId="2561" w:customStyle="1">
    <w:name w:val="尾注文本 字符1"/>
    <w:basedOn w:val="868"/>
    <w:uiPriority w:val="99"/>
    <w:semiHidden/>
    <w:qFormat/>
    <w:rPr>
      <w:rFonts w:ascii="Times New Roman" w:hAnsi="Times New Roman" w:eastAsia="宋体" w:cs="Times New Roman"/>
      <w:szCs w:val="24"/>
    </w:rPr>
  </w:style>
  <w:style w:type="character" w:styleId="2562" w:customStyle="1">
    <w:name w:val="信息标题 字符1"/>
    <w:basedOn w:val="868"/>
    <w:uiPriority w:val="99"/>
    <w:semiHidden/>
    <w:qFormat/>
    <w:rPr>
      <w:rFonts w:asciiTheme="majorHAnsi" w:hAnsiTheme="majorHAnsi" w:eastAsiaTheme="majorEastAsia" w:cstheme="majorBidi"/>
      <w:sz w:val="24"/>
      <w:szCs w:val="24"/>
      <w:shd w:val="pct20" w:color="auto" w:fill="auto"/>
    </w:rPr>
  </w:style>
  <w:style w:type="character" w:styleId="2563" w:customStyle="1">
    <w:name w:val="注释标题 字符1"/>
    <w:basedOn w:val="868"/>
    <w:uiPriority w:val="99"/>
    <w:semiHidden/>
    <w:qFormat/>
    <w:rPr>
      <w:rFonts w:ascii="Times New Roman" w:hAnsi="Times New Roman" w:eastAsia="宋体" w:cs="Times New Roman"/>
      <w:szCs w:val="24"/>
    </w:rPr>
  </w:style>
  <w:style w:type="character" w:styleId="2564" w:customStyle="1">
    <w:name w:val="明显引用 字符1"/>
    <w:basedOn w:val="868"/>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565" w:customStyle="1">
    <w:name w:val="引用 字符1"/>
    <w:basedOn w:val="868"/>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566" w:customStyle="1">
    <w:name w:val="Other|1_"/>
    <w:basedOn w:val="868"/>
    <w:link w:val="2516"/>
    <w:uiPriority w:val="0"/>
    <w:qFormat/>
    <w:rPr>
      <w:rFonts w:ascii="Times New Roman" w:hAnsi="Times New Roman" w:eastAsia="宋体" w:cs="Times New Roman"/>
      <w:b/>
      <w:bCs/>
      <w:color w:val="3d3d3d"/>
      <w:sz w:val="11"/>
      <w:szCs w:val="11"/>
      <w:lang w:val="zh-TW" w:eastAsia="zh-TW" w:bidi="zh-TW"/>
    </w:rPr>
  </w:style>
  <w:style w:type="paragraph" w:styleId="2567" w:customStyle="1">
    <w:name w:val="9级"/>
    <w:basedOn w:val="858"/>
    <w:uiPriority w:val="0"/>
    <w:qFormat/>
    <w:pPr>
      <w:ind w:firstLine="200"/>
    </w:pPr>
    <w:rPr>
      <w:rFonts w:ascii="宋体" w:hAnsi="宋体"/>
      <w:sz w:val="24"/>
      <w:szCs w:val="30"/>
    </w:rPr>
  </w:style>
  <w:style w:type="paragraph" w:styleId="2568" w:customStyle="1">
    <w:name w:val="3级"/>
    <w:next w:val="858"/>
    <w:uiPriority w:val="0"/>
    <w:qFormat/>
    <w:pPr>
      <w:ind w:firstLine="200"/>
      <w:outlineLvl w:val="2"/>
    </w:pPr>
    <w:rPr>
      <w:rFonts w:ascii="宋体" w:hAnsi="Times New Roman" w:eastAsia="宋体" w:cs="Times New Roman"/>
      <w:b/>
      <w:sz w:val="24"/>
      <w:szCs w:val="24"/>
      <w:lang w:val="en-US" w:eastAsia="zh-CN" w:bidi="ar-SA"/>
    </w:rPr>
  </w:style>
  <w:style w:type="paragraph" w:styleId="2569" w:customStyle="1">
    <w:name w:val="样式 加粗 段前: 7.8 磅 段后: 7.8 磅 行距: 固定值 20 磅"/>
    <w:basedOn w:val="858"/>
    <w:uiPriority w:val="0"/>
    <w:qFormat/>
    <w:pPr>
      <w:spacing w:before="60" w:after="60" w:line="360" w:lineRule="exact"/>
    </w:pPr>
    <w:rPr>
      <w:rFonts w:cs="宋体"/>
      <w:b/>
      <w:bCs/>
      <w:spacing w:val="-2"/>
      <w:sz w:val="24"/>
      <w:szCs w:val="20"/>
    </w:rPr>
  </w:style>
  <w:style w:type="character" w:styleId="2570" w:customStyle="1">
    <w:name w:val="无"/>
    <w:uiPriority w:val="0"/>
    <w:qFormat/>
  </w:style>
  <w:style w:type="paragraph" w:styleId="2571" w:customStyle="1">
    <w:name w:val="批注框文本1"/>
    <w:basedOn w:val="858"/>
    <w:uiPriority w:val="99"/>
    <w:semiHidden/>
    <w:qFormat/>
    <w:rPr>
      <w:sz w:val="18"/>
      <w:szCs w:val="18"/>
    </w:rPr>
  </w:style>
  <w:style w:type="character" w:styleId="2572" w:customStyle="1">
    <w:name w:val="a_p_1"/>
    <w:basedOn w:val="868"/>
    <w:uiPriority w:val="0"/>
    <w:qFormat/>
    <w:rPr>
      <w:sz w:val="27"/>
      <w:szCs w:val="27"/>
    </w:rPr>
  </w:style>
  <w:style w:type="character" w:styleId="2573" w:customStyle="1">
    <w:name w:val="a_p_3"/>
    <w:basedOn w:val="868"/>
    <w:uiPriority w:val="0"/>
    <w:qFormat/>
    <w:rPr>
      <w:sz w:val="27"/>
      <w:szCs w:val="27"/>
    </w:rPr>
  </w:style>
  <w:style w:type="character" w:styleId="2574" w:customStyle="1">
    <w:name w:val="ul_li_a_1"/>
    <w:basedOn w:val="868"/>
    <w:uiPriority w:val="0"/>
    <w:qFormat/>
    <w:rPr>
      <w:b/>
      <w:bCs/>
      <w:color w:val="ffffff"/>
    </w:rPr>
  </w:style>
  <w:style w:type="character" w:styleId="2575" w:customStyle="1">
    <w:name w:val="a_p_2"/>
    <w:basedOn w:val="868"/>
    <w:uiPriority w:val="0"/>
    <w:qFormat/>
  </w:style>
  <w:style w:type="character" w:styleId="2576" w:customStyle="1">
    <w:name w:val="a_p_21"/>
    <w:basedOn w:val="868"/>
    <w:uiPriority w:val="0"/>
    <w:qFormat/>
    <w:rPr>
      <w:sz w:val="27"/>
      <w:szCs w:val="27"/>
    </w:rPr>
  </w:style>
  <w:style w:type="character" w:styleId="2577" w:customStyle="1">
    <w:name w:val="exap"/>
    <w:basedOn w:val="868"/>
    <w:uiPriority w:val="0"/>
    <w:qFormat/>
    <w:rPr>
      <w:sz w:val="27"/>
      <w:szCs w:val="27"/>
    </w:rPr>
  </w:style>
  <w:style w:type="paragraph" w:styleId="2578" w:customStyle="1">
    <w:name w:val="正文4"/>
    <w:uiPriority w:val="0"/>
    <w:qFormat/>
    <w:pPr>
      <w:jc w:val="both"/>
      <w:spacing w:line="400" w:lineRule="exact"/>
      <w:widowControl w:val="off"/>
    </w:pPr>
    <w:rPr>
      <w:rFonts w:ascii="Times New Roman" w:hAnsi="Times New Roman" w:eastAsia="宋体" w:cs="Times New Roman"/>
      <w:sz w:val="24"/>
      <w:szCs w:val="22"/>
      <w:lang w:val="en-US" w:eastAsia="zh-CN" w:bidi="ar-SA"/>
    </w:rPr>
  </w:style>
  <w:style w:type="paragraph" w:styleId="2579" w:customStyle="1">
    <w:name w:val="页眉11"/>
    <w:basedOn w:val="858"/>
    <w:uiPriority w:val="0"/>
    <w:qFormat/>
    <w:pPr>
      <w:jc w:val="center"/>
      <w:tabs>
        <w:tab w:val="center" w:pos="4153" w:leader="none"/>
        <w:tab w:val="right" w:pos="8306" w:leader="none"/>
      </w:tabs>
      <w:pBdr>
        <w:bottom w:val="single" w:color="000000" w:sz="6" w:space="1"/>
      </w:pBdr>
    </w:pPr>
    <w:rPr>
      <w:sz w:val="18"/>
      <w:szCs w:val="18"/>
    </w:rPr>
  </w:style>
  <w:style w:type="numbering" w:styleId="2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1f0badb6-a751-48d9-82fe-9afeef1099c1</errorID>
      <errorWord>登陆</errorWord>
      <group>L1_Word</group>
      <groupName>字词问题</groupName>
      <ability>L2_Typo</ability>
      <abilityName>字词错误</abilityName>
      <candidateList>
        <item>登录</item>
      </candidateList>
      <explain>存在发音相同字词的误用。</explain>
      <paraID>6F7D4D3D</paraID>
      <start>8</start>
      <end>10</end>
      <status>unmodified</status>
      <modifiedWord/>
      <trackRevisions>false</trackRevisions>
    </reviewItem>
    <reviewItem>
      <errorID>4aceeb4b-9498-4d7c-8fba-a25c43990ac7</errorID>
      <errorWord>登陆</errorWord>
      <group>L1_Word</group>
      <groupName>字词问题</groupName>
      <ability>L2_Typo</ability>
      <abilityName>字词错误</abilityName>
      <candidateList>
        <item>登录</item>
      </candidateList>
      <explain>存在发音相同字词的误用。</explain>
      <paraID>55EFDF83</paraID>
      <start>53</start>
      <end>55</end>
      <status>unmodified</status>
      <modifiedWord/>
      <trackRevisions>false</trackRevisions>
    </reviewItem>
    <reviewItem>
      <errorID>a99db1bc-0a1e-419a-99e9-76a07c25e55c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16E291E1</paraID>
      <start>13</start>
      <end>14</end>
      <status>unmodified</status>
      <modifiedWord/>
      <trackRevisions>false</trackRevisions>
    </reviewItem>
    <reviewItem>
      <errorID>bdaf0a22-c25b-4312-864d-4da40f4dc085</errorID>
      <errorWord>在现场勘察</errorWord>
      <group>L1_Word</group>
      <groupName>字词问题</groupName>
      <ability>L2_Typo</ability>
      <abilityName>字词错误</abilityName>
      <candidateList>
        <item>在现场勘查</item>
      </candidateList>
      <explain/>
      <paraID> 287A965</paraID>
      <start>3</start>
      <end>8</end>
      <status>unmodified</status>
      <modifiedWord/>
      <trackRevisions>false</trackRevisions>
    </reviewItem>
    <reviewItem>
      <errorID>046806fa-bbad-41ab-b865-9bed9ac292c0</errorID>
      <errorWord>设</errorWord>
      <group>L1_Word</group>
      <groupName>字词问题</groupName>
      <ability>L2_Typo</ability>
      <abilityName>字词错误</abilityName>
      <candidateList>
        <item>设置</item>
      </candidateList>
      <explain>〈动〉❶设立：这座剧院是为儿童～的。❷安放；安装：～障碍。</explain>
      <paraID>5A4B67F9</paraID>
      <start>32</start>
      <end>33</end>
      <status>unmodified</status>
      <modifiedWord/>
      <trackRevisions>false</trackRevisions>
    </reviewItem>
    <reviewItem>
      <errorID>7fdb290b-5947-4f35-9760-3a9b3727bbf7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4916F1AE</paraID>
      <start>12</start>
      <end>15</end>
      <status>unmodified</status>
      <modifiedWord/>
      <trackRevisions>false</trackRevisions>
    </reviewItem>
    <reviewItem>
      <errorID>4870a595-a99a-40e3-a1eb-19d69caa1bc3</errorID>
      <errorWord>作</errorWord>
      <group>L1_Word</group>
      <groupName>字词问题</groupName>
      <ability>L2_Typo</ability>
      <abilityName>字词错误</abilityName>
      <candidateList>
        <item>做</item>
      </candidateList>
      <explain>存在发音相同字词的误用。</explain>
      <paraID>2FF94A2A</paraID>
      <start>47</start>
      <end>48</end>
      <status>unmodified</status>
      <modifiedWord/>
      <trackRevisions>false</trackRevisions>
    </reviewItem>
    <reviewItem>
      <errorID>49beffed-6ab2-471e-8415-6d1c1ddcdb68</errorID>
      <errorWord>子</errorWord>
      <group>L1_Word</group>
      <groupName>字词问题</groupName>
      <ability>L2_Typo</ability>
      <abilityName>字词错误</abilityName>
      <candidateList>
        <item>子文</item>
      </candidateList>
      <explain/>
      <paraID>5E6BE52A</paraID>
      <start>42</start>
      <end>43</end>
      <status>unmodified</status>
      <modifiedWord/>
      <trackRevisions>false</trackRevisions>
    </reviewItem>
    <reviewItem>
      <errorID>b5c9acf2-adf5-4118-9518-000b079dfeb7</errorID>
      <errorWord>间</errorWord>
      <group>L1_Word</group>
      <groupName>字词问题</groupName>
      <ability>L2_Typo</ability>
      <abilityName>字词错误</abilityName>
      <candidateList>
        <item>间之</item>
      </candidateList>
      <explain/>
      <paraID> 4F7EF99</paraID>
      <start>10</start>
      <end>11</end>
      <status>unmodified</status>
      <modifiedWord/>
      <trackRevisions>false</trackRevisions>
    </reviewItem>
    <reviewItem>
      <errorID>86ad274f-aa89-40fa-8236-2d180dfb00da</errorID>
      <errorWord>房</errorWord>
      <group>L1_Word</group>
      <groupName>字词问题</groupName>
      <ability>L2_Typo</ability>
      <abilityName>字词错误</abilityName>
      <candidateList>
        <item>房和</item>
      </candidateList>
      <explain/>
      <paraID>7D440A43</paraID>
      <start>11</start>
      <end>12</end>
      <status>unmodified</status>
      <modifiedWord/>
      <trackRevisions>false</trackRevisions>
    </reviewItem>
    <reviewItem>
      <errorID>7f0bd635-a475-439f-948a-f1b2bf548ff0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579B7D84</paraID>
      <start>13</start>
      <end>16</end>
      <status>unmodified</status>
      <modifiedWord/>
      <trackRevisions>false</trackRevisions>
    </reviewItem>
    <reviewItem>
      <errorID>3483e55a-e8cb-4c6b-81d2-77ca1dd71683</errorID>
      <errorWord>&lt;</errorWord>
      <group>L1_Format</group>
      <groupName>格式问题</groupName>
      <ability>L2_HalfPunc_CN</ability>
      <abilityName>全半角检查</abilityName>
      <candidateList>
        <item>〈</item>
      </candidateList>
      <explain>文本全半角错误。</explain>
      <paraID>6B502462</paraID>
      <start>49</start>
      <end>50</end>
      <status>unmodified</status>
      <modifiedWord/>
      <trackRevisions>false</trackRevisions>
    </reviewItem>
    <reviewItem>
      <errorID>1a6f140d-c54d-4510-9b11-c6d815d60647</errorID>
      <errorWord>&lt;</errorWord>
      <group>L1_Format</group>
      <groupName>格式问题</groupName>
      <ability>L2_HalfPunc_CN</ability>
      <abilityName>全半角检查</abilityName>
      <candidateList>
        <item>〈</item>
      </candidateList>
      <explain>文本全半角错误。</explain>
      <paraID>39620BE4</paraID>
      <start>49</start>
      <end>50</end>
      <status>unmodified</status>
      <modifiedWord/>
      <trackRevisions>false</trackRevisions>
    </reviewItem>
    <reviewItem>
      <errorID>544f8624-625f-459f-b7f1-311e97305686</errorID>
      <errorWord>&lt;</errorWord>
      <group>L1_Format</group>
      <groupName>格式问题</groupName>
      <ability>L2_HalfPunc_CN</ability>
      <abilityName>全半角检查</abilityName>
      <candidateList>
        <item>〈</item>
      </candidateList>
      <explain>文本全半角错误。</explain>
      <paraID>2236AA29</paraID>
      <start>34</start>
      <end>35</end>
      <status>unmodified</status>
      <modifiedWord/>
      <trackRevisions>false</trackRevisions>
    </reviewItem>
    <reviewItem>
      <errorID>d8c5ac48-1ca4-49cf-890f-44919754c3e9</errorID>
      <errorWord>，</errorWord>
      <group>L1_Word</group>
      <groupName>字词问题</groupName>
      <ability>L2_Typo</ability>
      <abilityName>字词错误</abilityName>
      <candidateList>
        <item>，并</item>
      </candidateList>
      <explain/>
      <paraID>3C0189F2</paraID>
      <start>72</start>
      <end>73</end>
      <status>unmodified</status>
      <modifiedWord/>
      <trackRevisions>false</trackRevisions>
    </reviewItem>
    <reviewItem>
      <errorID>59de27b0-6741-4ea3-ba4c-14d4130b4b17</errorID>
      <errorWord>保持通讯畅通</errorWord>
      <group>L1_Word</group>
      <groupName>字词问题</groupName>
      <ability>L2_Typo</ability>
      <abilityName>字词错误</abilityName>
      <candidateList>
        <item>保持通信畅通</item>
      </candidateList>
      <explain/>
      <paraID> 9483FA4</paraID>
      <start>17</start>
      <end>23</end>
      <status>unmodified</status>
      <modifiedWord/>
      <trackRevisions>false</trackRevisions>
    </reviewItem>
    <reviewItem>
      <errorID>e00c4b22-701e-4208-94e0-5847acc47cdb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3CA45375</paraID>
      <start>98</start>
      <end>102</end>
      <status>unmodified</status>
      <modifiedWord/>
      <trackRevisions>false</trackRevisions>
    </reviewItem>
    <reviewItem>
      <errorID>5cd31fff-43e1-4bf6-9514-34ee60e38e13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106D4685</paraID>
      <start>29</start>
      <end>33</end>
      <status>unmodified</status>
      <modifiedWord/>
      <trackRevisions>false</trackRevisions>
    </reviewItem>
    <reviewItem>
      <errorID>3d1b3b61-a166-4917-a2a6-143f38eafe03</errorID>
      <errorWord>（</errorWord>
      <group>L1_Word</group>
      <groupName>字词问题</groupName>
      <ability>L2_Typo</ability>
      <abilityName>字词错误</abilityName>
      <candidateList>
        <item>（在</item>
      </candidateList>
      <explain/>
      <paraID>47A2A27B</paraID>
      <start>61</start>
      <end>62</end>
      <status>unmodified</status>
      <modifiedWord/>
      <trackRevisions>false</trackRevisions>
    </reviewItem>
    <reviewItem>
      <errorID>88834401-f81c-494d-922c-9c6e9d09ea37</errorID>
      <errorWord>[2014]68号</errorWord>
      <group>L1_Knowledge</group>
      <groupName>知识性问题</groupName>
      <ability>L2_Knowledge</ability>
      <abilityName>其他知识</abilityName>
      <candidateList>
        <item>〔2014〕68号</item>
      </candidateList>
      <explain>发文字号格式错误。</explain>
      <paraID>164BD49A</paraID>
      <start>38</start>
      <end>47</end>
      <status>unmodified</status>
      <modifiedWord/>
      <trackRevisions>false</trackRevisions>
    </reviewItem>
    <reviewItem>
      <errorID>03f4c3a5-b042-4e2f-89eb-ff55e3dbf3b6</errorID>
      <errorWord>（</errorWord>
      <group>L1_Punc</group>
      <groupName>标点问题</groupName>
      <ability>L2_Punc_CN</ability>
      <abilityName>标点符号检查</abilityName>
      <candidateList/>
      <explain>同一形式括号套用。</explain>
      <paraID>5C6F3E98</paraID>
      <start>66</start>
      <end>67</end>
      <status>unmodified</status>
      <modifiedWord/>
      <trackRevisions>false</trackRevisions>
    </reviewItem>
    <reviewItem>
      <errorID>72a9a5f6-f483-419f-ae20-30fcc7f5fb4f</errorID>
      <errorWord>）</errorWord>
      <group>L1_Punc</group>
      <groupName>标点问题</groupName>
      <ability>L2_Punc_CN</ability>
      <abilityName>标点符号检查</abilityName>
      <candidateList/>
      <explain>同一形式括号套用。</explain>
      <paraID>5C6F3E98</paraID>
      <start>69</start>
      <end>70</end>
      <status>unmodified</status>
      <modifiedWord/>
      <trackRevisions>false</trackRevisions>
    </reviewItem>
    <reviewItem>
      <errorID>48ffdf28-8c6c-4be0-98e3-e23a08357fc7</errorID>
      <errorWord>（</errorWord>
      <group>L1_Format</group>
      <groupName>格式问题</groupName>
      <ability>L2_HalfPunc_CN</ability>
      <abilityName>全半角检查</abilityName>
      <candidateList>
        <item>(</item>
      </candidateList>
      <explain>文本全半角错误。</explain>
      <paraID>225F34A9</paraID>
      <start>0</start>
      <end>1</end>
      <status>unmodified</status>
      <modifiedWord/>
      <trackRevisions>false</trackRevisions>
    </reviewItem>
    <reviewItem>
      <errorID>7a907592-075f-405c-98b8-5bef16f7ba64</errorID>
      <errorWord>）</errorWord>
      <group>L1_Format</group>
      <groupName>格式问题</groupName>
      <ability>L2_HalfPunc_CN</ability>
      <abilityName>全半角检查</abilityName>
      <candidateList>
        <item>)</item>
      </candidateList>
      <explain>文本全半角错误。</explain>
      <paraID>225F34A9</paraID>
      <start>13</start>
      <end>14</end>
      <status>unmodified</status>
      <modifiedWord/>
      <trackRevisions>false</trackRevisions>
    </reviewItem>
    <reviewItem>
      <errorID>f5780ee2-dd7e-4e5e-beba-2a8dd3e08038</errorID>
      <errorWord>】</errorWord>
      <group>L1_Punc</group>
      <groupName>标点问题</groupName>
      <ability>L2_Punc_CN</ability>
      <abilityName>标点符号检查</abilityName>
      <candidateList>
        <item>〕</item>
      </candidateList>
      <explain/>
      <paraID>44C829DC</paraID>
      <start>46</start>
      <end>47</end>
      <status>unmodified</status>
      <modifiedWord/>
      <trackRevisions>false</trackRevisions>
    </reviewItem>
    <reviewItem>
      <errorID>7cfb2376-bc5c-4efe-adf5-7211288d7cc1</errorID>
      <errorWord>】</errorWord>
      <group>L1_Punc</group>
      <groupName>标点问题</groupName>
      <ability>L2_Punc_CN</ability>
      <abilityName>标点符号检查</abilityName>
      <candidateList>
        <item>〕</item>
      </candidateList>
      <explain/>
      <paraID>44C829DC</paraID>
      <start>79</start>
      <end>80</end>
      <status>unmodified</status>
      <modifiedWord/>
      <trackRevisions>false</trackRevisions>
    </reviewItem>
    <reviewItem>
      <errorID>247ebac7-5c04-44ee-b062-ebfe1fb5de49</errorID>
      <errorWord>其它</errorWord>
      <group>L1_Word</group>
      <groupName>字词问题</groupName>
      <ability>L2_Alias</ability>
      <abilityName>也作/曾用词</abilityName>
      <candidateList>
        <item>其他</item>
      </candidateList>
      <explain>词汇[其它]为不规范表述或旧称，其规范书面表述为[其他]。</explain>
      <paraID>3F1F5CAB</paraID>
      <start>143</start>
      <end>145</end>
      <status>unmodified</status>
      <modifiedWord/>
      <trackRevisions>false</trackRevisions>
    </reviewItem>
    <reviewItem>
      <errorID>fd7e54ad-4e29-4c9b-8fc6-87a7d2c3b321</errorID>
      <errorWord>其它</errorWord>
      <group>L1_Word</group>
      <groupName>字词问题</groupName>
      <ability>L2_Alias</ability>
      <abilityName>也作/曾用词</abilityName>
      <candidateList>
        <item>其他</item>
      </candidateList>
      <explain>词汇[其它]为不规范表述或旧称，其规范书面表述为[其他]。</explain>
      <paraID>5AF53E6A</paraID>
      <start>105</start>
      <end>107</end>
      <status>unmodified</status>
      <modifiedWord/>
      <trackRevisions>false</trackRevisions>
    </reviewItem>
    <reviewItem>
      <errorID>e6886d42-0b91-4c0e-9e2d-802ed417f80c</errorID>
      <errorWord>，</errorWord>
      <group>L1_Word</group>
      <groupName>字词问题</groupName>
      <ability>L2_Typo</ability>
      <abilityName>字词错误</abilityName>
      <candidateList>
        <item>，在</item>
      </candidateList>
      <explain/>
      <paraID>705934D7</paraID>
      <start>54</start>
      <end>55</end>
      <status>unmodified</status>
      <modifiedWord/>
      <trackRevisions>false</trackRevisions>
    </reviewItem>
    <reviewItem>
      <errorID>0f9851e8-2696-468b-af6e-9008ad5f32ca</errorID>
      <errorWord>通讯畅通</errorWord>
      <group>L1_Word</group>
      <groupName>字词问题</groupName>
      <ability>L2_Typo</ability>
      <abilityName>字词错误</abilityName>
      <candidateList>
        <item>通信畅通</item>
      </candidateList>
      <explain/>
      <paraID>28E7CE87</paraID>
      <start>191</start>
      <end>195</end>
      <status>unmodified</status>
      <modifiedWord/>
      <trackRevisions>false</trackRevisions>
    </reviewItem>
    <reviewItem>
      <errorID>541bbcca-16c0-48d4-8170-65f819a75bc5</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45957B48</paraID>
      <start>11</start>
      <end>14</end>
      <status>unmodified</status>
      <modifiedWord/>
      <trackRevisions>false</trackRevisions>
    </reviewItem>
    <reviewItem>
      <errorID>557757f3-9acb-40b8-a14b-7652ad3868cb</errorID>
      <errorWord>定货</errorWord>
      <group>L1_Word</group>
      <groupName>字词问题</groupName>
      <ability>L2_Variant</ability>
      <abilityName>异形词</abilityName>
      <candidateList>
        <item>订货</item>
      </candidateList>
      <explain>词汇[定货]的规范词形写作[订货]。</explain>
      <paraID>577EAA07</paraID>
      <start>59</start>
      <end>61</end>
      <status>unmodified</status>
      <modifiedWord/>
      <trackRevisions>false</trackRevisions>
    </reviewItem>
    <reviewItem>
      <errorID>6f264a84-bc4d-4ae2-b167-eb669b80f785</errorID>
      <errorWord>临近</errorWord>
      <group>L1_Word</group>
      <groupName>字词问题</groupName>
      <ability>L2_Typo</ability>
      <abilityName>字词错误</abilityName>
      <candidateList>
        <item>邻近</item>
      </candidateList>
      <explain>存在发音相同字词的误用。</explain>
      <paraID>3A43E871</paraID>
      <start>119</start>
      <end>121</end>
      <status>unmodified</status>
      <modifiedWord/>
      <trackRevisions>false</trackRevisions>
    </reviewItem>
    <reviewItem>
      <errorID>3452a2e4-10fc-4fa5-bd79-d7a14ad4e4be</errorID>
      <errorWord>、还</errorWord>
      <group>L1_Punc</group>
      <groupName>标点问题</groupName>
      <ability>L2_Punc_CN</ability>
      <abilityName>标点符号检查</abilityName>
      <candidateList>
        <item>，还</item>
      </candidateList>
      <explain>连接词前后不宜使用顿号，建议使用逗号。</explain>
      <paraID>3A43E871</paraID>
      <start>305</start>
      <end>307</end>
      <status>unmodified</status>
      <modifiedWord/>
      <trackRevisions>false</trackRevisions>
    </reviewItem>
    <reviewItem>
      <errorID>3f311232-4566-4730-b486-74b0f3ebcd04</errorID>
      <errorWord>噪音</errorWord>
      <group>L1_Word</group>
      <groupName>字词问题</groupName>
      <ability>L2_Alias</ability>
      <abilityName>也作/曾用词</abilityName>
      <candidateList>
        <item>噪声</item>
      </candidateList>
      <explain>词汇[噪音]为不规范表述或旧称，其规范书面表述为[噪声]。</explain>
      <paraID>2EB745DC</paraID>
      <start>101</start>
      <end>103</end>
      <status>unmodified</status>
      <modifiedWord/>
      <trackRevisions>false</trackRevisions>
    </reviewItem>
    <reviewItem>
      <errorID>bac871f3-14cf-4fe5-9067-b9c79376e8d2</errorID>
      <errorWord>其它施工</errorWord>
      <group>L1_Word</group>
      <groupName>字词问题</groupName>
      <ability>L2_Alias</ability>
      <abilityName>也作/曾用词</abilityName>
      <candidateList>
        <item>其他施工</item>
      </candidateList>
      <explain>词汇[其它施工]为不规范表述或旧称，其规范书面表述为[其他施工]。</explain>
      <paraID>2EB745DC</paraID>
      <start>138</start>
      <end>142</end>
      <status>unmodified</status>
      <modifiedWord/>
      <trackRevisions>false</trackRevisions>
    </reviewItem>
    <reviewItem>
      <errorID>57c796bd-831b-4100-9452-e669acde7589</errorID>
      <errorWord>计入在</errorWord>
      <group>L1_Word</group>
      <groupName>字词问题</groupName>
      <ability>L2_Typo</ability>
      <abilityName>字词错误</abilityName>
      <candidateList>
        <item>计入</item>
      </candidateList>
      <explain/>
      <paraID>6A50C80E</paraID>
      <start>160</start>
      <end>163</end>
      <status>unmodified</status>
      <modifiedWord/>
      <trackRevisions>false</trackRevisions>
    </reviewItem>
    <reviewItem>
      <errorID>aaaeeecd-78fb-4adb-9ddc-c3ef666d8876</errorID>
      <errorWord>价</errorWord>
      <group>L1_Word</group>
      <groupName>字词问题</groupName>
      <ability>L2_Typo</ability>
      <abilityName>字词错误</abilityName>
      <candidateList>
        <item>价格</item>
      </candidateList>
      <explain/>
      <paraID>6A50C80E</paraID>
      <start>167</start>
      <end>168</end>
      <status>unmodified</status>
      <modifiedWord/>
      <trackRevisions>false</trackRevisions>
    </reviewItem>
    <reviewItem>
      <errorID>e8dfea55-879b-4e35-9037-1fef1379aa96</errorID>
      <errorWord>项目费</errorWord>
      <group>L1_Word</group>
      <groupName>字词问题</groupName>
      <ability>L2_Typo</ability>
      <abilityName>字词错误</abilityName>
      <candidateList>
        <item>项目</item>
      </candidateList>
      <explain>〈名〉事物分成的门类：服务～｜体育～｜建设～。</explain>
      <paraID>6910E5E8</paraID>
      <start>134</start>
      <end>137</end>
      <status>unmodified</status>
      <modifiedWord/>
      <trackRevisions>false</trackRevisions>
    </reviewItem>
    <reviewItem>
      <errorID>41c50a24-4c9c-4caa-85ae-c99e53eafd62</errorID>
      <errorWord>房</errorWord>
      <group>L1_Word</group>
      <groupName>字词问题</groupName>
      <ability>L2_Typo</ability>
      <abilityName>字词错误</abilityName>
      <candidateList>
        <item>房和</item>
      </candidateList>
      <explain/>
      <paraID>3F36809A</paraID>
      <start>108</start>
      <end>109</end>
      <status>unmodified</status>
      <modifiedWord/>
      <trackRevisions>false</trackRevisions>
    </reviewItem>
    <reviewItem>
      <errorID>31561844-4a93-4cf7-9012-c19de826d84b</errorID>
      <errorWord>[2016]154号</errorWord>
      <group>L1_Knowledge</group>
      <groupName>知识性问题</groupName>
      <ability>L2_Knowledge</ability>
      <abilityName>其他知识</abilityName>
      <candidateList>
        <item>〔2016〕154号</item>
      </candidateList>
      <explain>发文字号格式错误。</explain>
      <paraID>3F36809A</paraID>
      <start>145</start>
      <end>155</end>
      <status>unmodified</status>
      <modifiedWord/>
      <trackRevisions>false</trackRevisions>
    </reviewItem>
    <reviewItem>
      <errorID>127dfd67-c322-4a30-a719-85a0d8794a78</errorID>
      <errorWord>（2022）62号</errorWord>
      <group>L1_Knowledge</group>
      <groupName>知识性问题</groupName>
      <ability>L2_Knowledge</ability>
      <abilityName>其他知识</abilityName>
      <candidateList>
        <item>〔2022〕62号</item>
      </candidateList>
      <explain>发文字号格式错误。</explain>
      <paraID>6B413EF3</paraID>
      <start>277</start>
      <end>286</end>
      <status>unmodified</status>
      <modifiedWord/>
      <trackRevisions>false</trackRevisions>
    </reviewItem>
    <reviewItem>
      <errorID>b2bc0acb-19a7-4c9d-99c3-53d21a64e4ae</errorID>
      <errorWord>其它</errorWord>
      <group>L1_Word</group>
      <groupName>字词问题</groupName>
      <ability>L2_Alias</ability>
      <abilityName>也作/曾用词</abilityName>
      <candidateList>
        <item>其他</item>
      </candidateList>
      <explain>词汇[其它]为不规范表述或旧称，其规范书面表述为[其他]。</explain>
      <paraID>337CE34B</paraID>
      <start>264</start>
      <end>266</end>
      <status>unmodified</status>
      <modifiedWord/>
      <trackRevisions>false</trackRevisions>
    </reviewItem>
    <reviewItem>
      <errorID>80c2d18b-509d-46a3-997b-e800de159ebd</errorID>
      <errorWord>其它</errorWord>
      <group>L1_Word</group>
      <groupName>字词问题</groupName>
      <ability>L2_Alias</ability>
      <abilityName>也作/曾用词</abilityName>
      <candidateList>
        <item>其他</item>
      </candidateList>
      <explain>词汇[其它]为不规范表述或旧称，其规范书面表述为[其他]。</explain>
      <paraID>6DCF8517</paraID>
      <start>40</start>
      <end>42</end>
      <status>unmodified</status>
      <modifiedWord/>
      <trackRevisions>false</trackRevisions>
    </reviewItem>
    <reviewItem>
      <errorID>5eb2f5c4-6dd4-4e11-9daf-90de63883a3f</errorID>
      <errorWord>视为是</errorWord>
      <group>L1_Word</group>
      <groupName>字词问题</groupName>
      <ability>L2_Typo</ability>
      <abilityName>字词错误</abilityName>
      <candidateList>
        <item>视为</item>
      </candidateList>
      <explain/>
      <paraID>481B4980</paraID>
      <start>19</start>
      <end>22</end>
      <status>unmodified</status>
      <modifiedWord/>
      <trackRevisions>false</trackRevisions>
    </reviewItem>
    <reviewItem>
      <errorID>9ebe6994-9077-4799-911d-0d1a51cc9f4a</errorID>
      <errorWord>其它</errorWord>
      <group>L1_Word</group>
      <groupName>字词问题</groupName>
      <ability>L2_Alias</ability>
      <abilityName>也作/曾用词</abilityName>
      <candidateList>
        <item>其他</item>
      </candidateList>
      <explain>词汇[其它]为不规范表述或旧称，其规范书面表述为[其他]。</explain>
      <paraID>3364F9FB</paraID>
      <start>86</start>
      <end>88</end>
      <status>unmodified</status>
      <modifiedWord/>
      <trackRevisions>false</trackRevisions>
    </reviewItem>
    <reviewItem>
      <errorID>c4ca21a4-359e-4a62-8660-965cd6b66572</errorID>
      <errorWord>一式二份</errorWord>
      <group>L1_Word</group>
      <groupName>字词问题</groupName>
      <ability>L2_Typo</ability>
      <abilityName>字词错误</abilityName>
      <candidateList>
        <item>一式两份</item>
      </candidateList>
      <explain/>
      <paraID>77E0E9C9</paraID>
      <start>4</start>
      <end>8</end>
      <status>modified</status>
      <modifiedWord>一式两份</modifiedWord>
      <trackRevisions>false</trackRevisions>
    </reviewItem>
    <reviewItem>
      <errorID>894e0fd5-bbcb-42e1-9c0a-63d0241e4b9d</errorID>
      <errorWord>法制观念</errorWord>
      <group>L1_Political</group>
      <groupName>政治性问题</groupName>
      <ability>L2_Unpolitical</ability>
      <abilityName>政治敏感错误</abilityName>
      <candidateList>
        <item>法治观念</item>
      </candidateList>
      <explain/>
      <paraID>70ED2508</paraID>
      <start>40</start>
      <end>44</end>
      <status>modified</status>
      <modifiedWord>法治观念</modifiedWord>
      <trackRevisions>false</trackRevisions>
    </reviewItem>
    <reviewItem>
      <errorID>44703a43-2a19-4523-89a5-332da5a9b96a</errorID>
      <errorWord>提高</errorWord>
      <group>L1_Grammar</group>
      <groupName>语法问题</groupName>
      <ability>L2_Grammar</ability>
      <abilityName>语法错误</abilityName>
      <candidateList>
        <item>增强</item>
      </candidateList>
      <explain>“提高～意识”搭配不当，建议修改为“增强～意识”。</explain>
      <paraID>70ED2508</paraID>
      <start>45</start>
      <end>47</end>
      <status>unmodified</status>
      <modifiedWord/>
      <trackRevisions>false</trackRevisions>
    </reviewItem>
    <reviewItem>
      <errorID>d69048e4-386b-45cf-9684-a0a05b3c9323</errorID>
      <errorWord>气割</errorWord>
      <group>L1_Word</group>
      <groupName>字词问题</groupName>
      <ability>L2_Typo</ability>
      <abilityName>字词错误</abilityName>
      <candidateList>
        <item>切割</item>
      </candidateList>
      <explain/>
      <paraID>6345BB0C</paraID>
      <start>50</start>
      <end>52</end>
      <status>unmodified</status>
      <modifiedWord/>
      <trackRevisions>false</trackRevisions>
    </reviewItem>
    <reviewItem>
      <errorID>f56c441d-9c8a-4c02-9e9a-3c6e6c978eff</errorID>
      <errorWord>及实施细则</errorWord>
      <group>L1_Word</group>
      <groupName>字词问题</groupName>
      <ability>L2_Typo</ability>
      <abilityName>字词错误</abilityName>
      <candidateList>
        <item>及其实施细则</item>
      </candidateList>
      <explain/>
      <paraID>5D1FDA0F</paraID>
      <start>38</start>
      <end>43</end>
      <status>unmodified</status>
      <modifiedWord/>
      <trackRevisions>false</trackRevisions>
    </reviewItem>
    <reviewItem>
      <errorID>65e3c73a-74ed-4fb6-957e-279aa6773207</errorID>
      <errorWord>文件中</errorWord>
      <group>L1_Word</group>
      <groupName>字词问题</groupName>
      <ability>L2_Typo</ability>
      <abilityName>字词错误</abilityName>
      <candidateList>
        <item>文件</item>
      </candidateList>
      <explain/>
      <paraID>3C969A70</paraID>
      <start>10</start>
      <end>13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808A64-AC94-4208-A054-A76D76D674AA}"/>
</file>

<file path=customXml/itemProps2.xml><?xml version="1.0" encoding="utf-8"?>
<ds:datastoreItem xmlns:ds="http://schemas.openxmlformats.org/officeDocument/2006/customXml" ds:itemID="{D0110AB3-1851-4CE1-A6C1-8F03A48CE54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朱琳</cp:lastModifiedBy>
  <cp:revision>724</cp:revision>
  <dcterms:created xsi:type="dcterms:W3CDTF">2025-01-24T02:16:00Z</dcterms:created>
  <dcterms:modified xsi:type="dcterms:W3CDTF">2026-06-09T01:42:57Z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95EA39F476BA4B55AF0675E55AA61298_13</vt:lpwstr>
  </property>
  <property fmtid="{D5CDD505-2E9C-101B-9397-08002B2CF9AE}" pid="4" name="KSOTemplateDocerSaveRecord">
    <vt:lpwstr>eyJoZGlkIjoiYmIyOGYzMWE5ZDM5ZWFiMzNiNDA5M2YxODMwM2JjZDMiLCJ1c2VySWQiOiIzMzc2MjE1NjUifQ==</vt:lpwstr>
  </property>
</Properties>
</file>